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21278" w14:textId="77777777" w:rsidR="000F74C4" w:rsidRPr="008569D9" w:rsidRDefault="00D20386">
      <w:pPr>
        <w:spacing w:after="568"/>
        <w:rPr>
          <w:rFonts w:ascii="Times New Roman" w:eastAsia="Times New Roman" w:hAnsi="Times New Roman" w:cs="Times New Roman"/>
          <w:b/>
          <w:sz w:val="34"/>
          <w:szCs w:val="34"/>
        </w:rPr>
      </w:pPr>
      <w:r w:rsidRPr="008569D9">
        <w:rPr>
          <w:rFonts w:ascii="Times New Roman" w:eastAsia="Times New Roman" w:hAnsi="Times New Roman" w:cs="Times New Roman"/>
          <w:b/>
          <w:sz w:val="34"/>
          <w:szCs w:val="34"/>
        </w:rPr>
        <w:t xml:space="preserve">Analysis Of Variable Valve Timing Intelligent </w:t>
      </w:r>
      <w:proofErr w:type="gramStart"/>
      <w:r w:rsidRPr="008569D9">
        <w:rPr>
          <w:rFonts w:ascii="Times New Roman" w:eastAsia="Times New Roman" w:hAnsi="Times New Roman" w:cs="Times New Roman"/>
          <w:b/>
          <w:sz w:val="34"/>
          <w:szCs w:val="34"/>
        </w:rPr>
        <w:t>Mechanism  Of</w:t>
      </w:r>
      <w:proofErr w:type="gramEnd"/>
      <w:r w:rsidRPr="008569D9">
        <w:rPr>
          <w:rFonts w:ascii="Times New Roman" w:eastAsia="Times New Roman" w:hAnsi="Times New Roman" w:cs="Times New Roman"/>
          <w:b/>
          <w:sz w:val="34"/>
          <w:szCs w:val="34"/>
        </w:rPr>
        <w:t xml:space="preserve"> Fuel Motor Performance</w:t>
      </w:r>
    </w:p>
    <w:p w14:paraId="01FB54A6" w14:textId="77777777" w:rsidR="000F74C4" w:rsidRPr="008569D9" w:rsidRDefault="00B55E32">
      <w:pPr>
        <w:spacing w:after="0"/>
        <w:ind w:left="1418"/>
        <w:rPr>
          <w:rFonts w:ascii="Times New Roman" w:eastAsia="Times New Roman" w:hAnsi="Times New Roman" w:cs="Times New Roman"/>
          <w:b/>
        </w:rPr>
      </w:pPr>
      <w:r w:rsidRPr="008569D9">
        <w:rPr>
          <w:rFonts w:ascii="Times New Roman" w:eastAsia="Times New Roman" w:hAnsi="Times New Roman" w:cs="Times New Roman"/>
          <w:b/>
        </w:rPr>
        <w:t>Agus Haris Abadi</w:t>
      </w:r>
      <w:r w:rsidR="00BB4A55" w:rsidRPr="00B479AA">
        <w:rPr>
          <w:rFonts w:ascii="Times New Roman" w:eastAsia="Times New Roman" w:hAnsi="Times New Roman" w:cs="Times New Roman"/>
          <w:b/>
          <w:vertAlign w:val="superscript"/>
        </w:rPr>
        <w:t>1</w:t>
      </w:r>
      <w:r w:rsidRPr="008569D9">
        <w:rPr>
          <w:rFonts w:ascii="Times New Roman" w:eastAsia="Times New Roman" w:hAnsi="Times New Roman" w:cs="Times New Roman"/>
          <w:b/>
        </w:rPr>
        <w:t xml:space="preserve"> and Adhan Efendi</w:t>
      </w:r>
      <w:r w:rsidR="00BB4A55" w:rsidRPr="00B479AA">
        <w:rPr>
          <w:rFonts w:ascii="Times New Roman" w:eastAsia="Times New Roman" w:hAnsi="Times New Roman" w:cs="Times New Roman"/>
          <w:b/>
          <w:vertAlign w:val="superscript"/>
        </w:rPr>
        <w:t>2</w:t>
      </w:r>
      <w:r w:rsidR="00BB4A55" w:rsidRPr="008569D9">
        <w:rPr>
          <w:rFonts w:ascii="Times New Roman" w:eastAsia="Times New Roman" w:hAnsi="Times New Roman" w:cs="Times New Roman"/>
          <w:b/>
        </w:rPr>
        <w:t xml:space="preserve">  </w:t>
      </w:r>
    </w:p>
    <w:p w14:paraId="21EB099F" w14:textId="77777777" w:rsidR="000F74C4" w:rsidRPr="008569D9" w:rsidRDefault="000F74C4">
      <w:pPr>
        <w:spacing w:after="0"/>
        <w:ind w:left="1418"/>
        <w:rPr>
          <w:rFonts w:ascii="Times New Roman" w:eastAsia="Times New Roman" w:hAnsi="Times New Roman" w:cs="Times New Roman"/>
        </w:rPr>
      </w:pPr>
    </w:p>
    <w:p w14:paraId="50DCDDC6" w14:textId="302D03D0" w:rsidR="000F74C4" w:rsidRPr="008569D9" w:rsidRDefault="00C1774A">
      <w:pPr>
        <w:spacing w:after="0"/>
        <w:ind w:left="1418"/>
        <w:rPr>
          <w:rFonts w:ascii="Times New Roman" w:eastAsia="Times New Roman" w:hAnsi="Times New Roman" w:cs="Times New Roman"/>
        </w:rPr>
      </w:pPr>
      <w:bookmarkStart w:id="0" w:name="_heading=h.gjdgxs" w:colFirst="0" w:colLast="0"/>
      <w:bookmarkEnd w:id="0"/>
      <w:proofErr w:type="spellStart"/>
      <w:r w:rsidRPr="008569D9">
        <w:rPr>
          <w:rFonts w:ascii="Times New Roman" w:eastAsia="Times New Roman" w:hAnsi="Times New Roman" w:cs="Times New Roman"/>
        </w:rPr>
        <w:t>Politeknik</w:t>
      </w:r>
      <w:proofErr w:type="spellEnd"/>
      <w:r w:rsidRPr="008569D9">
        <w:rPr>
          <w:rFonts w:ascii="Times New Roman" w:eastAsia="Times New Roman" w:hAnsi="Times New Roman" w:cs="Times New Roman"/>
        </w:rPr>
        <w:t xml:space="preserve"> Negeri Subang, Jl. </w:t>
      </w:r>
      <w:proofErr w:type="spellStart"/>
      <w:r w:rsidRPr="008569D9">
        <w:rPr>
          <w:rFonts w:ascii="Times New Roman" w:eastAsia="Times New Roman" w:hAnsi="Times New Roman" w:cs="Times New Roman"/>
        </w:rPr>
        <w:t>Brigjen</w:t>
      </w:r>
      <w:proofErr w:type="spellEnd"/>
      <w:r w:rsidRPr="008569D9">
        <w:rPr>
          <w:rFonts w:ascii="Times New Roman" w:eastAsia="Times New Roman" w:hAnsi="Times New Roman" w:cs="Times New Roman"/>
        </w:rPr>
        <w:t xml:space="preserve"> </w:t>
      </w:r>
      <w:proofErr w:type="spellStart"/>
      <w:r w:rsidRPr="008569D9">
        <w:rPr>
          <w:rFonts w:ascii="Times New Roman" w:eastAsia="Times New Roman" w:hAnsi="Times New Roman" w:cs="Times New Roman"/>
        </w:rPr>
        <w:t>Katamso</w:t>
      </w:r>
      <w:proofErr w:type="spellEnd"/>
      <w:r w:rsidRPr="008569D9">
        <w:rPr>
          <w:rFonts w:ascii="Times New Roman" w:eastAsia="Times New Roman" w:hAnsi="Times New Roman" w:cs="Times New Roman"/>
        </w:rPr>
        <w:t xml:space="preserve"> No. 37 (</w:t>
      </w:r>
      <w:proofErr w:type="spellStart"/>
      <w:r w:rsidRPr="008569D9">
        <w:rPr>
          <w:rFonts w:ascii="Times New Roman" w:eastAsia="Times New Roman" w:hAnsi="Times New Roman" w:cs="Times New Roman"/>
        </w:rPr>
        <w:t>Belakang</w:t>
      </w:r>
      <w:proofErr w:type="spellEnd"/>
      <w:r w:rsidRPr="008569D9">
        <w:rPr>
          <w:rFonts w:ascii="Times New Roman" w:eastAsia="Times New Roman" w:hAnsi="Times New Roman" w:cs="Times New Roman"/>
        </w:rPr>
        <w:t xml:space="preserve"> RSUD, </w:t>
      </w:r>
      <w:proofErr w:type="spellStart"/>
      <w:r w:rsidRPr="008569D9">
        <w:rPr>
          <w:rFonts w:ascii="Times New Roman" w:eastAsia="Times New Roman" w:hAnsi="Times New Roman" w:cs="Times New Roman"/>
        </w:rPr>
        <w:t>Dangdeur</w:t>
      </w:r>
      <w:proofErr w:type="spellEnd"/>
      <w:r w:rsidRPr="008569D9">
        <w:rPr>
          <w:rFonts w:ascii="Times New Roman" w:eastAsia="Times New Roman" w:hAnsi="Times New Roman" w:cs="Times New Roman"/>
        </w:rPr>
        <w:t xml:space="preserve">, </w:t>
      </w:r>
      <w:proofErr w:type="spellStart"/>
      <w:r w:rsidRPr="008569D9">
        <w:rPr>
          <w:rFonts w:ascii="Times New Roman" w:eastAsia="Times New Roman" w:hAnsi="Times New Roman" w:cs="Times New Roman"/>
        </w:rPr>
        <w:t>Kec</w:t>
      </w:r>
      <w:proofErr w:type="spellEnd"/>
      <w:r w:rsidRPr="008569D9">
        <w:rPr>
          <w:rFonts w:ascii="Times New Roman" w:eastAsia="Times New Roman" w:hAnsi="Times New Roman" w:cs="Times New Roman"/>
        </w:rPr>
        <w:t xml:space="preserve">. Subang, </w:t>
      </w:r>
      <w:proofErr w:type="spellStart"/>
      <w:r w:rsidRPr="008569D9">
        <w:rPr>
          <w:rFonts w:ascii="Times New Roman" w:eastAsia="Times New Roman" w:hAnsi="Times New Roman" w:cs="Times New Roman"/>
        </w:rPr>
        <w:t>Kabupaten</w:t>
      </w:r>
      <w:proofErr w:type="spellEnd"/>
      <w:r w:rsidRPr="008569D9">
        <w:rPr>
          <w:rFonts w:ascii="Times New Roman" w:eastAsia="Times New Roman" w:hAnsi="Times New Roman" w:cs="Times New Roman"/>
        </w:rPr>
        <w:t xml:space="preserve"> Subang, </w:t>
      </w:r>
      <w:proofErr w:type="spellStart"/>
      <w:r w:rsidRPr="008569D9">
        <w:rPr>
          <w:rFonts w:ascii="Times New Roman" w:eastAsia="Times New Roman" w:hAnsi="Times New Roman" w:cs="Times New Roman"/>
        </w:rPr>
        <w:t>Jawa</w:t>
      </w:r>
      <w:proofErr w:type="spellEnd"/>
      <w:r w:rsidRPr="008569D9">
        <w:rPr>
          <w:rFonts w:ascii="Times New Roman" w:eastAsia="Times New Roman" w:hAnsi="Times New Roman" w:cs="Times New Roman"/>
        </w:rPr>
        <w:t xml:space="preserve"> Barat 41211</w:t>
      </w:r>
    </w:p>
    <w:p w14:paraId="4434CA93" w14:textId="77777777" w:rsidR="00C1774A" w:rsidRPr="008569D9" w:rsidRDefault="00C1774A">
      <w:pPr>
        <w:spacing w:after="0"/>
        <w:ind w:left="1418"/>
        <w:rPr>
          <w:rFonts w:ascii="Times New Roman" w:eastAsia="Times New Roman" w:hAnsi="Times New Roman" w:cs="Times New Roman"/>
        </w:rPr>
      </w:pPr>
    </w:p>
    <w:p w14:paraId="384C347B" w14:textId="672599F3" w:rsidR="000F74C4" w:rsidRPr="008569D9" w:rsidRDefault="00B55E32">
      <w:pPr>
        <w:spacing w:after="568"/>
        <w:ind w:left="1418"/>
        <w:rPr>
          <w:rFonts w:ascii="Times New Roman" w:eastAsia="Times New Roman" w:hAnsi="Times New Roman" w:cs="Times New Roman"/>
        </w:rPr>
      </w:pPr>
      <w:r w:rsidRPr="008569D9">
        <w:rPr>
          <w:rFonts w:ascii="Times New Roman" w:eastAsia="Times New Roman" w:hAnsi="Times New Roman" w:cs="Times New Roman"/>
        </w:rPr>
        <w:t>E-mail:</w:t>
      </w:r>
      <w:r w:rsidR="00CB0F81">
        <w:rPr>
          <w:rFonts w:ascii="Times New Roman" w:eastAsia="Times New Roman" w:hAnsi="Times New Roman" w:cs="Times New Roman"/>
        </w:rPr>
        <w:t xml:space="preserve"> </w:t>
      </w:r>
      <w:hyperlink r:id="rId7" w:history="1">
        <w:r w:rsidR="00CB0F81" w:rsidRPr="0037779B">
          <w:rPr>
            <w:rStyle w:val="Hyperlink"/>
            <w:rFonts w:ascii="Times New Roman" w:eastAsia="Times New Roman" w:hAnsi="Times New Roman" w:cs="Times New Roman"/>
          </w:rPr>
          <w:t>agusharis936@gmail.com</w:t>
        </w:r>
      </w:hyperlink>
      <w:r w:rsidR="00CB0F81">
        <w:rPr>
          <w:rFonts w:ascii="Times New Roman" w:eastAsia="Times New Roman" w:hAnsi="Times New Roman" w:cs="Times New Roman"/>
        </w:rPr>
        <w:t xml:space="preserve">, </w:t>
      </w:r>
      <w:hyperlink r:id="rId8" w:history="1">
        <w:r w:rsidR="00F266C0" w:rsidRPr="0037779B">
          <w:rPr>
            <w:rStyle w:val="Hyperlink"/>
            <w:rFonts w:ascii="Times New Roman" w:eastAsia="Times New Roman" w:hAnsi="Times New Roman" w:cs="Times New Roman"/>
          </w:rPr>
          <w:t>adhan.efendi@gmail.com</w:t>
        </w:r>
      </w:hyperlink>
      <w:r w:rsidR="00CB0F81">
        <w:rPr>
          <w:rFonts w:ascii="Times New Roman" w:eastAsia="Times New Roman" w:hAnsi="Times New Roman" w:cs="Times New Roman"/>
        </w:rPr>
        <w:t xml:space="preserve"> </w:t>
      </w:r>
    </w:p>
    <w:p w14:paraId="5E862CAC" w14:textId="77777777" w:rsidR="000F74C4" w:rsidRPr="008569D9" w:rsidRDefault="00BB4A55" w:rsidP="00582982">
      <w:pPr>
        <w:spacing w:after="568"/>
        <w:ind w:left="1418"/>
        <w:jc w:val="both"/>
        <w:rPr>
          <w:rFonts w:ascii="Times New Roman" w:eastAsia="Times New Roman" w:hAnsi="Times New Roman" w:cs="Times New Roman"/>
          <w:sz w:val="20"/>
          <w:szCs w:val="20"/>
        </w:rPr>
      </w:pPr>
      <w:r w:rsidRPr="008569D9">
        <w:rPr>
          <w:rFonts w:ascii="Times New Roman" w:eastAsia="Times New Roman" w:hAnsi="Times New Roman" w:cs="Times New Roman"/>
          <w:b/>
          <w:sz w:val="20"/>
          <w:szCs w:val="20"/>
        </w:rPr>
        <w:t xml:space="preserve">Abstract. </w:t>
      </w:r>
      <w:r w:rsidR="00B55E32" w:rsidRPr="008569D9">
        <w:rPr>
          <w:rFonts w:ascii="Times New Roman" w:eastAsia="Times New Roman" w:hAnsi="Times New Roman" w:cs="Times New Roman"/>
          <w:sz w:val="20"/>
          <w:szCs w:val="20"/>
        </w:rPr>
        <w:t xml:space="preserve">This study aims to determine the operational performance of the engine with the mechanism of the variable valve timing </w:t>
      </w:r>
      <w:proofErr w:type="spellStart"/>
      <w:r w:rsidR="00B55E32" w:rsidRPr="008569D9">
        <w:rPr>
          <w:rFonts w:ascii="Times New Roman" w:eastAsia="Times New Roman" w:hAnsi="Times New Roman" w:cs="Times New Roman"/>
          <w:sz w:val="20"/>
          <w:szCs w:val="20"/>
        </w:rPr>
        <w:t>intillegent</w:t>
      </w:r>
      <w:proofErr w:type="spellEnd"/>
      <w:r w:rsidR="00B55E32" w:rsidRPr="008569D9">
        <w:rPr>
          <w:rFonts w:ascii="Times New Roman" w:eastAsia="Times New Roman" w:hAnsi="Times New Roman" w:cs="Times New Roman"/>
          <w:sz w:val="20"/>
          <w:szCs w:val="20"/>
        </w:rPr>
        <w:t xml:space="preserve">, testing the performance of the engine on the parameters of thermal efficiency, power, fuel consumption, and exhaust gas results. Tests conducted using the </w:t>
      </w:r>
      <w:proofErr w:type="spellStart"/>
      <w:r w:rsidR="00B55E32" w:rsidRPr="008569D9">
        <w:rPr>
          <w:rFonts w:ascii="Times New Roman" w:eastAsia="Times New Roman" w:hAnsi="Times New Roman" w:cs="Times New Roman"/>
          <w:sz w:val="20"/>
          <w:szCs w:val="20"/>
        </w:rPr>
        <w:t>dynotest</w:t>
      </w:r>
      <w:proofErr w:type="spellEnd"/>
      <w:r w:rsidR="00B55E32" w:rsidRPr="008569D9">
        <w:rPr>
          <w:rFonts w:ascii="Times New Roman" w:eastAsia="Times New Roman" w:hAnsi="Times New Roman" w:cs="Times New Roman"/>
          <w:sz w:val="20"/>
          <w:szCs w:val="20"/>
        </w:rPr>
        <w:t xml:space="preserve"> while testing the specific fuel consumption using the flowmeter </w:t>
      </w:r>
      <w:proofErr w:type="spellStart"/>
      <w:r w:rsidR="00B55E32" w:rsidRPr="008569D9">
        <w:rPr>
          <w:rFonts w:ascii="Times New Roman" w:eastAsia="Times New Roman" w:hAnsi="Times New Roman" w:cs="Times New Roman"/>
          <w:sz w:val="20"/>
          <w:szCs w:val="20"/>
        </w:rPr>
        <w:t>technogerma</w:t>
      </w:r>
      <w:proofErr w:type="spellEnd"/>
      <w:r w:rsidR="00B55E32" w:rsidRPr="008569D9">
        <w:rPr>
          <w:rFonts w:ascii="Times New Roman" w:eastAsia="Times New Roman" w:hAnsi="Times New Roman" w:cs="Times New Roman"/>
          <w:sz w:val="20"/>
          <w:szCs w:val="20"/>
        </w:rPr>
        <w:t xml:space="preserve">. The data obtained will then be processed and the calculation of the performance of thermal and power efficiency using the calculation method using the Otto constant volume cycle. The results of testing the engine's operational performance with the mechanism of variable valve timing </w:t>
      </w:r>
      <w:proofErr w:type="spellStart"/>
      <w:r w:rsidR="00B55E32" w:rsidRPr="008569D9">
        <w:rPr>
          <w:rFonts w:ascii="Times New Roman" w:eastAsia="Times New Roman" w:hAnsi="Times New Roman" w:cs="Times New Roman"/>
          <w:sz w:val="20"/>
          <w:szCs w:val="20"/>
        </w:rPr>
        <w:t>intillegent</w:t>
      </w:r>
      <w:proofErr w:type="spellEnd"/>
      <w:r w:rsidR="00B55E32" w:rsidRPr="008569D9">
        <w:rPr>
          <w:rFonts w:ascii="Times New Roman" w:eastAsia="Times New Roman" w:hAnsi="Times New Roman" w:cs="Times New Roman"/>
          <w:sz w:val="20"/>
          <w:szCs w:val="20"/>
        </w:rPr>
        <w:t xml:space="preserve"> are expected to get the results of the thermal volume constant indicator of 0.50-0.70, the value of the generated power of 69kW at 6000 rpm, torque of 122 at 4200 rpm, and the results of material consumption specific fuel below 270 g / </w:t>
      </w:r>
      <w:proofErr w:type="spellStart"/>
      <w:r w:rsidR="00B55E32" w:rsidRPr="008569D9">
        <w:rPr>
          <w:rFonts w:ascii="Times New Roman" w:eastAsia="Times New Roman" w:hAnsi="Times New Roman" w:cs="Times New Roman"/>
          <w:sz w:val="20"/>
          <w:szCs w:val="20"/>
        </w:rPr>
        <w:t>kW.h</w:t>
      </w:r>
      <w:proofErr w:type="spellEnd"/>
      <w:r w:rsidR="00B55E32" w:rsidRPr="008569D9">
        <w:rPr>
          <w:rFonts w:ascii="Times New Roman" w:eastAsia="Times New Roman" w:hAnsi="Times New Roman" w:cs="Times New Roman"/>
          <w:sz w:val="20"/>
          <w:szCs w:val="20"/>
        </w:rPr>
        <w:t xml:space="preserve"> or around 0.200-0.220 kg / PS. Hours</w:t>
      </w:r>
      <w:r w:rsidR="00582982" w:rsidRPr="008569D9">
        <w:rPr>
          <w:rFonts w:ascii="Times New Roman" w:eastAsia="Times New Roman" w:hAnsi="Times New Roman" w:cs="Times New Roman"/>
          <w:sz w:val="20"/>
          <w:szCs w:val="20"/>
        </w:rPr>
        <w:t>.</w:t>
      </w:r>
    </w:p>
    <w:p w14:paraId="5C6CA217" w14:textId="77777777" w:rsidR="000F74C4" w:rsidRPr="008569D9" w:rsidRDefault="00BB4A55">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8569D9">
        <w:rPr>
          <w:rFonts w:ascii="Times New Roman" w:eastAsia="Times New Roman" w:hAnsi="Times New Roman" w:cs="Times New Roman"/>
          <w:b/>
          <w:color w:val="000000"/>
        </w:rPr>
        <w:t xml:space="preserve">Introduction </w:t>
      </w:r>
    </w:p>
    <w:p w14:paraId="4E9343DE" w14:textId="77777777" w:rsidR="00D75543" w:rsidRPr="008569D9" w:rsidRDefault="00B55E32">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Technology in the automotive field has been widely applied to mass-produced vehicles whose purpose is to improve the performance, safety and comfort of these vehicles in response to market demand (Borman and </w:t>
      </w:r>
      <w:proofErr w:type="spellStart"/>
      <w:r w:rsidRPr="008569D9">
        <w:rPr>
          <w:rFonts w:ascii="Times New Roman" w:eastAsia="Times New Roman" w:hAnsi="Times New Roman" w:cs="Times New Roman"/>
          <w:color w:val="000000"/>
        </w:rPr>
        <w:t>Regland</w:t>
      </w:r>
      <w:proofErr w:type="spellEnd"/>
      <w:r w:rsidRPr="008569D9">
        <w:rPr>
          <w:rFonts w:ascii="Times New Roman" w:eastAsia="Times New Roman" w:hAnsi="Times New Roman" w:cs="Times New Roman"/>
          <w:color w:val="000000"/>
        </w:rPr>
        <w:t>, 1998). One of them is applied to vehicles, the increasing interest and consumer demand for new vehicles with powerful engine specifications but with economical and environmentally friendly fuel consumption encourages automotive manufacturers to continue to conduct research and development, this is marked by the emergence of material system technology fuel electronic fuel injection, but with that technology is still considered lacking to get efficiency from the vehicle engine. Therefore, there are several new breakthroughs, one of them is technology with variable valve timing mechanism.</w:t>
      </w:r>
    </w:p>
    <w:p w14:paraId="38CA40D6" w14:textId="77777777" w:rsidR="00D75543" w:rsidRPr="008569D9" w:rsidRDefault="00B55E32">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Variable valve timing is a technology that regulates the opening and closing time of the fuel intake valve electronically according to engine conditions. This makes the mixing of air and fuel that enters the engine to be efficient so as to produce large power, fuel savings and low emissions. The amount of air and fuel mixing that is greater and adjusted to the timing of opening and closing the intake valve (intake valve) produces great power and increases engine efficiency (</w:t>
      </w:r>
      <w:proofErr w:type="spellStart"/>
      <w:r w:rsidRPr="008569D9">
        <w:rPr>
          <w:rFonts w:ascii="Times New Roman" w:eastAsia="Times New Roman" w:hAnsi="Times New Roman" w:cs="Times New Roman"/>
          <w:color w:val="000000"/>
        </w:rPr>
        <w:t>Sucahyo</w:t>
      </w:r>
      <w:proofErr w:type="spellEnd"/>
      <w:r w:rsidRPr="008569D9">
        <w:rPr>
          <w:rFonts w:ascii="Times New Roman" w:eastAsia="Times New Roman" w:hAnsi="Times New Roman" w:cs="Times New Roman"/>
          <w:color w:val="000000"/>
        </w:rPr>
        <w:t xml:space="preserve"> and </w:t>
      </w:r>
      <w:proofErr w:type="spellStart"/>
      <w:r w:rsidRPr="008569D9">
        <w:rPr>
          <w:rFonts w:ascii="Times New Roman" w:eastAsia="Times New Roman" w:hAnsi="Times New Roman" w:cs="Times New Roman"/>
          <w:color w:val="000000"/>
        </w:rPr>
        <w:t>Darmanto</w:t>
      </w:r>
      <w:proofErr w:type="spellEnd"/>
      <w:r w:rsidRPr="008569D9">
        <w:rPr>
          <w:rFonts w:ascii="Times New Roman" w:eastAsia="Times New Roman" w:hAnsi="Times New Roman" w:cs="Times New Roman"/>
          <w:color w:val="000000"/>
        </w:rPr>
        <w:t>, 1997). Variable valve timing technology allows the engine to inhale mixing air and fuel into the engine more by adjusting the intake valve opening and closing time through the computer setting slower opening time at low engine speed and faster at high engine speed making supply air and fuel mixing become efficient, the result is optimal engine performance for each speed condition (</w:t>
      </w:r>
      <w:proofErr w:type="spellStart"/>
      <w:r w:rsidRPr="008569D9">
        <w:rPr>
          <w:rFonts w:ascii="Times New Roman" w:eastAsia="Times New Roman" w:hAnsi="Times New Roman" w:cs="Times New Roman"/>
          <w:color w:val="000000"/>
        </w:rPr>
        <w:t>Astawa</w:t>
      </w:r>
      <w:proofErr w:type="spellEnd"/>
      <w:r w:rsidRPr="008569D9">
        <w:rPr>
          <w:rFonts w:ascii="Times New Roman" w:eastAsia="Times New Roman" w:hAnsi="Times New Roman" w:cs="Times New Roman"/>
          <w:color w:val="000000"/>
        </w:rPr>
        <w:t xml:space="preserve">, 2010). Many automotive manufacturers have implemented a variable valve timing mechanism, Toyota manufacturers named it VVT-I, not only Toyota, Honda and Mitsubishi also have technology such as VTEC or Valve Timing </w:t>
      </w:r>
      <w:r w:rsidRPr="008569D9">
        <w:rPr>
          <w:rFonts w:ascii="Times New Roman" w:eastAsia="Times New Roman" w:hAnsi="Times New Roman" w:cs="Times New Roman"/>
          <w:color w:val="000000"/>
        </w:rPr>
        <w:lastRenderedPageBreak/>
        <w:t xml:space="preserve">Electronic Control and MIVEC or Mitsubishi Valve Electronic Control, with the working principle not much different. </w:t>
      </w:r>
    </w:p>
    <w:p w14:paraId="4AE1D8A5" w14:textId="77777777" w:rsidR="00EA75E4" w:rsidRPr="008569D9" w:rsidRDefault="00B55E32">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The variable valve timing </w:t>
      </w:r>
      <w:proofErr w:type="spellStart"/>
      <w:r w:rsidRPr="008569D9">
        <w:rPr>
          <w:rFonts w:ascii="Times New Roman" w:eastAsia="Times New Roman" w:hAnsi="Times New Roman" w:cs="Times New Roman"/>
          <w:color w:val="000000"/>
        </w:rPr>
        <w:t>intillegent</w:t>
      </w:r>
      <w:proofErr w:type="spellEnd"/>
      <w:r w:rsidRPr="008569D9">
        <w:rPr>
          <w:rFonts w:ascii="Times New Roman" w:eastAsia="Times New Roman" w:hAnsi="Times New Roman" w:cs="Times New Roman"/>
          <w:color w:val="000000"/>
        </w:rPr>
        <w:t xml:space="preserve"> system is applied to car engines, of course, to get more efficient results between the power expended, fuel consumption and exhaust emissions control. To find out the engine performance with the variable valve timing </w:t>
      </w:r>
      <w:proofErr w:type="spellStart"/>
      <w:r w:rsidRPr="008569D9">
        <w:rPr>
          <w:rFonts w:ascii="Times New Roman" w:eastAsia="Times New Roman" w:hAnsi="Times New Roman" w:cs="Times New Roman"/>
          <w:color w:val="000000"/>
        </w:rPr>
        <w:t>intillegent</w:t>
      </w:r>
      <w:proofErr w:type="spellEnd"/>
      <w:r w:rsidRPr="008569D9">
        <w:rPr>
          <w:rFonts w:ascii="Times New Roman" w:eastAsia="Times New Roman" w:hAnsi="Times New Roman" w:cs="Times New Roman"/>
          <w:color w:val="000000"/>
        </w:rPr>
        <w:t xml:space="preserve"> mechanism, an analysis of the combustion engine using the variable valve timing </w:t>
      </w:r>
      <w:proofErr w:type="spellStart"/>
      <w:r w:rsidRPr="008569D9">
        <w:rPr>
          <w:rFonts w:ascii="Times New Roman" w:eastAsia="Times New Roman" w:hAnsi="Times New Roman" w:cs="Times New Roman"/>
          <w:color w:val="000000"/>
        </w:rPr>
        <w:t>inillegent</w:t>
      </w:r>
      <w:proofErr w:type="spellEnd"/>
      <w:r w:rsidRPr="008569D9">
        <w:rPr>
          <w:rFonts w:ascii="Times New Roman" w:eastAsia="Times New Roman" w:hAnsi="Times New Roman" w:cs="Times New Roman"/>
          <w:color w:val="000000"/>
        </w:rPr>
        <w:t xml:space="preserve"> mechanism is needed</w:t>
      </w:r>
    </w:p>
    <w:p w14:paraId="608F694E" w14:textId="77777777" w:rsidR="000F74C4" w:rsidRPr="008569D9" w:rsidRDefault="000F74C4">
      <w:pPr>
        <w:spacing w:after="0"/>
        <w:jc w:val="both"/>
        <w:rPr>
          <w:rFonts w:ascii="Times New Roman" w:eastAsia="Times New Roman" w:hAnsi="Times New Roman" w:cs="Times New Roman"/>
          <w:iCs/>
        </w:rPr>
      </w:pPr>
    </w:p>
    <w:p w14:paraId="78C7B817" w14:textId="77777777" w:rsidR="000F74C4" w:rsidRPr="008569D9" w:rsidRDefault="007D6C9B">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8569D9">
        <w:rPr>
          <w:rFonts w:ascii="Times New Roman" w:eastAsia="Times New Roman" w:hAnsi="Times New Roman" w:cs="Times New Roman"/>
          <w:b/>
          <w:color w:val="000000"/>
        </w:rPr>
        <w:t>Method</w:t>
      </w:r>
    </w:p>
    <w:p w14:paraId="20EE33A2" w14:textId="77777777" w:rsidR="007D6C9B" w:rsidRPr="008569D9" w:rsidRDefault="00B55E32">
      <w:pPr>
        <w:spacing w:after="24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The research method is a systematic process of activities carried out by researchers in solving a problem. The stages of the research can be illustrated in the following </w:t>
      </w:r>
      <w:proofErr w:type="spellStart"/>
      <w:r w:rsidRPr="008569D9">
        <w:rPr>
          <w:rFonts w:ascii="Times New Roman" w:eastAsia="Times New Roman" w:hAnsi="Times New Roman" w:cs="Times New Roman"/>
          <w:color w:val="000000"/>
        </w:rPr>
        <w:t>flowchat</w:t>
      </w:r>
      <w:proofErr w:type="spellEnd"/>
      <w:r w:rsidRPr="008569D9">
        <w:rPr>
          <w:rFonts w:ascii="Times New Roman" w:eastAsia="Times New Roman" w:hAnsi="Times New Roman" w:cs="Times New Roman"/>
          <w:color w:val="000000"/>
        </w:rPr>
        <w:t>:</w:t>
      </w:r>
    </w:p>
    <w:p w14:paraId="6D3F8944" w14:textId="06373C40" w:rsidR="007D6C9B" w:rsidRPr="008569D9" w:rsidRDefault="008569D9" w:rsidP="00B55E32">
      <w:pPr>
        <w:spacing w:after="24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lang w:val="en-ID"/>
        </w:rPr>
        <w:object w:dxaOrig="9600" w:dyaOrig="9853" w14:anchorId="5A086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354pt" o:ole="">
            <v:imagedata r:id="rId9" o:title=""/>
          </v:shape>
          <o:OLEObject Type="Embed" ProgID="Visio.Drawing.15" ShapeID="_x0000_i1025" DrawAspect="Content" ObjectID="_1653305925" r:id="rId10"/>
        </w:object>
      </w:r>
    </w:p>
    <w:p w14:paraId="3981F77B" w14:textId="1BB5220C" w:rsidR="007D6C9B" w:rsidRPr="008569D9" w:rsidRDefault="007D6C9B" w:rsidP="007D6C9B">
      <w:pPr>
        <w:spacing w:after="240"/>
        <w:ind w:left="2880"/>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          Figure </w:t>
      </w:r>
      <w:r w:rsidR="00F266C0">
        <w:rPr>
          <w:rFonts w:ascii="Times New Roman" w:eastAsia="Times New Roman" w:hAnsi="Times New Roman" w:cs="Times New Roman"/>
          <w:color w:val="000000"/>
        </w:rPr>
        <w:t>2.</w:t>
      </w:r>
      <w:r w:rsidRPr="008569D9">
        <w:rPr>
          <w:rFonts w:ascii="Times New Roman" w:eastAsia="Times New Roman" w:hAnsi="Times New Roman" w:cs="Times New Roman"/>
          <w:color w:val="000000"/>
        </w:rPr>
        <w:t>1</w:t>
      </w:r>
      <w:r w:rsidR="00F266C0">
        <w:rPr>
          <w:rFonts w:ascii="Times New Roman" w:eastAsia="Times New Roman" w:hAnsi="Times New Roman" w:cs="Times New Roman"/>
          <w:color w:val="000000"/>
        </w:rPr>
        <w:t xml:space="preserve"> </w:t>
      </w:r>
      <w:r w:rsidRPr="008569D9">
        <w:rPr>
          <w:rFonts w:ascii="Times New Roman" w:eastAsia="Times New Roman" w:hAnsi="Times New Roman" w:cs="Times New Roman"/>
          <w:color w:val="000000"/>
        </w:rPr>
        <w:t>Flowchart</w:t>
      </w:r>
    </w:p>
    <w:p w14:paraId="49FFF43D" w14:textId="77777777" w:rsidR="007D6C9B" w:rsidRPr="008569D9" w:rsidRDefault="00B55E32" w:rsidP="00B55E32">
      <w:pPr>
        <w:spacing w:after="24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Performance testing is carried out to determine the effect of the </w:t>
      </w:r>
      <w:proofErr w:type="spellStart"/>
      <w:r w:rsidRPr="008569D9">
        <w:rPr>
          <w:rFonts w:ascii="Times New Roman" w:eastAsia="Times New Roman" w:hAnsi="Times New Roman" w:cs="Times New Roman"/>
          <w:color w:val="000000"/>
        </w:rPr>
        <w:t>intilegent</w:t>
      </w:r>
      <w:proofErr w:type="spellEnd"/>
      <w:r w:rsidRPr="008569D9">
        <w:rPr>
          <w:rFonts w:ascii="Times New Roman" w:eastAsia="Times New Roman" w:hAnsi="Times New Roman" w:cs="Times New Roman"/>
          <w:color w:val="000000"/>
        </w:rPr>
        <w:t xml:space="preserve"> variable valve timing mechanism on the performance of the engine, the things that become aspects of performance testing are the power generated by the engine, the fuel consumption used by the engine. The test tool to get the power value is to use </w:t>
      </w:r>
      <w:proofErr w:type="spellStart"/>
      <w:r w:rsidRPr="008569D9">
        <w:rPr>
          <w:rFonts w:ascii="Times New Roman" w:eastAsia="Times New Roman" w:hAnsi="Times New Roman" w:cs="Times New Roman"/>
          <w:color w:val="000000"/>
        </w:rPr>
        <w:t>dynotest</w:t>
      </w:r>
      <w:proofErr w:type="spellEnd"/>
      <w:r w:rsidRPr="008569D9">
        <w:rPr>
          <w:rFonts w:ascii="Times New Roman" w:eastAsia="Times New Roman" w:hAnsi="Times New Roman" w:cs="Times New Roman"/>
          <w:color w:val="000000"/>
        </w:rPr>
        <w:t xml:space="preserve"> while the tool used to measure fuel flowrate in units of </w:t>
      </w:r>
      <w:proofErr w:type="spellStart"/>
      <w:r w:rsidRPr="008569D9">
        <w:rPr>
          <w:rFonts w:ascii="Times New Roman" w:eastAsia="Times New Roman" w:hAnsi="Times New Roman" w:cs="Times New Roman"/>
          <w:color w:val="000000"/>
        </w:rPr>
        <w:t>liters</w:t>
      </w:r>
      <w:proofErr w:type="spellEnd"/>
      <w:r w:rsidRPr="008569D9">
        <w:rPr>
          <w:rFonts w:ascii="Times New Roman" w:eastAsia="Times New Roman" w:hAnsi="Times New Roman" w:cs="Times New Roman"/>
          <w:color w:val="000000"/>
        </w:rPr>
        <w:t xml:space="preserve"> / h is to use the flowmeter </w:t>
      </w:r>
      <w:proofErr w:type="spellStart"/>
      <w:r w:rsidRPr="008569D9">
        <w:rPr>
          <w:rFonts w:ascii="Times New Roman" w:eastAsia="Times New Roman" w:hAnsi="Times New Roman" w:cs="Times New Roman"/>
          <w:color w:val="000000"/>
        </w:rPr>
        <w:t>technogerm</w:t>
      </w:r>
      <w:proofErr w:type="spellEnd"/>
      <w:r w:rsidRPr="008569D9">
        <w:rPr>
          <w:rFonts w:ascii="Times New Roman" w:eastAsia="Times New Roman" w:hAnsi="Times New Roman" w:cs="Times New Roman"/>
          <w:color w:val="000000"/>
        </w:rPr>
        <w:t xml:space="preserve"> system This test uses a dynamometer chassis for power testing while for testing fuel consumption using a </w:t>
      </w:r>
      <w:proofErr w:type="spellStart"/>
      <w:r w:rsidRPr="008569D9">
        <w:rPr>
          <w:rFonts w:ascii="Times New Roman" w:eastAsia="Times New Roman" w:hAnsi="Times New Roman" w:cs="Times New Roman"/>
          <w:color w:val="000000"/>
        </w:rPr>
        <w:t>technogram</w:t>
      </w:r>
      <w:proofErr w:type="spellEnd"/>
      <w:r w:rsidRPr="008569D9">
        <w:rPr>
          <w:rFonts w:ascii="Times New Roman" w:eastAsia="Times New Roman" w:hAnsi="Times New Roman" w:cs="Times New Roman"/>
          <w:color w:val="000000"/>
        </w:rPr>
        <w:t xml:space="preserve"> tool that can read fuel consumption in </w:t>
      </w:r>
      <w:proofErr w:type="spellStart"/>
      <w:r w:rsidRPr="008569D9">
        <w:rPr>
          <w:rFonts w:ascii="Times New Roman" w:eastAsia="Times New Roman" w:hAnsi="Times New Roman" w:cs="Times New Roman"/>
          <w:color w:val="000000"/>
        </w:rPr>
        <w:t>liters</w:t>
      </w:r>
      <w:proofErr w:type="spellEnd"/>
      <w:r w:rsidRPr="008569D9">
        <w:rPr>
          <w:rFonts w:ascii="Times New Roman" w:eastAsia="Times New Roman" w:hAnsi="Times New Roman" w:cs="Times New Roman"/>
          <w:color w:val="000000"/>
        </w:rPr>
        <w:t xml:space="preserve"> per hour.</w:t>
      </w:r>
    </w:p>
    <w:p w14:paraId="7B4997BB" w14:textId="77777777" w:rsidR="000F74C4" w:rsidRPr="008569D9" w:rsidRDefault="007D6C9B" w:rsidP="008569D9">
      <w:pPr>
        <w:numPr>
          <w:ilvl w:val="0"/>
          <w:numId w:val="1"/>
        </w:numPr>
        <w:pBdr>
          <w:top w:val="nil"/>
          <w:left w:val="nil"/>
          <w:bottom w:val="nil"/>
          <w:right w:val="nil"/>
          <w:between w:val="nil"/>
        </w:pBdr>
        <w:spacing w:after="0"/>
        <w:jc w:val="both"/>
        <w:rPr>
          <w:rFonts w:ascii="Times New Roman" w:eastAsia="Times New Roman" w:hAnsi="Times New Roman" w:cs="Times New Roman"/>
          <w:b/>
          <w:color w:val="000000"/>
        </w:rPr>
      </w:pPr>
      <w:r w:rsidRPr="008569D9">
        <w:rPr>
          <w:rFonts w:ascii="Times New Roman" w:eastAsia="Times New Roman" w:hAnsi="Times New Roman" w:cs="Times New Roman"/>
          <w:b/>
          <w:color w:val="000000"/>
        </w:rPr>
        <w:lastRenderedPageBreak/>
        <w:t>Result and Discussion</w:t>
      </w:r>
    </w:p>
    <w:p w14:paraId="6C856546" w14:textId="1A9E436E" w:rsidR="00C11EE3" w:rsidRPr="008569D9" w:rsidRDefault="00C11EE3" w:rsidP="008569D9">
      <w:pPr>
        <w:numPr>
          <w:ilvl w:val="0"/>
          <w:numId w:val="5"/>
        </w:numPr>
        <w:spacing w:after="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Calculation Data Analysis with Thermodynamic Analysis </w:t>
      </w:r>
    </w:p>
    <w:p w14:paraId="448D901A" w14:textId="083A9CDC" w:rsidR="00C11EE3" w:rsidRPr="008569D9" w:rsidRDefault="00C11EE3"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Calculation with this thermodynamic analysis is to get the value of work per cycle or if it is shown in the image P v Diagram below W </w:t>
      </w:r>
      <w:proofErr w:type="spellStart"/>
      <w:r w:rsidRPr="008569D9">
        <w:rPr>
          <w:rFonts w:ascii="Times New Roman" w:eastAsia="Times New Roman" w:hAnsi="Times New Roman" w:cs="Times New Roman"/>
          <w:color w:val="000000"/>
        </w:rPr>
        <w:t>neet</w:t>
      </w:r>
      <w:proofErr w:type="spellEnd"/>
      <w:r w:rsidRPr="008569D9">
        <w:rPr>
          <w:rFonts w:ascii="Times New Roman" w:eastAsia="Times New Roman" w:hAnsi="Times New Roman" w:cs="Times New Roman"/>
          <w:color w:val="000000"/>
        </w:rPr>
        <w:t xml:space="preserve"> is (Area A + Area C) - (Area B + Area C) where the value is equal to ( Area A-Area C), work per cycle will later be used to calculate thermal efficiency.</w:t>
      </w:r>
    </w:p>
    <w:p w14:paraId="4BA06290" w14:textId="6CC30D06" w:rsidR="00C11EE3" w:rsidRPr="008569D9" w:rsidRDefault="00C11EE3" w:rsidP="008569D9">
      <w:pPr>
        <w:spacing w:after="0"/>
        <w:ind w:left="720"/>
        <w:jc w:val="center"/>
        <w:rPr>
          <w:rFonts w:ascii="Times New Roman" w:eastAsia="Times New Roman" w:hAnsi="Times New Roman" w:cs="Times New Roman"/>
          <w:color w:val="000000"/>
        </w:rPr>
      </w:pPr>
      <w:r w:rsidRPr="008569D9">
        <w:rPr>
          <w:rFonts w:ascii="Times New Roman" w:hAnsi="Times New Roman" w:cs="Times New Roman"/>
          <w:noProof/>
        </w:rPr>
        <w:drawing>
          <wp:inline distT="0" distB="0" distL="0" distR="0" wp14:anchorId="79551BAA" wp14:editId="51134ECE">
            <wp:extent cx="1737360" cy="1497197"/>
            <wp:effectExtent l="0" t="0" r="0" b="825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3252" cy="1528127"/>
                    </a:xfrm>
                    <a:prstGeom prst="rect">
                      <a:avLst/>
                    </a:prstGeom>
                    <a:noFill/>
                    <a:ln>
                      <a:noFill/>
                    </a:ln>
                  </pic:spPr>
                </pic:pic>
              </a:graphicData>
            </a:graphic>
          </wp:inline>
        </w:drawing>
      </w:r>
    </w:p>
    <w:p w14:paraId="11D7975E" w14:textId="4B93D9C1" w:rsidR="00C11EE3" w:rsidRPr="008569D9" w:rsidRDefault="00C11EE3" w:rsidP="008569D9">
      <w:pPr>
        <w:spacing w:after="0"/>
        <w:ind w:left="72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Figure 3. 1 P-v Diagram of the 4-Step Otto Cycle</w:t>
      </w:r>
    </w:p>
    <w:p w14:paraId="02159350" w14:textId="1D2CA490" w:rsidR="00C11EE3" w:rsidRPr="008569D9" w:rsidRDefault="00C11EE3"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Based on the calculations in chapter 4 in the calculation sub-section with the thermodynamic analysis method, the following values ​​are obtained:</w:t>
      </w:r>
    </w:p>
    <w:p w14:paraId="54B1ECDF" w14:textId="2885CC55" w:rsidR="00C11EE3" w:rsidRPr="008569D9" w:rsidRDefault="00C11EE3" w:rsidP="008569D9">
      <w:pPr>
        <w:numPr>
          <w:ilvl w:val="0"/>
          <w:numId w:val="6"/>
        </w:numPr>
        <w:spacing w:after="0"/>
        <w:ind w:left="1134"/>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The value of pressure in each process is as follows</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
        <w:gridCol w:w="425"/>
        <w:gridCol w:w="1843"/>
      </w:tblGrid>
      <w:tr w:rsidR="00C11EE3" w:rsidRPr="008569D9" w14:paraId="51E2EC6C" w14:textId="77777777" w:rsidTr="00643328">
        <w:trPr>
          <w:trHeight w:val="260"/>
        </w:trPr>
        <w:tc>
          <w:tcPr>
            <w:tcW w:w="586" w:type="dxa"/>
          </w:tcPr>
          <w:p w14:paraId="08DD5700" w14:textId="77777777" w:rsidR="00C11EE3" w:rsidRPr="008569D9" w:rsidRDefault="00F266C0" w:rsidP="008569D9">
            <w:pPr>
              <w:spacing w:line="276"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m:t>
                    </m:r>
                  </m:sub>
                </m:sSub>
              </m:oMath>
            </m:oMathPara>
          </w:p>
        </w:tc>
        <w:tc>
          <w:tcPr>
            <w:tcW w:w="425" w:type="dxa"/>
          </w:tcPr>
          <w:p w14:paraId="2E5F3F91" w14:textId="77777777" w:rsidR="00C11EE3" w:rsidRPr="008569D9" w:rsidRDefault="00C11EE3" w:rsidP="008569D9">
            <w:pPr>
              <w:spacing w:line="276" w:lineRule="auto"/>
              <w:jc w:val="both"/>
              <w:rPr>
                <w:rFonts w:ascii="Times New Roman" w:hAnsi="Times New Roman" w:cs="Times New Roman"/>
                <w:b/>
              </w:rPr>
            </w:pPr>
            <w:r w:rsidRPr="008569D9">
              <w:rPr>
                <w:rFonts w:ascii="Times New Roman" w:hAnsi="Times New Roman" w:cs="Times New Roman"/>
                <w:b/>
              </w:rPr>
              <w:t>=</w:t>
            </w:r>
          </w:p>
        </w:tc>
        <w:tc>
          <w:tcPr>
            <w:tcW w:w="1843" w:type="dxa"/>
          </w:tcPr>
          <w:p w14:paraId="171669BB"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hAnsi="Cambria Math" w:cs="Times New Roman"/>
                  </w:rPr>
                  <m:t>101,325 kPa</m:t>
                </m:r>
              </m:oMath>
            </m:oMathPara>
          </w:p>
        </w:tc>
      </w:tr>
      <w:tr w:rsidR="00C11EE3" w:rsidRPr="008569D9" w14:paraId="7325736B" w14:textId="77777777" w:rsidTr="00643328">
        <w:trPr>
          <w:trHeight w:val="283"/>
        </w:trPr>
        <w:tc>
          <w:tcPr>
            <w:tcW w:w="586" w:type="dxa"/>
          </w:tcPr>
          <w:p w14:paraId="0994BBA3" w14:textId="77777777" w:rsidR="00C11EE3" w:rsidRPr="008569D9" w:rsidRDefault="00F266C0" w:rsidP="008569D9">
            <w:pPr>
              <w:spacing w:line="276"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oMath>
            </m:oMathPara>
          </w:p>
        </w:tc>
        <w:tc>
          <w:tcPr>
            <w:tcW w:w="425" w:type="dxa"/>
          </w:tcPr>
          <w:p w14:paraId="29EF0BDF" w14:textId="77777777" w:rsidR="00C11EE3" w:rsidRPr="008569D9" w:rsidRDefault="00C11EE3" w:rsidP="008569D9">
            <w:pPr>
              <w:spacing w:line="276" w:lineRule="auto"/>
              <w:jc w:val="both"/>
              <w:rPr>
                <w:rFonts w:ascii="Times New Roman" w:hAnsi="Times New Roman" w:cs="Times New Roman"/>
                <w:b/>
              </w:rPr>
            </w:pPr>
            <w:r w:rsidRPr="008569D9">
              <w:rPr>
                <w:rFonts w:ascii="Times New Roman" w:hAnsi="Times New Roman" w:cs="Times New Roman"/>
                <w:b/>
              </w:rPr>
              <w:t>=</w:t>
            </w:r>
          </w:p>
        </w:tc>
        <w:tc>
          <w:tcPr>
            <w:tcW w:w="1843" w:type="dxa"/>
          </w:tcPr>
          <w:p w14:paraId="52A73191" w14:textId="77777777" w:rsidR="00C11EE3" w:rsidRPr="008569D9" w:rsidRDefault="00C11EE3" w:rsidP="008569D9">
            <w:pPr>
              <w:spacing w:line="276" w:lineRule="auto"/>
              <w:jc w:val="both"/>
              <w:rPr>
                <w:rFonts w:ascii="Times New Roman" w:eastAsia="Calibri" w:hAnsi="Times New Roman" w:cs="Times New Roman"/>
              </w:rPr>
            </w:pPr>
            <m:oMathPara>
              <m:oMath>
                <m:r>
                  <w:rPr>
                    <w:rFonts w:ascii="Cambria Math" w:hAnsi="Cambria Math" w:cs="Times New Roman"/>
                  </w:rPr>
                  <m:t>101,325 kPa</m:t>
                </m:r>
              </m:oMath>
            </m:oMathPara>
          </w:p>
        </w:tc>
      </w:tr>
      <w:tr w:rsidR="00C11EE3" w:rsidRPr="008569D9" w14:paraId="1D07626B" w14:textId="77777777" w:rsidTr="00643328">
        <w:trPr>
          <w:trHeight w:val="283"/>
        </w:trPr>
        <w:tc>
          <w:tcPr>
            <w:tcW w:w="586" w:type="dxa"/>
          </w:tcPr>
          <w:p w14:paraId="7EC9D7B6" w14:textId="77777777" w:rsidR="00C11EE3" w:rsidRPr="008569D9" w:rsidRDefault="00F266C0" w:rsidP="008569D9">
            <w:pPr>
              <w:spacing w:line="276"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2s</m:t>
                    </m:r>
                  </m:sub>
                </m:sSub>
              </m:oMath>
            </m:oMathPara>
          </w:p>
        </w:tc>
        <w:tc>
          <w:tcPr>
            <w:tcW w:w="425" w:type="dxa"/>
          </w:tcPr>
          <w:p w14:paraId="20656D76" w14:textId="77777777" w:rsidR="00C11EE3" w:rsidRPr="008569D9" w:rsidRDefault="00C11EE3" w:rsidP="008569D9">
            <w:pPr>
              <w:spacing w:line="276" w:lineRule="auto"/>
              <w:jc w:val="both"/>
              <w:rPr>
                <w:rFonts w:ascii="Times New Roman" w:hAnsi="Times New Roman" w:cs="Times New Roman"/>
                <w:b/>
              </w:rPr>
            </w:pPr>
            <w:r w:rsidRPr="008569D9">
              <w:rPr>
                <w:rFonts w:ascii="Times New Roman" w:hAnsi="Times New Roman" w:cs="Times New Roman"/>
                <w:b/>
              </w:rPr>
              <w:t>=</w:t>
            </w:r>
          </w:p>
        </w:tc>
        <w:tc>
          <w:tcPr>
            <w:tcW w:w="1843" w:type="dxa"/>
          </w:tcPr>
          <w:p w14:paraId="6E250395"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hAnsi="Cambria Math" w:cs="Times New Roman"/>
                  </w:rPr>
                  <m:t>2725 kPa</m:t>
                </m:r>
              </m:oMath>
            </m:oMathPara>
          </w:p>
        </w:tc>
      </w:tr>
      <w:tr w:rsidR="00C11EE3" w:rsidRPr="008569D9" w14:paraId="47EE052F" w14:textId="77777777" w:rsidTr="00643328">
        <w:trPr>
          <w:trHeight w:val="283"/>
        </w:trPr>
        <w:tc>
          <w:tcPr>
            <w:tcW w:w="586" w:type="dxa"/>
          </w:tcPr>
          <w:p w14:paraId="3F575CF1" w14:textId="77777777" w:rsidR="00C11EE3" w:rsidRPr="008569D9" w:rsidRDefault="00F266C0" w:rsidP="008569D9">
            <w:pPr>
              <w:spacing w:line="276"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3s</m:t>
                    </m:r>
                  </m:sub>
                </m:sSub>
                <m:r>
                  <w:rPr>
                    <w:rFonts w:ascii="Cambria Math" w:hAnsi="Cambria Math" w:cs="Times New Roman"/>
                  </w:rPr>
                  <m:t xml:space="preserve"> </m:t>
                </m:r>
              </m:oMath>
            </m:oMathPara>
          </w:p>
        </w:tc>
        <w:tc>
          <w:tcPr>
            <w:tcW w:w="425" w:type="dxa"/>
          </w:tcPr>
          <w:p w14:paraId="15955AA0"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hAnsi="Cambria Math" w:cs="Times New Roman"/>
                  </w:rPr>
                  <m:t>=</m:t>
                </m:r>
              </m:oMath>
            </m:oMathPara>
          </w:p>
        </w:tc>
        <w:tc>
          <w:tcPr>
            <w:tcW w:w="1843" w:type="dxa"/>
          </w:tcPr>
          <w:p w14:paraId="1DC27422"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hAnsi="Cambria Math" w:cs="Times New Roman"/>
                  </w:rPr>
                  <m:t>17296,840 kPa</m:t>
                </m:r>
              </m:oMath>
            </m:oMathPara>
          </w:p>
        </w:tc>
      </w:tr>
      <w:tr w:rsidR="00C11EE3" w:rsidRPr="008569D9" w14:paraId="20B3289C" w14:textId="77777777" w:rsidTr="00643328">
        <w:trPr>
          <w:trHeight w:val="283"/>
        </w:trPr>
        <w:tc>
          <w:tcPr>
            <w:tcW w:w="586" w:type="dxa"/>
          </w:tcPr>
          <w:p w14:paraId="5145412A" w14:textId="172E790A" w:rsidR="00C11EE3" w:rsidRPr="008569D9" w:rsidRDefault="00F266C0" w:rsidP="008569D9">
            <w:pPr>
              <w:spacing w:line="276"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4s</m:t>
                    </m:r>
                  </m:sub>
                </m:sSub>
              </m:oMath>
            </m:oMathPara>
          </w:p>
        </w:tc>
        <w:tc>
          <w:tcPr>
            <w:tcW w:w="425" w:type="dxa"/>
          </w:tcPr>
          <w:p w14:paraId="68E1D487"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eastAsiaTheme="minorEastAsia" w:hAnsi="Cambria Math" w:cs="Times New Roman"/>
                  </w:rPr>
                  <m:t>=</m:t>
                </m:r>
              </m:oMath>
            </m:oMathPara>
          </w:p>
        </w:tc>
        <w:tc>
          <w:tcPr>
            <w:tcW w:w="1843" w:type="dxa"/>
          </w:tcPr>
          <w:p w14:paraId="3AA32AF1"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eastAsiaTheme="minorEastAsia" w:hAnsi="Cambria Math" w:cs="Times New Roman"/>
                  </w:rPr>
                  <m:t xml:space="preserve"> 643,13 kPa</m:t>
                </m:r>
              </m:oMath>
            </m:oMathPara>
          </w:p>
        </w:tc>
      </w:tr>
    </w:tbl>
    <w:p w14:paraId="2FFC9B44" w14:textId="3E4BCC4A" w:rsidR="00C11EE3" w:rsidRPr="008569D9" w:rsidRDefault="00C11EE3" w:rsidP="008569D9">
      <w:pPr>
        <w:spacing w:after="0"/>
        <w:ind w:left="1134"/>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If seen in the P-v diagram the results of this pressure are in accordance with the cycle rules of the diagram where P_0 = P_1 </w:t>
      </w:r>
      <w:proofErr w:type="spellStart"/>
      <w:r w:rsidRPr="008569D9">
        <w:rPr>
          <w:rFonts w:ascii="Times New Roman" w:eastAsia="Times New Roman" w:hAnsi="Times New Roman" w:cs="Times New Roman"/>
          <w:color w:val="000000"/>
        </w:rPr>
        <w:t>karenan</w:t>
      </w:r>
      <w:proofErr w:type="spellEnd"/>
      <w:r w:rsidRPr="008569D9">
        <w:rPr>
          <w:rFonts w:ascii="Times New Roman" w:eastAsia="Times New Roman" w:hAnsi="Times New Roman" w:cs="Times New Roman"/>
          <w:color w:val="000000"/>
        </w:rPr>
        <w:t xml:space="preserve"> is at atmospheric pressure, and the maximum pressure occurs at point 3, namely the process of adding heat to a constant volume.</w:t>
      </w:r>
    </w:p>
    <w:p w14:paraId="01DB7FEB" w14:textId="5CDB76E8" w:rsidR="00C11EE3" w:rsidRPr="008569D9" w:rsidRDefault="00C11EE3" w:rsidP="008569D9">
      <w:pPr>
        <w:numPr>
          <w:ilvl w:val="0"/>
          <w:numId w:val="6"/>
        </w:numPr>
        <w:spacing w:after="0"/>
        <w:ind w:left="1134"/>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Temperature values ​​in each process are as follows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
        <w:gridCol w:w="425"/>
        <w:gridCol w:w="1843"/>
      </w:tblGrid>
      <w:tr w:rsidR="00C11EE3" w:rsidRPr="008569D9" w14:paraId="0FEC477C" w14:textId="77777777" w:rsidTr="00643328">
        <w:trPr>
          <w:trHeight w:val="260"/>
        </w:trPr>
        <w:tc>
          <w:tcPr>
            <w:tcW w:w="586" w:type="dxa"/>
          </w:tcPr>
          <w:p w14:paraId="0A354D35" w14:textId="77777777" w:rsidR="00C11EE3" w:rsidRPr="008569D9" w:rsidRDefault="00F266C0" w:rsidP="008569D9">
            <w:pPr>
              <w:spacing w:line="276"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oMath>
            </m:oMathPara>
          </w:p>
        </w:tc>
        <w:tc>
          <w:tcPr>
            <w:tcW w:w="425" w:type="dxa"/>
          </w:tcPr>
          <w:p w14:paraId="39DF9DE1" w14:textId="77777777" w:rsidR="00C11EE3" w:rsidRPr="008569D9" w:rsidRDefault="00C11EE3" w:rsidP="008569D9">
            <w:pPr>
              <w:spacing w:line="276" w:lineRule="auto"/>
              <w:jc w:val="both"/>
              <w:rPr>
                <w:rFonts w:ascii="Times New Roman" w:hAnsi="Times New Roman" w:cs="Times New Roman"/>
                <w:b/>
              </w:rPr>
            </w:pPr>
            <w:r w:rsidRPr="008569D9">
              <w:rPr>
                <w:rFonts w:ascii="Times New Roman" w:hAnsi="Times New Roman" w:cs="Times New Roman"/>
                <w:b/>
              </w:rPr>
              <w:t>=</w:t>
            </w:r>
          </w:p>
        </w:tc>
        <w:tc>
          <w:tcPr>
            <w:tcW w:w="1843" w:type="dxa"/>
          </w:tcPr>
          <w:p w14:paraId="52B8A059" w14:textId="77777777" w:rsidR="00C11EE3" w:rsidRPr="008569D9" w:rsidRDefault="00C11EE3" w:rsidP="008569D9">
            <w:pPr>
              <w:spacing w:line="276" w:lineRule="auto"/>
              <w:jc w:val="both"/>
              <w:rPr>
                <w:rFonts w:ascii="Times New Roman" w:hAnsi="Times New Roman" w:cs="Times New Roman"/>
                <w:b/>
              </w:rPr>
            </w:pPr>
            <m:oMathPara>
              <m:oMath>
                <m:r>
                  <m:rPr>
                    <m:sty m:val="p"/>
                  </m:rPr>
                  <w:rPr>
                    <w:rFonts w:ascii="Cambria Math" w:hAnsi="Cambria Math" w:cs="Times New Roman"/>
                  </w:rPr>
                  <m:t>298 K</m:t>
                </m:r>
              </m:oMath>
            </m:oMathPara>
          </w:p>
        </w:tc>
      </w:tr>
      <w:tr w:rsidR="00C11EE3" w:rsidRPr="008569D9" w14:paraId="6F24BFB0" w14:textId="77777777" w:rsidTr="00643328">
        <w:trPr>
          <w:trHeight w:val="283"/>
        </w:trPr>
        <w:tc>
          <w:tcPr>
            <w:tcW w:w="586" w:type="dxa"/>
          </w:tcPr>
          <w:p w14:paraId="767F08A8" w14:textId="77777777" w:rsidR="00C11EE3" w:rsidRPr="008569D9" w:rsidRDefault="00F266C0" w:rsidP="008569D9">
            <w:pPr>
              <w:spacing w:line="276"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2s</m:t>
                    </m:r>
                  </m:sub>
                </m:sSub>
              </m:oMath>
            </m:oMathPara>
          </w:p>
        </w:tc>
        <w:tc>
          <w:tcPr>
            <w:tcW w:w="425" w:type="dxa"/>
          </w:tcPr>
          <w:p w14:paraId="027C001C" w14:textId="77777777" w:rsidR="00C11EE3" w:rsidRPr="008569D9" w:rsidRDefault="00C11EE3" w:rsidP="008569D9">
            <w:pPr>
              <w:spacing w:line="276" w:lineRule="auto"/>
              <w:jc w:val="both"/>
              <w:rPr>
                <w:rFonts w:ascii="Times New Roman" w:hAnsi="Times New Roman" w:cs="Times New Roman"/>
                <w:b/>
              </w:rPr>
            </w:pPr>
            <w:r w:rsidRPr="008569D9">
              <w:rPr>
                <w:rFonts w:ascii="Times New Roman" w:hAnsi="Times New Roman" w:cs="Times New Roman"/>
                <w:b/>
              </w:rPr>
              <w:t>=</w:t>
            </w:r>
          </w:p>
        </w:tc>
        <w:tc>
          <w:tcPr>
            <w:tcW w:w="1843" w:type="dxa"/>
          </w:tcPr>
          <w:p w14:paraId="6A1CD503" w14:textId="77777777" w:rsidR="00C11EE3" w:rsidRPr="008569D9" w:rsidRDefault="00C11EE3" w:rsidP="008569D9">
            <w:pPr>
              <w:spacing w:line="276" w:lineRule="auto"/>
              <w:jc w:val="both"/>
              <w:rPr>
                <w:rFonts w:ascii="Times New Roman" w:eastAsia="Calibri" w:hAnsi="Times New Roman" w:cs="Times New Roman"/>
              </w:rPr>
            </w:pPr>
            <m:oMathPara>
              <m:oMath>
                <m:r>
                  <w:rPr>
                    <w:rFonts w:ascii="Cambria Math" w:hAnsi="Cambria Math" w:cs="Times New Roman"/>
                  </w:rPr>
                  <m:t>763,1 K</m:t>
                </m:r>
              </m:oMath>
            </m:oMathPara>
          </w:p>
        </w:tc>
      </w:tr>
      <w:tr w:rsidR="00C11EE3" w:rsidRPr="008569D9" w14:paraId="17FC545C" w14:textId="77777777" w:rsidTr="00643328">
        <w:trPr>
          <w:trHeight w:val="283"/>
        </w:trPr>
        <w:tc>
          <w:tcPr>
            <w:tcW w:w="586" w:type="dxa"/>
          </w:tcPr>
          <w:p w14:paraId="6FDAAD7C" w14:textId="77777777" w:rsidR="00C11EE3" w:rsidRPr="008569D9" w:rsidRDefault="00F266C0" w:rsidP="008569D9">
            <w:pPr>
              <w:spacing w:line="276"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3s</m:t>
                    </m:r>
                  </m:sub>
                </m:sSub>
              </m:oMath>
            </m:oMathPara>
          </w:p>
        </w:tc>
        <w:tc>
          <w:tcPr>
            <w:tcW w:w="425" w:type="dxa"/>
          </w:tcPr>
          <w:p w14:paraId="333E5347" w14:textId="77777777" w:rsidR="00C11EE3" w:rsidRPr="008569D9" w:rsidRDefault="00C11EE3" w:rsidP="008569D9">
            <w:pPr>
              <w:spacing w:line="276" w:lineRule="auto"/>
              <w:jc w:val="both"/>
              <w:rPr>
                <w:rFonts w:ascii="Times New Roman" w:hAnsi="Times New Roman" w:cs="Times New Roman"/>
                <w:b/>
              </w:rPr>
            </w:pPr>
            <w:r w:rsidRPr="008569D9">
              <w:rPr>
                <w:rFonts w:ascii="Times New Roman" w:hAnsi="Times New Roman" w:cs="Times New Roman"/>
                <w:b/>
              </w:rPr>
              <w:t>=</w:t>
            </w:r>
          </w:p>
        </w:tc>
        <w:tc>
          <w:tcPr>
            <w:tcW w:w="1843" w:type="dxa"/>
          </w:tcPr>
          <w:p w14:paraId="790D8D8D"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eastAsiaTheme="minorEastAsia" w:hAnsi="Cambria Math" w:cs="Times New Roman"/>
                  </w:rPr>
                  <m:t>4843,75 K</m:t>
                </m:r>
              </m:oMath>
            </m:oMathPara>
          </w:p>
        </w:tc>
      </w:tr>
      <w:tr w:rsidR="00C11EE3" w:rsidRPr="008569D9" w14:paraId="67907833" w14:textId="77777777" w:rsidTr="00643328">
        <w:trPr>
          <w:trHeight w:val="283"/>
        </w:trPr>
        <w:tc>
          <w:tcPr>
            <w:tcW w:w="586" w:type="dxa"/>
          </w:tcPr>
          <w:p w14:paraId="463D03E5" w14:textId="77777777" w:rsidR="00C11EE3" w:rsidRPr="008569D9" w:rsidRDefault="00F266C0" w:rsidP="008569D9">
            <w:pPr>
              <w:spacing w:line="276"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4s</m:t>
                    </m:r>
                  </m:sub>
                </m:sSub>
                <m:r>
                  <w:rPr>
                    <w:rFonts w:ascii="Cambria Math" w:hAnsi="Cambria Math" w:cs="Times New Roman"/>
                  </w:rPr>
                  <m:t xml:space="preserve"> </m:t>
                </m:r>
              </m:oMath>
            </m:oMathPara>
          </w:p>
        </w:tc>
        <w:tc>
          <w:tcPr>
            <w:tcW w:w="425" w:type="dxa"/>
          </w:tcPr>
          <w:p w14:paraId="2DCB440E"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hAnsi="Cambria Math" w:cs="Times New Roman"/>
                  </w:rPr>
                  <m:t>=</m:t>
                </m:r>
              </m:oMath>
            </m:oMathPara>
          </w:p>
        </w:tc>
        <w:tc>
          <w:tcPr>
            <w:tcW w:w="1843" w:type="dxa"/>
          </w:tcPr>
          <w:p w14:paraId="69FE9B16" w14:textId="77777777" w:rsidR="00C11EE3" w:rsidRPr="008569D9" w:rsidRDefault="00C11EE3" w:rsidP="008569D9">
            <w:pPr>
              <w:spacing w:line="276" w:lineRule="auto"/>
              <w:jc w:val="both"/>
              <w:rPr>
                <w:rFonts w:ascii="Times New Roman" w:hAnsi="Times New Roman" w:cs="Times New Roman"/>
                <w:b/>
              </w:rPr>
            </w:pPr>
            <m:oMathPara>
              <m:oMath>
                <m:r>
                  <w:rPr>
                    <w:rFonts w:ascii="Cambria Math" w:eastAsiaTheme="minorEastAsia" w:hAnsi="Cambria Math" w:cs="Times New Roman"/>
                  </w:rPr>
                  <m:t>1891K</m:t>
                </m:r>
              </m:oMath>
            </m:oMathPara>
          </w:p>
        </w:tc>
      </w:tr>
      <w:tr w:rsidR="00C11EE3" w:rsidRPr="008569D9" w14:paraId="73AB3F32" w14:textId="77777777" w:rsidTr="00643328">
        <w:trPr>
          <w:trHeight w:val="283"/>
        </w:trPr>
        <w:tc>
          <w:tcPr>
            <w:tcW w:w="586" w:type="dxa"/>
          </w:tcPr>
          <w:p w14:paraId="2C603B3C" w14:textId="77777777" w:rsidR="00C11EE3" w:rsidRPr="008569D9" w:rsidRDefault="00C11EE3" w:rsidP="008569D9">
            <w:pPr>
              <w:spacing w:line="276" w:lineRule="auto"/>
              <w:jc w:val="both"/>
              <w:rPr>
                <w:rFonts w:ascii="Times New Roman" w:eastAsia="Calibri" w:hAnsi="Times New Roman" w:cs="Times New Roman"/>
              </w:rPr>
            </w:pPr>
          </w:p>
        </w:tc>
        <w:tc>
          <w:tcPr>
            <w:tcW w:w="425" w:type="dxa"/>
          </w:tcPr>
          <w:p w14:paraId="02CD2632" w14:textId="77777777" w:rsidR="00C11EE3" w:rsidRPr="008569D9" w:rsidRDefault="00C11EE3" w:rsidP="008569D9">
            <w:pPr>
              <w:spacing w:line="276" w:lineRule="auto"/>
              <w:jc w:val="both"/>
              <w:rPr>
                <w:rFonts w:ascii="Times New Roman" w:eastAsia="Times New Roman" w:hAnsi="Times New Roman" w:cs="Times New Roman"/>
              </w:rPr>
            </w:pPr>
          </w:p>
        </w:tc>
        <w:tc>
          <w:tcPr>
            <w:tcW w:w="1843" w:type="dxa"/>
          </w:tcPr>
          <w:p w14:paraId="133F04E3" w14:textId="77777777" w:rsidR="00C11EE3" w:rsidRPr="008569D9" w:rsidRDefault="00C11EE3" w:rsidP="008569D9">
            <w:pPr>
              <w:spacing w:line="276" w:lineRule="auto"/>
              <w:jc w:val="both"/>
              <w:rPr>
                <w:rFonts w:ascii="Times New Roman" w:eastAsia="Calibri" w:hAnsi="Times New Roman" w:cs="Times New Roman"/>
              </w:rPr>
            </w:pPr>
          </w:p>
        </w:tc>
      </w:tr>
    </w:tbl>
    <w:p w14:paraId="6A6D9897" w14:textId="1289B8D8" w:rsidR="00C11EE3" w:rsidRPr="008569D9" w:rsidRDefault="00C11EE3" w:rsidP="008569D9">
      <w:pPr>
        <w:spacing w:after="0"/>
        <w:ind w:left="1134"/>
        <w:jc w:val="center"/>
        <w:rPr>
          <w:rFonts w:ascii="Times New Roman" w:eastAsia="Times New Roman" w:hAnsi="Times New Roman" w:cs="Times New Roman"/>
          <w:color w:val="000000"/>
        </w:rPr>
      </w:pPr>
      <w:r w:rsidRPr="008569D9">
        <w:rPr>
          <w:rFonts w:ascii="Times New Roman" w:eastAsiaTheme="minorEastAsia" w:hAnsi="Times New Roman" w:cs="Times New Roman"/>
          <w:noProof/>
        </w:rPr>
        <w:drawing>
          <wp:inline distT="0" distB="0" distL="0" distR="0" wp14:anchorId="5FD5D63A" wp14:editId="29884850">
            <wp:extent cx="1473829" cy="145542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WhatsApp Image 2019-06-21 at 21.09.27.jpeg"/>
                    <pic:cNvPicPr/>
                  </pic:nvPicPr>
                  <pic:blipFill rotWithShape="1">
                    <a:blip r:embed="rId12" cstate="print">
                      <a:extLst>
                        <a:ext uri="{28A0092B-C50C-407E-A947-70E740481C1C}">
                          <a14:useLocalDpi xmlns:a14="http://schemas.microsoft.com/office/drawing/2010/main" val="0"/>
                        </a:ext>
                      </a:extLst>
                    </a:blip>
                    <a:srcRect l="53951" b="9936"/>
                    <a:stretch/>
                  </pic:blipFill>
                  <pic:spPr bwMode="auto">
                    <a:xfrm>
                      <a:off x="0" y="0"/>
                      <a:ext cx="1517145" cy="1498195"/>
                    </a:xfrm>
                    <a:prstGeom prst="rect">
                      <a:avLst/>
                    </a:prstGeom>
                    <a:ln>
                      <a:noFill/>
                    </a:ln>
                    <a:extLst>
                      <a:ext uri="{53640926-AAD7-44D8-BBD7-CCE9431645EC}">
                        <a14:shadowObscured xmlns:a14="http://schemas.microsoft.com/office/drawing/2010/main"/>
                      </a:ext>
                    </a:extLst>
                  </pic:spPr>
                </pic:pic>
              </a:graphicData>
            </a:graphic>
          </wp:inline>
        </w:drawing>
      </w:r>
    </w:p>
    <w:p w14:paraId="4884E35A" w14:textId="1535CE0C" w:rsidR="00C11EE3" w:rsidRPr="008569D9" w:rsidRDefault="00C11EE3" w:rsidP="008569D9">
      <w:pPr>
        <w:spacing w:after="0"/>
        <w:ind w:left="1134"/>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Figure 3. 2 Diagram of the 4-Step Otto Cycle T-s</w:t>
      </w:r>
    </w:p>
    <w:p w14:paraId="4C2E693E" w14:textId="23BB3D4C" w:rsidR="00C11EE3" w:rsidRPr="008569D9" w:rsidRDefault="00C11EE3" w:rsidP="008569D9">
      <w:pPr>
        <w:spacing w:after="0"/>
        <w:ind w:left="1134"/>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If seen in the T-s diagram the results of this temperature are in accordance with the cycle rules of the diagram where the maximum temperature occurs during the process of 2-3, when adding heat to a constant volume.</w:t>
      </w:r>
    </w:p>
    <w:p w14:paraId="1465FDB3" w14:textId="155126E8" w:rsidR="00C11EE3" w:rsidRPr="008569D9" w:rsidRDefault="00C11EE3" w:rsidP="008569D9">
      <w:pPr>
        <w:numPr>
          <w:ilvl w:val="0"/>
          <w:numId w:val="6"/>
        </w:numPr>
        <w:spacing w:after="0"/>
        <w:ind w:left="1134"/>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lastRenderedPageBreak/>
        <w:t>Work in the isentropic compression process is obtained a value of -0.1638 kJ, the minus value obtained means that the working fluid in this process is subject to work.</w:t>
      </w:r>
    </w:p>
    <w:p w14:paraId="654E4B13" w14:textId="5F42BE08" w:rsidR="00C11EE3" w:rsidRPr="008569D9" w:rsidRDefault="00C11EE3" w:rsidP="008569D9">
      <w:pPr>
        <w:numPr>
          <w:ilvl w:val="0"/>
          <w:numId w:val="6"/>
        </w:numPr>
        <w:spacing w:after="0"/>
        <w:ind w:left="1134"/>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In the process of adding 2-3 heat at a constant volume, the value of Q_ (in) is 1.43658 kJ.</w:t>
      </w:r>
    </w:p>
    <w:p w14:paraId="1E813417" w14:textId="124A5C95" w:rsidR="00C11EE3" w:rsidRPr="008569D9" w:rsidRDefault="00C11EE3" w:rsidP="008569D9">
      <w:pPr>
        <w:numPr>
          <w:ilvl w:val="0"/>
          <w:numId w:val="6"/>
        </w:numPr>
        <w:spacing w:after="0"/>
        <w:ind w:left="1134"/>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Work on the 3-4 isentropic expansion process obtained a value of W_ (3-4) of 1.038 </w:t>
      </w:r>
      <w:proofErr w:type="spellStart"/>
      <w:r w:rsidRPr="008569D9">
        <w:rPr>
          <w:rFonts w:ascii="Times New Roman" w:eastAsia="Times New Roman" w:hAnsi="Times New Roman" w:cs="Times New Roman"/>
          <w:color w:val="000000"/>
        </w:rPr>
        <w:t>kj</w:t>
      </w:r>
      <w:proofErr w:type="spellEnd"/>
      <w:r w:rsidRPr="008569D9">
        <w:rPr>
          <w:rFonts w:ascii="Times New Roman" w:eastAsia="Times New Roman" w:hAnsi="Times New Roman" w:cs="Times New Roman"/>
          <w:color w:val="000000"/>
        </w:rPr>
        <w:t>.</w:t>
      </w:r>
    </w:p>
    <w:p w14:paraId="49CE7314" w14:textId="3D02EEB8" w:rsidR="00C11EE3" w:rsidRPr="008569D9" w:rsidRDefault="00C11EE3" w:rsidP="008569D9">
      <w:pPr>
        <w:numPr>
          <w:ilvl w:val="0"/>
          <w:numId w:val="6"/>
        </w:numPr>
        <w:spacing w:after="0"/>
        <w:ind w:left="1134"/>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The thermal efficiency value is obtained </w:t>
      </w:r>
      <w:proofErr w:type="spellStart"/>
      <w:r w:rsidRPr="008569D9">
        <w:rPr>
          <w:rFonts w:ascii="Times New Roman" w:eastAsia="Times New Roman" w:hAnsi="Times New Roman" w:cs="Times New Roman"/>
          <w:color w:val="000000"/>
        </w:rPr>
        <w:t>η_th</w:t>
      </w:r>
      <w:proofErr w:type="spellEnd"/>
      <w:r w:rsidRPr="008569D9">
        <w:rPr>
          <w:rFonts w:ascii="Times New Roman" w:eastAsia="Times New Roman" w:hAnsi="Times New Roman" w:cs="Times New Roman"/>
          <w:color w:val="000000"/>
        </w:rPr>
        <w:t xml:space="preserve"> value of 60.7%. According to </w:t>
      </w:r>
      <w:proofErr w:type="spellStart"/>
      <w:r w:rsidRPr="008569D9">
        <w:rPr>
          <w:rFonts w:ascii="Times New Roman" w:eastAsia="Times New Roman" w:hAnsi="Times New Roman" w:cs="Times New Roman"/>
          <w:color w:val="000000"/>
        </w:rPr>
        <w:t>Arismunandar</w:t>
      </w:r>
      <w:proofErr w:type="spellEnd"/>
      <w:r w:rsidRPr="008569D9">
        <w:rPr>
          <w:rFonts w:ascii="Times New Roman" w:eastAsia="Times New Roman" w:hAnsi="Times New Roman" w:cs="Times New Roman"/>
          <w:color w:val="000000"/>
        </w:rPr>
        <w:t xml:space="preserve"> (2005) the value of thermal efficiency for a constant volume cycle gasoline motor is between 0.50 to 0.70 if a percentage is made of 50% -70%, the results of the calculation of thermodynamic analysis the 1NZ-FE engine with this VVT-I technology enters as required, namely thermal efficiency of 60.7%.</w:t>
      </w:r>
    </w:p>
    <w:p w14:paraId="7C63BA64" w14:textId="7ACBAAEF" w:rsidR="00C11EE3" w:rsidRPr="008569D9" w:rsidRDefault="00C11EE3" w:rsidP="008569D9">
      <w:pPr>
        <w:numPr>
          <w:ilvl w:val="0"/>
          <w:numId w:val="5"/>
        </w:numPr>
        <w:spacing w:after="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Analysis of Engine Performance Calculation of Shaft and Torque Power</w:t>
      </w:r>
    </w:p>
    <w:p w14:paraId="7269896F" w14:textId="269AA53C" w:rsidR="00C11EE3" w:rsidRPr="008569D9" w:rsidRDefault="00C11EE3"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The torque value in this study was obtained by the measurement method using a </w:t>
      </w:r>
      <w:proofErr w:type="spellStart"/>
      <w:r w:rsidRPr="008569D9">
        <w:rPr>
          <w:rFonts w:ascii="Times New Roman" w:eastAsia="Times New Roman" w:hAnsi="Times New Roman" w:cs="Times New Roman"/>
          <w:color w:val="000000"/>
        </w:rPr>
        <w:t>dynodynamics</w:t>
      </w:r>
      <w:proofErr w:type="spellEnd"/>
      <w:r w:rsidRPr="008569D9">
        <w:rPr>
          <w:rFonts w:ascii="Times New Roman" w:eastAsia="Times New Roman" w:hAnsi="Times New Roman" w:cs="Times New Roman"/>
          <w:color w:val="000000"/>
        </w:rPr>
        <w:t xml:space="preserve"> type chassis dynamometer which was carried out at the </w:t>
      </w:r>
      <w:proofErr w:type="spellStart"/>
      <w:r w:rsidRPr="008569D9">
        <w:rPr>
          <w:rFonts w:ascii="Times New Roman" w:eastAsia="Times New Roman" w:hAnsi="Times New Roman" w:cs="Times New Roman"/>
          <w:color w:val="000000"/>
        </w:rPr>
        <w:t>center</w:t>
      </w:r>
      <w:proofErr w:type="spellEnd"/>
      <w:r w:rsidRPr="008569D9">
        <w:rPr>
          <w:rFonts w:ascii="Times New Roman" w:eastAsia="Times New Roman" w:hAnsi="Times New Roman" w:cs="Times New Roman"/>
          <w:color w:val="000000"/>
        </w:rPr>
        <w:t xml:space="preserve"> of electric power and mechatronic development of scientific institutions. The variation of torque to engine speed is taken as shown in the following table:</w:t>
      </w:r>
    </w:p>
    <w:p w14:paraId="15C1C125" w14:textId="4AF24543" w:rsidR="00C11EE3" w:rsidRPr="008569D9" w:rsidRDefault="00C11EE3" w:rsidP="008569D9">
      <w:pPr>
        <w:spacing w:after="0"/>
        <w:ind w:left="72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Table 3. 1 Engine Speed ​​Data Against Torque</w:t>
      </w:r>
    </w:p>
    <w:tbl>
      <w:tblPr>
        <w:tblW w:w="3114" w:type="dxa"/>
        <w:jc w:val="center"/>
        <w:tblLook w:val="04A0" w:firstRow="1" w:lastRow="0" w:firstColumn="1" w:lastColumn="0" w:noHBand="0" w:noVBand="1"/>
      </w:tblPr>
      <w:tblGrid>
        <w:gridCol w:w="1889"/>
        <w:gridCol w:w="1225"/>
      </w:tblGrid>
      <w:tr w:rsidR="00C11EE3" w:rsidRPr="008569D9" w14:paraId="76024E0D" w14:textId="77777777" w:rsidTr="008569D9">
        <w:trPr>
          <w:trHeight w:val="340"/>
          <w:tblHeader/>
          <w:jc w:val="center"/>
        </w:trPr>
        <w:tc>
          <w:tcPr>
            <w:tcW w:w="1889" w:type="dxa"/>
            <w:tcBorders>
              <w:top w:val="single" w:sz="4" w:space="0" w:color="auto"/>
            </w:tcBorders>
            <w:shd w:val="clear" w:color="auto" w:fill="BFBFBF" w:themeFill="background1" w:themeFillShade="BF"/>
            <w:noWrap/>
            <w:vAlign w:val="center"/>
            <w:hideMark/>
          </w:tcPr>
          <w:p w14:paraId="435BA3A4"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Engine Speed</w:t>
            </w:r>
          </w:p>
          <w:p w14:paraId="2CFEC97A" w14:textId="63B87AA2"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(Rpm)</w:t>
            </w:r>
          </w:p>
        </w:tc>
        <w:tc>
          <w:tcPr>
            <w:tcW w:w="1225" w:type="dxa"/>
            <w:tcBorders>
              <w:top w:val="single" w:sz="4" w:space="0" w:color="auto"/>
            </w:tcBorders>
            <w:shd w:val="clear" w:color="auto" w:fill="BFBFBF" w:themeFill="background1" w:themeFillShade="BF"/>
            <w:noWrap/>
            <w:vAlign w:val="center"/>
            <w:hideMark/>
          </w:tcPr>
          <w:p w14:paraId="4ADE9ADA"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Torque</w:t>
            </w:r>
          </w:p>
          <w:p w14:paraId="45840D62" w14:textId="2375F18B"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(Nm)</w:t>
            </w:r>
          </w:p>
        </w:tc>
      </w:tr>
      <w:tr w:rsidR="00C11EE3" w:rsidRPr="008569D9" w14:paraId="24F0648A" w14:textId="77777777" w:rsidTr="008569D9">
        <w:trPr>
          <w:trHeight w:val="340"/>
          <w:jc w:val="center"/>
        </w:trPr>
        <w:tc>
          <w:tcPr>
            <w:tcW w:w="1889" w:type="dxa"/>
            <w:tcBorders>
              <w:top w:val="single" w:sz="4" w:space="0" w:color="auto"/>
            </w:tcBorders>
            <w:noWrap/>
            <w:vAlign w:val="bottom"/>
            <w:hideMark/>
          </w:tcPr>
          <w:p w14:paraId="7130D409"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1500</w:t>
            </w:r>
          </w:p>
        </w:tc>
        <w:tc>
          <w:tcPr>
            <w:tcW w:w="1225" w:type="dxa"/>
            <w:tcBorders>
              <w:top w:val="single" w:sz="4" w:space="0" w:color="auto"/>
            </w:tcBorders>
            <w:noWrap/>
            <w:vAlign w:val="bottom"/>
            <w:hideMark/>
          </w:tcPr>
          <w:p w14:paraId="79434664"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97.8</w:t>
            </w:r>
          </w:p>
        </w:tc>
      </w:tr>
      <w:tr w:rsidR="00C11EE3" w:rsidRPr="008569D9" w14:paraId="769EE9EC" w14:textId="77777777" w:rsidTr="008569D9">
        <w:trPr>
          <w:trHeight w:val="340"/>
          <w:jc w:val="center"/>
        </w:trPr>
        <w:tc>
          <w:tcPr>
            <w:tcW w:w="1889" w:type="dxa"/>
            <w:noWrap/>
            <w:vAlign w:val="bottom"/>
            <w:hideMark/>
          </w:tcPr>
          <w:p w14:paraId="354DBF80"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2000</w:t>
            </w:r>
          </w:p>
        </w:tc>
        <w:tc>
          <w:tcPr>
            <w:tcW w:w="1225" w:type="dxa"/>
            <w:noWrap/>
            <w:vAlign w:val="bottom"/>
            <w:hideMark/>
          </w:tcPr>
          <w:p w14:paraId="02B86247"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115.3</w:t>
            </w:r>
          </w:p>
        </w:tc>
      </w:tr>
      <w:tr w:rsidR="00C11EE3" w:rsidRPr="008569D9" w14:paraId="2BE37E3F" w14:textId="77777777" w:rsidTr="008569D9">
        <w:trPr>
          <w:trHeight w:val="340"/>
          <w:jc w:val="center"/>
        </w:trPr>
        <w:tc>
          <w:tcPr>
            <w:tcW w:w="1889" w:type="dxa"/>
            <w:noWrap/>
            <w:vAlign w:val="bottom"/>
            <w:hideMark/>
          </w:tcPr>
          <w:p w14:paraId="4981026A"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2500</w:t>
            </w:r>
          </w:p>
        </w:tc>
        <w:tc>
          <w:tcPr>
            <w:tcW w:w="1225" w:type="dxa"/>
            <w:noWrap/>
            <w:vAlign w:val="bottom"/>
            <w:hideMark/>
          </w:tcPr>
          <w:p w14:paraId="75467AD7"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116.1</w:t>
            </w:r>
          </w:p>
        </w:tc>
      </w:tr>
      <w:tr w:rsidR="00C11EE3" w:rsidRPr="008569D9" w14:paraId="72580A47" w14:textId="77777777" w:rsidTr="008569D9">
        <w:trPr>
          <w:trHeight w:val="340"/>
          <w:jc w:val="center"/>
        </w:trPr>
        <w:tc>
          <w:tcPr>
            <w:tcW w:w="1889" w:type="dxa"/>
            <w:noWrap/>
            <w:vAlign w:val="bottom"/>
            <w:hideMark/>
          </w:tcPr>
          <w:p w14:paraId="516EFF57"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3000</w:t>
            </w:r>
          </w:p>
        </w:tc>
        <w:tc>
          <w:tcPr>
            <w:tcW w:w="1225" w:type="dxa"/>
            <w:noWrap/>
            <w:vAlign w:val="bottom"/>
            <w:hideMark/>
          </w:tcPr>
          <w:p w14:paraId="2A469F3F"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114.2</w:t>
            </w:r>
          </w:p>
        </w:tc>
      </w:tr>
      <w:tr w:rsidR="00C11EE3" w:rsidRPr="008569D9" w14:paraId="4D3666E8" w14:textId="77777777" w:rsidTr="008569D9">
        <w:trPr>
          <w:trHeight w:val="340"/>
          <w:jc w:val="center"/>
        </w:trPr>
        <w:tc>
          <w:tcPr>
            <w:tcW w:w="1889" w:type="dxa"/>
            <w:noWrap/>
            <w:vAlign w:val="bottom"/>
            <w:hideMark/>
          </w:tcPr>
          <w:p w14:paraId="368F3031"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3500</w:t>
            </w:r>
          </w:p>
        </w:tc>
        <w:tc>
          <w:tcPr>
            <w:tcW w:w="1225" w:type="dxa"/>
            <w:noWrap/>
            <w:vAlign w:val="bottom"/>
            <w:hideMark/>
          </w:tcPr>
          <w:p w14:paraId="2E389EF2"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118.4</w:t>
            </w:r>
          </w:p>
        </w:tc>
      </w:tr>
      <w:tr w:rsidR="00C11EE3" w:rsidRPr="008569D9" w14:paraId="1D7AF84F" w14:textId="77777777" w:rsidTr="008569D9">
        <w:trPr>
          <w:trHeight w:val="340"/>
          <w:jc w:val="center"/>
        </w:trPr>
        <w:tc>
          <w:tcPr>
            <w:tcW w:w="1889" w:type="dxa"/>
            <w:noWrap/>
            <w:vAlign w:val="bottom"/>
            <w:hideMark/>
          </w:tcPr>
          <w:p w14:paraId="3B16A694"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4000</w:t>
            </w:r>
          </w:p>
        </w:tc>
        <w:tc>
          <w:tcPr>
            <w:tcW w:w="1225" w:type="dxa"/>
            <w:noWrap/>
            <w:vAlign w:val="bottom"/>
            <w:hideMark/>
          </w:tcPr>
          <w:p w14:paraId="6F013C80"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120.4</w:t>
            </w:r>
          </w:p>
        </w:tc>
      </w:tr>
      <w:tr w:rsidR="00C11EE3" w:rsidRPr="008569D9" w14:paraId="14892485" w14:textId="77777777" w:rsidTr="008569D9">
        <w:trPr>
          <w:trHeight w:val="340"/>
          <w:jc w:val="center"/>
        </w:trPr>
        <w:tc>
          <w:tcPr>
            <w:tcW w:w="1889" w:type="dxa"/>
            <w:noWrap/>
            <w:vAlign w:val="bottom"/>
            <w:hideMark/>
          </w:tcPr>
          <w:p w14:paraId="1194A147"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4500</w:t>
            </w:r>
          </w:p>
        </w:tc>
        <w:tc>
          <w:tcPr>
            <w:tcW w:w="1225" w:type="dxa"/>
            <w:noWrap/>
            <w:vAlign w:val="bottom"/>
            <w:hideMark/>
          </w:tcPr>
          <w:p w14:paraId="0DFBEB93"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119.3</w:t>
            </w:r>
          </w:p>
        </w:tc>
      </w:tr>
      <w:tr w:rsidR="00C11EE3" w:rsidRPr="008569D9" w14:paraId="0DDA01DE" w14:textId="77777777" w:rsidTr="008569D9">
        <w:trPr>
          <w:trHeight w:val="340"/>
          <w:jc w:val="center"/>
        </w:trPr>
        <w:tc>
          <w:tcPr>
            <w:tcW w:w="1889" w:type="dxa"/>
            <w:noWrap/>
            <w:vAlign w:val="bottom"/>
            <w:hideMark/>
          </w:tcPr>
          <w:p w14:paraId="6C4ACC0B"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5000</w:t>
            </w:r>
          </w:p>
        </w:tc>
        <w:tc>
          <w:tcPr>
            <w:tcW w:w="1225" w:type="dxa"/>
            <w:noWrap/>
            <w:vAlign w:val="bottom"/>
            <w:hideMark/>
          </w:tcPr>
          <w:p w14:paraId="0C82B803"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115.7</w:t>
            </w:r>
          </w:p>
        </w:tc>
      </w:tr>
      <w:tr w:rsidR="00C11EE3" w:rsidRPr="008569D9" w14:paraId="18F1456E" w14:textId="77777777" w:rsidTr="008569D9">
        <w:trPr>
          <w:trHeight w:val="340"/>
          <w:jc w:val="center"/>
        </w:trPr>
        <w:tc>
          <w:tcPr>
            <w:tcW w:w="1889" w:type="dxa"/>
            <w:tcBorders>
              <w:bottom w:val="single" w:sz="4" w:space="0" w:color="auto"/>
            </w:tcBorders>
            <w:noWrap/>
            <w:vAlign w:val="bottom"/>
            <w:hideMark/>
          </w:tcPr>
          <w:p w14:paraId="7F864CA7"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5500</w:t>
            </w:r>
          </w:p>
        </w:tc>
        <w:tc>
          <w:tcPr>
            <w:tcW w:w="1225" w:type="dxa"/>
            <w:tcBorders>
              <w:bottom w:val="single" w:sz="4" w:space="0" w:color="auto"/>
            </w:tcBorders>
            <w:noWrap/>
            <w:vAlign w:val="bottom"/>
            <w:hideMark/>
          </w:tcPr>
          <w:p w14:paraId="5E37ACE9" w14:textId="77777777" w:rsidR="00C11EE3" w:rsidRPr="008569D9" w:rsidRDefault="00C11EE3" w:rsidP="008569D9">
            <w:pPr>
              <w:spacing w:after="0"/>
              <w:jc w:val="center"/>
              <w:rPr>
                <w:rFonts w:ascii="Times New Roman" w:eastAsia="Times New Roman" w:hAnsi="Times New Roman" w:cs="Times New Roman"/>
              </w:rPr>
            </w:pPr>
            <w:r w:rsidRPr="008569D9">
              <w:rPr>
                <w:rFonts w:ascii="Times New Roman" w:eastAsia="Times New Roman" w:hAnsi="Times New Roman" w:cs="Times New Roman"/>
              </w:rPr>
              <w:t>109.2</w:t>
            </w:r>
          </w:p>
        </w:tc>
      </w:tr>
    </w:tbl>
    <w:p w14:paraId="4B5800DE" w14:textId="68AA9E5A" w:rsidR="00C11EE3" w:rsidRPr="008569D9" w:rsidRDefault="00843C43"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Based on the calculations in chapter 4 calculating the shaft power, theoretically calculated at one engine speed that is at 3500 RPM and the shaft power results obtained are 43,395 kW if the shaft power value is displayed on the engine speed variation, the results are shown in table </w:t>
      </w:r>
      <w:r w:rsidR="00AC3339" w:rsidRPr="008569D9">
        <w:rPr>
          <w:rFonts w:ascii="Times New Roman" w:eastAsia="Times New Roman" w:hAnsi="Times New Roman" w:cs="Times New Roman"/>
          <w:color w:val="000000"/>
        </w:rPr>
        <w:t>3</w:t>
      </w:r>
      <w:r w:rsidRPr="008569D9">
        <w:rPr>
          <w:rFonts w:ascii="Times New Roman" w:eastAsia="Times New Roman" w:hAnsi="Times New Roman" w:cs="Times New Roman"/>
          <w:color w:val="000000"/>
        </w:rPr>
        <w:t>.3 below:</w:t>
      </w:r>
    </w:p>
    <w:p w14:paraId="6054BFDD" w14:textId="3B7ACBB7" w:rsidR="00843C43" w:rsidRPr="008569D9" w:rsidRDefault="00843C43" w:rsidP="008569D9">
      <w:pPr>
        <w:spacing w:after="0"/>
        <w:ind w:left="72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Table 3. 2 Engine Speed ​​Data Against Torque and Power</w:t>
      </w:r>
    </w:p>
    <w:tbl>
      <w:tblPr>
        <w:tblStyle w:val="TableGrid"/>
        <w:tblW w:w="4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701"/>
        <w:gridCol w:w="1423"/>
      </w:tblGrid>
      <w:tr w:rsidR="008569D9" w:rsidRPr="008569D9" w14:paraId="02322FAF" w14:textId="77777777" w:rsidTr="008569D9">
        <w:trPr>
          <w:tblHeader/>
          <w:jc w:val="center"/>
        </w:trPr>
        <w:tc>
          <w:tcPr>
            <w:tcW w:w="1696" w:type="dxa"/>
            <w:tcBorders>
              <w:top w:val="single" w:sz="4" w:space="0" w:color="auto"/>
            </w:tcBorders>
            <w:shd w:val="clear" w:color="auto" w:fill="BFBFBF" w:themeFill="background1" w:themeFillShade="BF"/>
            <w:vAlign w:val="center"/>
          </w:tcPr>
          <w:p w14:paraId="70C102F0"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Engine Speed</w:t>
            </w:r>
          </w:p>
          <w:p w14:paraId="453B7761" w14:textId="379AB104" w:rsidR="00843C43" w:rsidRPr="008569D9" w:rsidRDefault="00843C43" w:rsidP="008569D9">
            <w:pPr>
              <w:spacing w:line="276" w:lineRule="auto"/>
              <w:jc w:val="center"/>
              <w:rPr>
                <w:rFonts w:ascii="Times New Roman" w:hAnsi="Times New Roman" w:cs="Times New Roman"/>
              </w:rPr>
            </w:pPr>
            <w:r w:rsidRPr="008569D9">
              <w:rPr>
                <w:rFonts w:ascii="Times New Roman" w:eastAsia="Times New Roman" w:hAnsi="Times New Roman" w:cs="Times New Roman"/>
              </w:rPr>
              <w:t>(Rpm)</w:t>
            </w:r>
          </w:p>
        </w:tc>
        <w:tc>
          <w:tcPr>
            <w:tcW w:w="1701" w:type="dxa"/>
            <w:tcBorders>
              <w:top w:val="single" w:sz="4" w:space="0" w:color="auto"/>
            </w:tcBorders>
            <w:shd w:val="clear" w:color="auto" w:fill="BFBFBF" w:themeFill="background1" w:themeFillShade="BF"/>
            <w:vAlign w:val="center"/>
          </w:tcPr>
          <w:p w14:paraId="598256AD"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Torque</w:t>
            </w:r>
          </w:p>
          <w:p w14:paraId="155FB083" w14:textId="78441551" w:rsidR="00843C43" w:rsidRPr="008569D9" w:rsidRDefault="00843C43" w:rsidP="008569D9">
            <w:pPr>
              <w:spacing w:line="276" w:lineRule="auto"/>
              <w:jc w:val="center"/>
              <w:rPr>
                <w:rFonts w:ascii="Times New Roman" w:hAnsi="Times New Roman" w:cs="Times New Roman"/>
              </w:rPr>
            </w:pPr>
            <w:r w:rsidRPr="008569D9">
              <w:rPr>
                <w:rFonts w:ascii="Times New Roman" w:eastAsia="Times New Roman" w:hAnsi="Times New Roman" w:cs="Times New Roman"/>
              </w:rPr>
              <w:t>(Nm)</w:t>
            </w:r>
          </w:p>
        </w:tc>
        <w:tc>
          <w:tcPr>
            <w:tcW w:w="1423" w:type="dxa"/>
            <w:tcBorders>
              <w:top w:val="single" w:sz="4" w:space="0" w:color="auto"/>
            </w:tcBorders>
            <w:shd w:val="clear" w:color="auto" w:fill="BFBFBF" w:themeFill="background1" w:themeFillShade="BF"/>
            <w:vAlign w:val="bottom"/>
          </w:tcPr>
          <w:p w14:paraId="548ED4C5"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Shaft Power</w:t>
            </w:r>
          </w:p>
          <w:p w14:paraId="13035720" w14:textId="17E19539" w:rsidR="00843C43" w:rsidRPr="008569D9" w:rsidRDefault="00843C43" w:rsidP="008569D9">
            <w:pPr>
              <w:spacing w:line="276" w:lineRule="auto"/>
              <w:jc w:val="center"/>
              <w:rPr>
                <w:rFonts w:ascii="Times New Roman" w:hAnsi="Times New Roman" w:cs="Times New Roman"/>
              </w:rPr>
            </w:pPr>
            <w:r w:rsidRPr="008569D9">
              <w:rPr>
                <w:rFonts w:ascii="Times New Roman" w:hAnsi="Times New Roman" w:cs="Times New Roman"/>
              </w:rPr>
              <w:t>kW</w:t>
            </w:r>
          </w:p>
        </w:tc>
      </w:tr>
      <w:tr w:rsidR="00843C43" w:rsidRPr="008569D9" w14:paraId="105A813D" w14:textId="77777777" w:rsidTr="008569D9">
        <w:trPr>
          <w:jc w:val="center"/>
        </w:trPr>
        <w:tc>
          <w:tcPr>
            <w:tcW w:w="1696" w:type="dxa"/>
            <w:tcBorders>
              <w:top w:val="single" w:sz="4" w:space="0" w:color="auto"/>
            </w:tcBorders>
            <w:vAlign w:val="bottom"/>
          </w:tcPr>
          <w:p w14:paraId="3A1178B7" w14:textId="77777777" w:rsidR="00843C43" w:rsidRPr="008569D9" w:rsidRDefault="00843C43" w:rsidP="008569D9">
            <w:pPr>
              <w:spacing w:line="276" w:lineRule="auto"/>
              <w:jc w:val="center"/>
              <w:rPr>
                <w:rFonts w:ascii="Times New Roman" w:hAnsi="Times New Roman" w:cs="Times New Roman"/>
              </w:rPr>
            </w:pPr>
            <w:r w:rsidRPr="008569D9">
              <w:rPr>
                <w:rFonts w:ascii="Times New Roman" w:eastAsia="Times New Roman" w:hAnsi="Times New Roman" w:cs="Times New Roman"/>
              </w:rPr>
              <w:t>1500</w:t>
            </w:r>
          </w:p>
        </w:tc>
        <w:tc>
          <w:tcPr>
            <w:tcW w:w="1701" w:type="dxa"/>
            <w:tcBorders>
              <w:top w:val="single" w:sz="4" w:space="0" w:color="auto"/>
            </w:tcBorders>
            <w:vAlign w:val="bottom"/>
          </w:tcPr>
          <w:p w14:paraId="4B50CF42" w14:textId="77777777" w:rsidR="00843C43" w:rsidRPr="008569D9" w:rsidRDefault="00843C43" w:rsidP="008569D9">
            <w:pPr>
              <w:spacing w:line="276" w:lineRule="auto"/>
              <w:jc w:val="center"/>
              <w:rPr>
                <w:rFonts w:ascii="Times New Roman" w:hAnsi="Times New Roman" w:cs="Times New Roman"/>
              </w:rPr>
            </w:pPr>
            <w:r w:rsidRPr="008569D9">
              <w:rPr>
                <w:rFonts w:ascii="Times New Roman" w:eastAsia="Times New Roman" w:hAnsi="Times New Roman" w:cs="Times New Roman"/>
              </w:rPr>
              <w:t>97.8</w:t>
            </w:r>
          </w:p>
        </w:tc>
        <w:tc>
          <w:tcPr>
            <w:tcW w:w="1423" w:type="dxa"/>
            <w:tcBorders>
              <w:top w:val="single" w:sz="4" w:space="0" w:color="auto"/>
            </w:tcBorders>
            <w:vAlign w:val="bottom"/>
          </w:tcPr>
          <w:p w14:paraId="762BFB74" w14:textId="77777777" w:rsidR="00843C43" w:rsidRPr="008569D9" w:rsidRDefault="00843C43" w:rsidP="008569D9">
            <w:pPr>
              <w:spacing w:line="276" w:lineRule="auto"/>
              <w:jc w:val="center"/>
              <w:rPr>
                <w:rFonts w:ascii="Times New Roman" w:hAnsi="Times New Roman" w:cs="Times New Roman"/>
              </w:rPr>
            </w:pPr>
            <w:r w:rsidRPr="008569D9">
              <w:rPr>
                <w:rFonts w:ascii="Times New Roman" w:eastAsia="Times New Roman" w:hAnsi="Times New Roman" w:cs="Times New Roman"/>
              </w:rPr>
              <w:t>15.355</w:t>
            </w:r>
          </w:p>
        </w:tc>
      </w:tr>
      <w:tr w:rsidR="00843C43" w:rsidRPr="008569D9" w14:paraId="70B03EF2" w14:textId="77777777" w:rsidTr="008569D9">
        <w:trPr>
          <w:jc w:val="center"/>
        </w:trPr>
        <w:tc>
          <w:tcPr>
            <w:tcW w:w="1696" w:type="dxa"/>
            <w:vAlign w:val="bottom"/>
          </w:tcPr>
          <w:p w14:paraId="7B1CAA71" w14:textId="77777777" w:rsidR="00843C43" w:rsidRPr="008569D9" w:rsidRDefault="00843C43" w:rsidP="008569D9">
            <w:pPr>
              <w:spacing w:line="276" w:lineRule="auto"/>
              <w:jc w:val="center"/>
              <w:rPr>
                <w:rFonts w:ascii="Times New Roman" w:hAnsi="Times New Roman" w:cs="Times New Roman"/>
              </w:rPr>
            </w:pPr>
            <w:r w:rsidRPr="008569D9">
              <w:rPr>
                <w:rFonts w:ascii="Times New Roman" w:eastAsia="Times New Roman" w:hAnsi="Times New Roman" w:cs="Times New Roman"/>
              </w:rPr>
              <w:t>2000</w:t>
            </w:r>
          </w:p>
        </w:tc>
        <w:tc>
          <w:tcPr>
            <w:tcW w:w="1701" w:type="dxa"/>
            <w:vAlign w:val="bottom"/>
          </w:tcPr>
          <w:p w14:paraId="15C3B47A" w14:textId="77777777" w:rsidR="00843C43" w:rsidRPr="008569D9" w:rsidRDefault="00843C43" w:rsidP="008569D9">
            <w:pPr>
              <w:spacing w:line="276" w:lineRule="auto"/>
              <w:jc w:val="center"/>
              <w:rPr>
                <w:rFonts w:ascii="Times New Roman" w:hAnsi="Times New Roman" w:cs="Times New Roman"/>
              </w:rPr>
            </w:pPr>
            <w:r w:rsidRPr="008569D9">
              <w:rPr>
                <w:rFonts w:ascii="Times New Roman" w:eastAsia="Times New Roman" w:hAnsi="Times New Roman" w:cs="Times New Roman"/>
              </w:rPr>
              <w:t>115.3</w:t>
            </w:r>
          </w:p>
        </w:tc>
        <w:tc>
          <w:tcPr>
            <w:tcW w:w="1423" w:type="dxa"/>
            <w:vAlign w:val="bottom"/>
          </w:tcPr>
          <w:p w14:paraId="0FEF76E1" w14:textId="77777777" w:rsidR="00843C43" w:rsidRPr="008569D9" w:rsidRDefault="00843C43" w:rsidP="008569D9">
            <w:pPr>
              <w:spacing w:line="276" w:lineRule="auto"/>
              <w:jc w:val="center"/>
              <w:rPr>
                <w:rFonts w:ascii="Times New Roman" w:hAnsi="Times New Roman" w:cs="Times New Roman"/>
              </w:rPr>
            </w:pPr>
            <w:r w:rsidRPr="008569D9">
              <w:rPr>
                <w:rFonts w:ascii="Times New Roman" w:eastAsia="Times New Roman" w:hAnsi="Times New Roman" w:cs="Times New Roman"/>
              </w:rPr>
              <w:t>24.136</w:t>
            </w:r>
          </w:p>
        </w:tc>
      </w:tr>
      <w:tr w:rsidR="00843C43" w:rsidRPr="008569D9" w14:paraId="5A485DF0" w14:textId="77777777" w:rsidTr="008569D9">
        <w:trPr>
          <w:jc w:val="center"/>
        </w:trPr>
        <w:tc>
          <w:tcPr>
            <w:tcW w:w="1696" w:type="dxa"/>
            <w:vAlign w:val="bottom"/>
          </w:tcPr>
          <w:p w14:paraId="346BC65F"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2500</w:t>
            </w:r>
          </w:p>
        </w:tc>
        <w:tc>
          <w:tcPr>
            <w:tcW w:w="1701" w:type="dxa"/>
            <w:vAlign w:val="bottom"/>
          </w:tcPr>
          <w:p w14:paraId="25A5F91D"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116.1</w:t>
            </w:r>
          </w:p>
        </w:tc>
        <w:tc>
          <w:tcPr>
            <w:tcW w:w="1423" w:type="dxa"/>
            <w:vAlign w:val="bottom"/>
          </w:tcPr>
          <w:p w14:paraId="6B5295C4"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30.380</w:t>
            </w:r>
          </w:p>
        </w:tc>
      </w:tr>
      <w:tr w:rsidR="00843C43" w:rsidRPr="008569D9" w14:paraId="1C784E25" w14:textId="77777777" w:rsidTr="008569D9">
        <w:trPr>
          <w:jc w:val="center"/>
        </w:trPr>
        <w:tc>
          <w:tcPr>
            <w:tcW w:w="1696" w:type="dxa"/>
            <w:vAlign w:val="bottom"/>
          </w:tcPr>
          <w:p w14:paraId="2548A305"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3000</w:t>
            </w:r>
          </w:p>
        </w:tc>
        <w:tc>
          <w:tcPr>
            <w:tcW w:w="1701" w:type="dxa"/>
            <w:vAlign w:val="bottom"/>
          </w:tcPr>
          <w:p w14:paraId="6EA2C0B1"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114.2</w:t>
            </w:r>
          </w:p>
        </w:tc>
        <w:tc>
          <w:tcPr>
            <w:tcW w:w="1423" w:type="dxa"/>
            <w:vAlign w:val="bottom"/>
          </w:tcPr>
          <w:p w14:paraId="74C74A3F"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35.859</w:t>
            </w:r>
          </w:p>
        </w:tc>
      </w:tr>
      <w:tr w:rsidR="00843C43" w:rsidRPr="008569D9" w14:paraId="2C332F53" w14:textId="77777777" w:rsidTr="008569D9">
        <w:trPr>
          <w:jc w:val="center"/>
        </w:trPr>
        <w:tc>
          <w:tcPr>
            <w:tcW w:w="1696" w:type="dxa"/>
            <w:vAlign w:val="bottom"/>
          </w:tcPr>
          <w:p w14:paraId="4E5AB3A3"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3500</w:t>
            </w:r>
          </w:p>
        </w:tc>
        <w:tc>
          <w:tcPr>
            <w:tcW w:w="1701" w:type="dxa"/>
            <w:vAlign w:val="bottom"/>
          </w:tcPr>
          <w:p w14:paraId="08AA5806"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118.4</w:t>
            </w:r>
          </w:p>
        </w:tc>
        <w:tc>
          <w:tcPr>
            <w:tcW w:w="1423" w:type="dxa"/>
            <w:vAlign w:val="bottom"/>
          </w:tcPr>
          <w:p w14:paraId="09FF8F90"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43.395</w:t>
            </w:r>
          </w:p>
        </w:tc>
      </w:tr>
      <w:tr w:rsidR="00843C43" w:rsidRPr="008569D9" w14:paraId="0AEDDC29" w14:textId="77777777" w:rsidTr="008569D9">
        <w:trPr>
          <w:jc w:val="center"/>
        </w:trPr>
        <w:tc>
          <w:tcPr>
            <w:tcW w:w="1696" w:type="dxa"/>
            <w:vAlign w:val="bottom"/>
          </w:tcPr>
          <w:p w14:paraId="42AB5CD7"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4000</w:t>
            </w:r>
          </w:p>
        </w:tc>
        <w:tc>
          <w:tcPr>
            <w:tcW w:w="1701" w:type="dxa"/>
            <w:vAlign w:val="bottom"/>
          </w:tcPr>
          <w:p w14:paraId="43158E34"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120.4</w:t>
            </w:r>
          </w:p>
        </w:tc>
        <w:tc>
          <w:tcPr>
            <w:tcW w:w="1423" w:type="dxa"/>
            <w:vAlign w:val="bottom"/>
          </w:tcPr>
          <w:p w14:paraId="2CFD4286"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50.407</w:t>
            </w:r>
          </w:p>
        </w:tc>
      </w:tr>
      <w:tr w:rsidR="00843C43" w:rsidRPr="008569D9" w14:paraId="4A91D665" w14:textId="77777777" w:rsidTr="008569D9">
        <w:trPr>
          <w:jc w:val="center"/>
        </w:trPr>
        <w:tc>
          <w:tcPr>
            <w:tcW w:w="1696" w:type="dxa"/>
            <w:vAlign w:val="bottom"/>
          </w:tcPr>
          <w:p w14:paraId="6223BD53"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4500</w:t>
            </w:r>
          </w:p>
        </w:tc>
        <w:tc>
          <w:tcPr>
            <w:tcW w:w="1701" w:type="dxa"/>
            <w:vAlign w:val="bottom"/>
          </w:tcPr>
          <w:p w14:paraId="10230E58"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119.3</w:t>
            </w:r>
          </w:p>
        </w:tc>
        <w:tc>
          <w:tcPr>
            <w:tcW w:w="1423" w:type="dxa"/>
            <w:vAlign w:val="bottom"/>
          </w:tcPr>
          <w:p w14:paraId="2BE9FCBE"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56.190</w:t>
            </w:r>
          </w:p>
        </w:tc>
      </w:tr>
      <w:tr w:rsidR="00843C43" w:rsidRPr="008569D9" w14:paraId="47371B80" w14:textId="77777777" w:rsidTr="008569D9">
        <w:trPr>
          <w:jc w:val="center"/>
        </w:trPr>
        <w:tc>
          <w:tcPr>
            <w:tcW w:w="1696" w:type="dxa"/>
            <w:vAlign w:val="bottom"/>
          </w:tcPr>
          <w:p w14:paraId="57DAC492"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5000</w:t>
            </w:r>
          </w:p>
        </w:tc>
        <w:tc>
          <w:tcPr>
            <w:tcW w:w="1701" w:type="dxa"/>
            <w:vAlign w:val="bottom"/>
          </w:tcPr>
          <w:p w14:paraId="7EB3F3BF"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115.7</w:t>
            </w:r>
          </w:p>
        </w:tc>
        <w:tc>
          <w:tcPr>
            <w:tcW w:w="1423" w:type="dxa"/>
            <w:vAlign w:val="bottom"/>
          </w:tcPr>
          <w:p w14:paraId="589AD701"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60.550</w:t>
            </w:r>
          </w:p>
        </w:tc>
      </w:tr>
      <w:tr w:rsidR="00843C43" w:rsidRPr="008569D9" w14:paraId="6B46CDA0" w14:textId="77777777" w:rsidTr="008569D9">
        <w:trPr>
          <w:jc w:val="center"/>
        </w:trPr>
        <w:tc>
          <w:tcPr>
            <w:tcW w:w="1696" w:type="dxa"/>
            <w:tcBorders>
              <w:bottom w:val="single" w:sz="4" w:space="0" w:color="auto"/>
            </w:tcBorders>
            <w:vAlign w:val="bottom"/>
          </w:tcPr>
          <w:p w14:paraId="2826EB0C"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5500</w:t>
            </w:r>
          </w:p>
        </w:tc>
        <w:tc>
          <w:tcPr>
            <w:tcW w:w="1701" w:type="dxa"/>
            <w:tcBorders>
              <w:bottom w:val="single" w:sz="4" w:space="0" w:color="auto"/>
            </w:tcBorders>
            <w:vAlign w:val="bottom"/>
          </w:tcPr>
          <w:p w14:paraId="7813F443"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109.2</w:t>
            </w:r>
          </w:p>
        </w:tc>
        <w:tc>
          <w:tcPr>
            <w:tcW w:w="1423" w:type="dxa"/>
            <w:tcBorders>
              <w:bottom w:val="single" w:sz="4" w:space="0" w:color="auto"/>
            </w:tcBorders>
            <w:vAlign w:val="bottom"/>
          </w:tcPr>
          <w:p w14:paraId="308EA46E" w14:textId="77777777" w:rsidR="00843C43" w:rsidRPr="008569D9" w:rsidRDefault="00843C43" w:rsidP="008569D9">
            <w:pPr>
              <w:spacing w:line="276" w:lineRule="auto"/>
              <w:jc w:val="center"/>
              <w:rPr>
                <w:rFonts w:ascii="Times New Roman" w:eastAsia="Times New Roman" w:hAnsi="Times New Roman" w:cs="Times New Roman"/>
              </w:rPr>
            </w:pPr>
            <w:r w:rsidRPr="008569D9">
              <w:rPr>
                <w:rFonts w:ascii="Times New Roman" w:eastAsia="Times New Roman" w:hAnsi="Times New Roman" w:cs="Times New Roman"/>
              </w:rPr>
              <w:t>63.200</w:t>
            </w:r>
          </w:p>
        </w:tc>
      </w:tr>
    </w:tbl>
    <w:p w14:paraId="2E520A75" w14:textId="77777777" w:rsidR="008569D9" w:rsidRPr="008569D9" w:rsidRDefault="008569D9" w:rsidP="008569D9">
      <w:pPr>
        <w:spacing w:after="0"/>
        <w:ind w:left="720"/>
        <w:jc w:val="both"/>
        <w:rPr>
          <w:rFonts w:ascii="Times New Roman" w:eastAsia="Times New Roman" w:hAnsi="Times New Roman" w:cs="Times New Roman"/>
          <w:color w:val="000000"/>
        </w:rPr>
      </w:pPr>
    </w:p>
    <w:p w14:paraId="70E61188" w14:textId="100F1980" w:rsidR="00843C43" w:rsidRPr="008569D9" w:rsidRDefault="00843C43"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lastRenderedPageBreak/>
        <w:t>If displayed in the graph for power and torque, the results are displayed in the graph below:</w:t>
      </w:r>
    </w:p>
    <w:p w14:paraId="2AA2FE6B" w14:textId="56011DD9" w:rsidR="00843C43" w:rsidRPr="008569D9" w:rsidRDefault="00843C43" w:rsidP="008569D9">
      <w:pPr>
        <w:spacing w:after="0"/>
        <w:ind w:left="720"/>
        <w:jc w:val="center"/>
        <w:rPr>
          <w:rFonts w:ascii="Times New Roman" w:eastAsia="Times New Roman" w:hAnsi="Times New Roman" w:cs="Times New Roman"/>
          <w:color w:val="000000"/>
        </w:rPr>
      </w:pPr>
      <w:r w:rsidRPr="008569D9">
        <w:rPr>
          <w:rFonts w:ascii="Times New Roman" w:hAnsi="Times New Roman" w:cs="Times New Roman"/>
          <w:noProof/>
        </w:rPr>
        <w:drawing>
          <wp:inline distT="0" distB="0" distL="0" distR="0" wp14:anchorId="010D6887" wp14:editId="59814018">
            <wp:extent cx="3154680" cy="1897380"/>
            <wp:effectExtent l="0" t="0" r="7620" b="7620"/>
            <wp:docPr id="133" name="Chart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E2FD67" w14:textId="7F278D1D" w:rsidR="00843C43" w:rsidRPr="008569D9" w:rsidRDefault="00843C43" w:rsidP="008569D9">
      <w:pPr>
        <w:spacing w:after="0"/>
        <w:ind w:left="72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Figure 3. 3 RPM Vs Torque Graph</w:t>
      </w:r>
    </w:p>
    <w:p w14:paraId="2B5D8CA5" w14:textId="77777777" w:rsidR="008569D9" w:rsidRPr="008569D9" w:rsidRDefault="008569D9" w:rsidP="008569D9">
      <w:pPr>
        <w:spacing w:after="0"/>
        <w:ind w:left="720"/>
        <w:jc w:val="center"/>
        <w:rPr>
          <w:rFonts w:ascii="Times New Roman" w:eastAsia="Times New Roman" w:hAnsi="Times New Roman" w:cs="Times New Roman"/>
          <w:color w:val="000000"/>
        </w:rPr>
      </w:pPr>
    </w:p>
    <w:p w14:paraId="09F14AF8" w14:textId="3B7799A9" w:rsidR="00843C43" w:rsidRPr="008569D9" w:rsidRDefault="00843C43" w:rsidP="008569D9">
      <w:pPr>
        <w:spacing w:after="0"/>
        <w:ind w:left="720"/>
        <w:jc w:val="center"/>
        <w:rPr>
          <w:rFonts w:ascii="Times New Roman" w:eastAsia="Times New Roman" w:hAnsi="Times New Roman" w:cs="Times New Roman"/>
          <w:color w:val="000000"/>
        </w:rPr>
      </w:pPr>
      <w:r w:rsidRPr="008569D9">
        <w:rPr>
          <w:rFonts w:ascii="Times New Roman" w:hAnsi="Times New Roman" w:cs="Times New Roman"/>
          <w:noProof/>
        </w:rPr>
        <w:drawing>
          <wp:inline distT="0" distB="0" distL="0" distR="0" wp14:anchorId="09292C7A" wp14:editId="389BDFC4">
            <wp:extent cx="3375660" cy="2011680"/>
            <wp:effectExtent l="0" t="0" r="15240" b="7620"/>
            <wp:docPr id="132" name="Chart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4EAB01" w14:textId="3EE95A34" w:rsidR="00843C43" w:rsidRPr="008569D9" w:rsidRDefault="00AC3339" w:rsidP="008569D9">
      <w:pPr>
        <w:spacing w:after="0"/>
        <w:ind w:left="72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Figure 3. 4 Power RPM Vs Shaft Power</w:t>
      </w:r>
    </w:p>
    <w:p w14:paraId="19364294" w14:textId="77777777" w:rsidR="008569D9" w:rsidRPr="008569D9" w:rsidRDefault="008569D9" w:rsidP="008569D9">
      <w:pPr>
        <w:spacing w:after="0"/>
        <w:ind w:left="720"/>
        <w:jc w:val="center"/>
        <w:rPr>
          <w:rFonts w:ascii="Times New Roman" w:eastAsia="Times New Roman" w:hAnsi="Times New Roman" w:cs="Times New Roman"/>
          <w:color w:val="000000"/>
        </w:rPr>
      </w:pPr>
    </w:p>
    <w:p w14:paraId="48A10E27" w14:textId="2EC177C0" w:rsidR="00AC3339" w:rsidRPr="008569D9" w:rsidRDefault="00AC3339"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Shown in Figure 3.3 graph RPM Vs Engine power with a low rotation of 2000 RPM obtained power of 24,136 kW, while in medium rotation of the engine speed of 3500 RPM obtained power of 43,395 kW and in the top rotation of 5500 RPM obtained a maximum power of 63,200 kW, this happens because the result of this shaft power is directly proportional to the engine speed, the higher the engine speed the higher the shaft power will be obtained .. While for torque every increase of engine rotation is not necessarily torque increases, only at certain RPM torque can produce a maximum value, the 1NZ-FE engine has a maximum torque of 121.7 Nm at 4200 RPM. In addition to the calculation method to get the shaft power, this research also tested the shaft power performance using a dynamometer chassis. There is a difference in results on the Axis power value, which in testing using a dynamometer chassis obtained a maximum power of 63.2 kW at 5500 RPM. </w:t>
      </w:r>
      <w:proofErr w:type="spellStart"/>
      <w:r w:rsidRPr="008569D9">
        <w:rPr>
          <w:rFonts w:ascii="Times New Roman" w:eastAsia="Times New Roman" w:hAnsi="Times New Roman" w:cs="Times New Roman"/>
          <w:color w:val="000000"/>
        </w:rPr>
        <w:t>Dynotest</w:t>
      </w:r>
      <w:proofErr w:type="spellEnd"/>
      <w:r w:rsidRPr="008569D9">
        <w:rPr>
          <w:rFonts w:ascii="Times New Roman" w:eastAsia="Times New Roman" w:hAnsi="Times New Roman" w:cs="Times New Roman"/>
          <w:color w:val="000000"/>
        </w:rPr>
        <w:t xml:space="preserve"> Results Data, </w:t>
      </w:r>
      <w:proofErr w:type="gramStart"/>
      <w:r w:rsidRPr="008569D9">
        <w:rPr>
          <w:rFonts w:ascii="Times New Roman" w:eastAsia="Times New Roman" w:hAnsi="Times New Roman" w:cs="Times New Roman"/>
          <w:color w:val="000000"/>
        </w:rPr>
        <w:t>For</w:t>
      </w:r>
      <w:proofErr w:type="gramEnd"/>
      <w:r w:rsidRPr="008569D9">
        <w:rPr>
          <w:rFonts w:ascii="Times New Roman" w:eastAsia="Times New Roman" w:hAnsi="Times New Roman" w:cs="Times New Roman"/>
          <w:color w:val="000000"/>
        </w:rPr>
        <w:t xml:space="preserve"> more details, it will be shown by the graph below:</w:t>
      </w:r>
    </w:p>
    <w:p w14:paraId="4F1BC10A" w14:textId="5D25A425" w:rsidR="00AC3339" w:rsidRPr="008569D9" w:rsidRDefault="00AC3339" w:rsidP="008569D9">
      <w:pPr>
        <w:spacing w:after="0"/>
        <w:ind w:left="720"/>
        <w:jc w:val="center"/>
        <w:rPr>
          <w:rFonts w:ascii="Times New Roman" w:eastAsia="Times New Roman" w:hAnsi="Times New Roman" w:cs="Times New Roman"/>
          <w:color w:val="000000"/>
        </w:rPr>
      </w:pPr>
      <w:r w:rsidRPr="008569D9">
        <w:rPr>
          <w:rFonts w:ascii="Times New Roman" w:eastAsiaTheme="minorEastAsia" w:hAnsi="Times New Roman" w:cs="Times New Roman"/>
          <w:noProof/>
        </w:rPr>
        <w:lastRenderedPageBreak/>
        <w:drawing>
          <wp:inline distT="0" distB="0" distL="0" distR="0" wp14:anchorId="28F29BB8" wp14:editId="7E4CA367">
            <wp:extent cx="3756660" cy="226909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0790" cy="2289710"/>
                    </a:xfrm>
                    <a:prstGeom prst="rect">
                      <a:avLst/>
                    </a:prstGeom>
                    <a:noFill/>
                    <a:ln>
                      <a:noFill/>
                    </a:ln>
                  </pic:spPr>
                </pic:pic>
              </a:graphicData>
            </a:graphic>
          </wp:inline>
        </w:drawing>
      </w:r>
    </w:p>
    <w:p w14:paraId="081717DB" w14:textId="3EA7A065" w:rsidR="00AC3339" w:rsidRPr="008569D9" w:rsidRDefault="00AC3339" w:rsidP="008569D9">
      <w:pPr>
        <w:spacing w:after="0"/>
        <w:ind w:left="72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Figure 3. 5 </w:t>
      </w:r>
      <w:proofErr w:type="spellStart"/>
      <w:r w:rsidRPr="008569D9">
        <w:rPr>
          <w:rFonts w:ascii="Times New Roman" w:eastAsia="Times New Roman" w:hAnsi="Times New Roman" w:cs="Times New Roman"/>
          <w:color w:val="000000"/>
        </w:rPr>
        <w:t>Dynotest</w:t>
      </w:r>
      <w:proofErr w:type="spellEnd"/>
      <w:r w:rsidRPr="008569D9">
        <w:rPr>
          <w:rFonts w:ascii="Times New Roman" w:eastAsia="Times New Roman" w:hAnsi="Times New Roman" w:cs="Times New Roman"/>
          <w:color w:val="000000"/>
        </w:rPr>
        <w:t xml:space="preserve"> Graph</w:t>
      </w:r>
    </w:p>
    <w:p w14:paraId="3FC12B4B" w14:textId="0E42CD2A" w:rsidR="00AC3339" w:rsidRPr="008569D9" w:rsidRDefault="00AC3339"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When compared with the actual shaft power specification data smaller than the specifications, this is because when testing takes place the dynamometer dyno dynamics chassis device cannot read engine speeds more than 5600 RPM, whereas if seen on the </w:t>
      </w:r>
      <w:proofErr w:type="spellStart"/>
      <w:r w:rsidRPr="008569D9">
        <w:rPr>
          <w:rFonts w:ascii="Times New Roman" w:eastAsia="Times New Roman" w:hAnsi="Times New Roman" w:cs="Times New Roman"/>
          <w:color w:val="000000"/>
        </w:rPr>
        <w:t>dynotest</w:t>
      </w:r>
      <w:proofErr w:type="spellEnd"/>
      <w:r w:rsidRPr="008569D9">
        <w:rPr>
          <w:rFonts w:ascii="Times New Roman" w:eastAsia="Times New Roman" w:hAnsi="Times New Roman" w:cs="Times New Roman"/>
          <w:color w:val="000000"/>
        </w:rPr>
        <w:t xml:space="preserve"> graph at 5600 engine trending shaft power has not been obtained has decreased power and can be said that this engine is still capable of achieving higher engine speeds and allows for higher shaft power. As for torque, the maximum torque measurement results are in accordance with engine specifications.</w:t>
      </w:r>
    </w:p>
    <w:p w14:paraId="08EDB8E8" w14:textId="0F14BBA2" w:rsidR="00C11EE3" w:rsidRPr="008569D9" w:rsidRDefault="00AC3339" w:rsidP="008569D9">
      <w:pPr>
        <w:numPr>
          <w:ilvl w:val="0"/>
          <w:numId w:val="5"/>
        </w:numPr>
        <w:spacing w:after="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Analysis of Specific Fuel Consumption Calculations</w:t>
      </w:r>
    </w:p>
    <w:p w14:paraId="7E4E38C0" w14:textId="034647A9" w:rsidR="00AC3339" w:rsidRPr="008569D9" w:rsidRDefault="00AC3339"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Specific fuel consumption is an indication of efficiency in generating power from burning fuel. In this study, specific fuel consumption or specific fuel consumption is obtained with the results of calculations with parameter parameters of engine speed, power, and fuel consumption in units of </w:t>
      </w:r>
      <w:proofErr w:type="spellStart"/>
      <w:r w:rsidRPr="008569D9">
        <w:rPr>
          <w:rFonts w:ascii="Times New Roman" w:eastAsia="Times New Roman" w:hAnsi="Times New Roman" w:cs="Times New Roman"/>
          <w:color w:val="000000"/>
        </w:rPr>
        <w:t>liters</w:t>
      </w:r>
      <w:proofErr w:type="spellEnd"/>
      <w:r w:rsidRPr="008569D9">
        <w:rPr>
          <w:rFonts w:ascii="Times New Roman" w:eastAsia="Times New Roman" w:hAnsi="Times New Roman" w:cs="Times New Roman"/>
          <w:color w:val="000000"/>
        </w:rPr>
        <w:t xml:space="preserve"> / hour</w:t>
      </w:r>
      <w:r w:rsidR="00C41744">
        <w:rPr>
          <w:rFonts w:ascii="Times New Roman" w:eastAsia="Times New Roman" w:hAnsi="Times New Roman" w:cs="Times New Roman"/>
          <w:color w:val="000000"/>
        </w:rPr>
        <w:t>.</w:t>
      </w:r>
      <w:r w:rsidRPr="008569D9">
        <w:rPr>
          <w:rFonts w:ascii="Times New Roman" w:eastAsia="Times New Roman" w:hAnsi="Times New Roman" w:cs="Times New Roman"/>
          <w:color w:val="000000"/>
        </w:rPr>
        <w:t xml:space="preserve"> Then the calculation results obtained are as follows:</w:t>
      </w:r>
    </w:p>
    <w:p w14:paraId="6EE533EA" w14:textId="50FF0163" w:rsidR="00AC3339" w:rsidRPr="008569D9" w:rsidRDefault="00AC3339"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Table 3. 3 Specific Fuel Consumption Results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992"/>
        <w:gridCol w:w="867"/>
        <w:gridCol w:w="1402"/>
        <w:gridCol w:w="1099"/>
        <w:gridCol w:w="1243"/>
        <w:gridCol w:w="935"/>
        <w:gridCol w:w="864"/>
      </w:tblGrid>
      <w:tr w:rsidR="00A51A81" w:rsidRPr="008569D9" w14:paraId="1F71A7D5" w14:textId="77777777" w:rsidTr="00A51A81">
        <w:tc>
          <w:tcPr>
            <w:tcW w:w="938" w:type="dxa"/>
            <w:vMerge w:val="restart"/>
            <w:tcBorders>
              <w:top w:val="single" w:sz="4" w:space="0" w:color="auto"/>
            </w:tcBorders>
            <w:shd w:val="clear" w:color="auto" w:fill="BFBFBF" w:themeFill="background1" w:themeFillShade="BF"/>
            <w:vAlign w:val="center"/>
          </w:tcPr>
          <w:p w14:paraId="191BD42F" w14:textId="4B6018A5"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Rpm</w:t>
            </w:r>
          </w:p>
        </w:tc>
        <w:tc>
          <w:tcPr>
            <w:tcW w:w="1859" w:type="dxa"/>
            <w:gridSpan w:val="2"/>
            <w:tcBorders>
              <w:top w:val="single" w:sz="4" w:space="0" w:color="auto"/>
            </w:tcBorders>
            <w:shd w:val="clear" w:color="auto" w:fill="BFBFBF" w:themeFill="background1" w:themeFillShade="BF"/>
            <w:vAlign w:val="center"/>
          </w:tcPr>
          <w:p w14:paraId="5220DBE1" w14:textId="2ABBA72C"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Shaft Power</w:t>
            </w:r>
          </w:p>
        </w:tc>
        <w:tc>
          <w:tcPr>
            <w:tcW w:w="1402" w:type="dxa"/>
            <w:tcBorders>
              <w:top w:val="single" w:sz="4" w:space="0" w:color="auto"/>
            </w:tcBorders>
            <w:shd w:val="clear" w:color="auto" w:fill="BFBFBF" w:themeFill="background1" w:themeFillShade="BF"/>
            <w:vAlign w:val="center"/>
          </w:tcPr>
          <w:p w14:paraId="51A02B24" w14:textId="782CEB86"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Fuel Consumption</w:t>
            </w:r>
          </w:p>
        </w:tc>
        <w:tc>
          <w:tcPr>
            <w:tcW w:w="1099" w:type="dxa"/>
            <w:tcBorders>
              <w:top w:val="single" w:sz="4" w:space="0" w:color="auto"/>
            </w:tcBorders>
            <w:shd w:val="clear" w:color="auto" w:fill="BFBFBF" w:themeFill="background1" w:themeFillShade="BF"/>
            <w:vAlign w:val="center"/>
          </w:tcPr>
          <w:p w14:paraId="08A3ED35" w14:textId="70821955" w:rsidR="00A51A81" w:rsidRPr="008569D9" w:rsidRDefault="00A51A81" w:rsidP="008569D9">
            <w:pPr>
              <w:jc w:val="center"/>
              <w:rPr>
                <w:rFonts w:ascii="Times New Roman" w:eastAsia="Times New Roman" w:hAnsi="Times New Roman" w:cs="Times New Roman"/>
                <w:color w:val="000000"/>
              </w:rPr>
            </w:pPr>
            <w:proofErr w:type="spellStart"/>
            <w:r w:rsidRPr="008569D9">
              <w:rPr>
                <w:rFonts w:ascii="Times New Roman" w:eastAsia="Times New Roman" w:hAnsi="Times New Roman" w:cs="Times New Roman"/>
                <w:color w:val="000000"/>
              </w:rPr>
              <w:t>Pertamax</w:t>
            </w:r>
            <w:proofErr w:type="spellEnd"/>
            <w:r w:rsidRPr="008569D9">
              <w:rPr>
                <w:rFonts w:ascii="Times New Roman" w:eastAsia="Times New Roman" w:hAnsi="Times New Roman" w:cs="Times New Roman"/>
                <w:color w:val="000000"/>
              </w:rPr>
              <w:t xml:space="preserve"> Specific Gravity</w:t>
            </w:r>
          </w:p>
        </w:tc>
        <w:tc>
          <w:tcPr>
            <w:tcW w:w="1243" w:type="dxa"/>
            <w:tcBorders>
              <w:top w:val="single" w:sz="4" w:space="0" w:color="auto"/>
            </w:tcBorders>
            <w:shd w:val="clear" w:color="auto" w:fill="BFBFBF" w:themeFill="background1" w:themeFillShade="BF"/>
            <w:vAlign w:val="center"/>
          </w:tcPr>
          <w:p w14:paraId="13CFB7AA" w14:textId="4E68A8EE"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mf</w:t>
            </w:r>
          </w:p>
        </w:tc>
        <w:tc>
          <w:tcPr>
            <w:tcW w:w="1799" w:type="dxa"/>
            <w:gridSpan w:val="2"/>
            <w:tcBorders>
              <w:top w:val="single" w:sz="4" w:space="0" w:color="auto"/>
            </w:tcBorders>
            <w:shd w:val="clear" w:color="auto" w:fill="BFBFBF" w:themeFill="background1" w:themeFillShade="BF"/>
            <w:vAlign w:val="center"/>
          </w:tcPr>
          <w:p w14:paraId="1441128F" w14:textId="74115AA5"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SFC</w:t>
            </w:r>
          </w:p>
        </w:tc>
      </w:tr>
      <w:tr w:rsidR="00A51A81" w:rsidRPr="008569D9" w14:paraId="01A06A15" w14:textId="77777777" w:rsidTr="00A51A81">
        <w:tc>
          <w:tcPr>
            <w:tcW w:w="938" w:type="dxa"/>
            <w:vMerge/>
            <w:tcBorders>
              <w:bottom w:val="single" w:sz="4" w:space="0" w:color="auto"/>
            </w:tcBorders>
            <w:shd w:val="clear" w:color="auto" w:fill="BFBFBF" w:themeFill="background1" w:themeFillShade="BF"/>
            <w:vAlign w:val="center"/>
          </w:tcPr>
          <w:p w14:paraId="66404C7A" w14:textId="77777777" w:rsidR="00A51A81" w:rsidRPr="008569D9" w:rsidRDefault="00A51A81" w:rsidP="008569D9">
            <w:pPr>
              <w:jc w:val="center"/>
              <w:rPr>
                <w:rFonts w:ascii="Times New Roman" w:eastAsia="Times New Roman" w:hAnsi="Times New Roman" w:cs="Times New Roman"/>
                <w:color w:val="000000"/>
              </w:rPr>
            </w:pPr>
          </w:p>
        </w:tc>
        <w:tc>
          <w:tcPr>
            <w:tcW w:w="992" w:type="dxa"/>
            <w:tcBorders>
              <w:bottom w:val="single" w:sz="4" w:space="0" w:color="auto"/>
            </w:tcBorders>
            <w:shd w:val="clear" w:color="auto" w:fill="BFBFBF" w:themeFill="background1" w:themeFillShade="BF"/>
            <w:vAlign w:val="center"/>
          </w:tcPr>
          <w:p w14:paraId="4BC2C3B4" w14:textId="238CB4D0"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kW</w:t>
            </w:r>
          </w:p>
        </w:tc>
        <w:tc>
          <w:tcPr>
            <w:tcW w:w="867" w:type="dxa"/>
            <w:tcBorders>
              <w:bottom w:val="single" w:sz="4" w:space="0" w:color="auto"/>
            </w:tcBorders>
            <w:shd w:val="clear" w:color="auto" w:fill="BFBFBF" w:themeFill="background1" w:themeFillShade="BF"/>
            <w:vAlign w:val="center"/>
          </w:tcPr>
          <w:p w14:paraId="09DAB300" w14:textId="16F67FF5"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PS</w:t>
            </w:r>
          </w:p>
        </w:tc>
        <w:tc>
          <w:tcPr>
            <w:tcW w:w="1402" w:type="dxa"/>
            <w:tcBorders>
              <w:bottom w:val="single" w:sz="4" w:space="0" w:color="auto"/>
            </w:tcBorders>
            <w:shd w:val="clear" w:color="auto" w:fill="BFBFBF" w:themeFill="background1" w:themeFillShade="BF"/>
            <w:vAlign w:val="center"/>
          </w:tcPr>
          <w:p w14:paraId="2611BBFA" w14:textId="4B1400A3"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Liters/hour</w:t>
            </w:r>
          </w:p>
        </w:tc>
        <w:tc>
          <w:tcPr>
            <w:tcW w:w="1099" w:type="dxa"/>
            <w:tcBorders>
              <w:bottom w:val="single" w:sz="4" w:space="0" w:color="auto"/>
            </w:tcBorders>
            <w:shd w:val="clear" w:color="auto" w:fill="BFBFBF" w:themeFill="background1" w:themeFillShade="BF"/>
            <w:vAlign w:val="center"/>
          </w:tcPr>
          <w:p w14:paraId="11652969" w14:textId="34E18765"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Kg/liters</w:t>
            </w:r>
          </w:p>
        </w:tc>
        <w:tc>
          <w:tcPr>
            <w:tcW w:w="1243" w:type="dxa"/>
            <w:tcBorders>
              <w:bottom w:val="single" w:sz="4" w:space="0" w:color="auto"/>
            </w:tcBorders>
            <w:shd w:val="clear" w:color="auto" w:fill="BFBFBF" w:themeFill="background1" w:themeFillShade="BF"/>
            <w:vAlign w:val="center"/>
          </w:tcPr>
          <w:p w14:paraId="70F24E79" w14:textId="6DEE5AD6"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Kg/seconds</w:t>
            </w:r>
          </w:p>
        </w:tc>
        <w:tc>
          <w:tcPr>
            <w:tcW w:w="935" w:type="dxa"/>
            <w:tcBorders>
              <w:bottom w:val="single" w:sz="4" w:space="0" w:color="auto"/>
            </w:tcBorders>
            <w:shd w:val="clear" w:color="auto" w:fill="BFBFBF" w:themeFill="background1" w:themeFillShade="BF"/>
            <w:vAlign w:val="center"/>
          </w:tcPr>
          <w:p w14:paraId="1AB9740A" w14:textId="454C7D0E"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g/kW-hours</w:t>
            </w:r>
          </w:p>
        </w:tc>
        <w:tc>
          <w:tcPr>
            <w:tcW w:w="864" w:type="dxa"/>
            <w:tcBorders>
              <w:bottom w:val="single" w:sz="4" w:space="0" w:color="auto"/>
            </w:tcBorders>
            <w:shd w:val="clear" w:color="auto" w:fill="BFBFBF" w:themeFill="background1" w:themeFillShade="BF"/>
            <w:vAlign w:val="center"/>
          </w:tcPr>
          <w:p w14:paraId="57A575AE" w14:textId="439179E2"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Kg/PS-hours</w:t>
            </w:r>
          </w:p>
        </w:tc>
      </w:tr>
      <w:tr w:rsidR="00A51A81" w:rsidRPr="008569D9" w14:paraId="7538DAF1" w14:textId="77777777" w:rsidTr="00A51A81">
        <w:tc>
          <w:tcPr>
            <w:tcW w:w="938" w:type="dxa"/>
            <w:tcBorders>
              <w:top w:val="single" w:sz="4" w:space="0" w:color="auto"/>
            </w:tcBorders>
            <w:vAlign w:val="center"/>
          </w:tcPr>
          <w:p w14:paraId="02126141" w14:textId="33C26BC4"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rPr>
              <w:t>1500</w:t>
            </w:r>
          </w:p>
        </w:tc>
        <w:tc>
          <w:tcPr>
            <w:tcW w:w="992" w:type="dxa"/>
            <w:tcBorders>
              <w:top w:val="single" w:sz="4" w:space="0" w:color="auto"/>
            </w:tcBorders>
            <w:vAlign w:val="center"/>
          </w:tcPr>
          <w:p w14:paraId="1629A1E1" w14:textId="44AD12F2"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rPr>
              <w:t>17.7</w:t>
            </w:r>
          </w:p>
        </w:tc>
        <w:tc>
          <w:tcPr>
            <w:tcW w:w="867" w:type="dxa"/>
            <w:tcBorders>
              <w:top w:val="single" w:sz="4" w:space="0" w:color="auto"/>
            </w:tcBorders>
            <w:vAlign w:val="center"/>
          </w:tcPr>
          <w:p w14:paraId="5633FA9B" w14:textId="3EBCB876"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rPr>
              <w:t>24.072</w:t>
            </w:r>
          </w:p>
        </w:tc>
        <w:tc>
          <w:tcPr>
            <w:tcW w:w="1402" w:type="dxa"/>
            <w:tcBorders>
              <w:top w:val="single" w:sz="4" w:space="0" w:color="auto"/>
            </w:tcBorders>
            <w:vAlign w:val="center"/>
          </w:tcPr>
          <w:p w14:paraId="2321F0E7" w14:textId="68FD6BF1"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rPr>
              <w:t>1.84</w:t>
            </w:r>
          </w:p>
        </w:tc>
        <w:tc>
          <w:tcPr>
            <w:tcW w:w="1099" w:type="dxa"/>
            <w:tcBorders>
              <w:top w:val="single" w:sz="4" w:space="0" w:color="auto"/>
            </w:tcBorders>
            <w:vAlign w:val="center"/>
          </w:tcPr>
          <w:p w14:paraId="68238EF4" w14:textId="5D22FE07"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rPr>
              <w:t>0.77</w:t>
            </w:r>
          </w:p>
        </w:tc>
        <w:tc>
          <w:tcPr>
            <w:tcW w:w="1243" w:type="dxa"/>
            <w:tcBorders>
              <w:top w:val="single" w:sz="4" w:space="0" w:color="auto"/>
            </w:tcBorders>
            <w:vAlign w:val="center"/>
          </w:tcPr>
          <w:p w14:paraId="373019F5" w14:textId="22782797"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rPr>
              <w:t>0.000394</w:t>
            </w:r>
          </w:p>
        </w:tc>
        <w:tc>
          <w:tcPr>
            <w:tcW w:w="935" w:type="dxa"/>
            <w:tcBorders>
              <w:top w:val="single" w:sz="4" w:space="0" w:color="auto"/>
            </w:tcBorders>
            <w:vAlign w:val="center"/>
          </w:tcPr>
          <w:p w14:paraId="4B609462" w14:textId="7693858C"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rPr>
              <w:t>80.05</w:t>
            </w:r>
          </w:p>
        </w:tc>
        <w:tc>
          <w:tcPr>
            <w:tcW w:w="864" w:type="dxa"/>
            <w:tcBorders>
              <w:top w:val="single" w:sz="4" w:space="0" w:color="auto"/>
            </w:tcBorders>
            <w:vAlign w:val="center"/>
          </w:tcPr>
          <w:p w14:paraId="53295F46" w14:textId="147746D2" w:rsidR="00A51A81" w:rsidRPr="008569D9" w:rsidRDefault="00A51A81" w:rsidP="008569D9">
            <w:pPr>
              <w:jc w:val="center"/>
              <w:rPr>
                <w:rFonts w:ascii="Times New Roman" w:eastAsia="Times New Roman" w:hAnsi="Times New Roman" w:cs="Times New Roman"/>
                <w:color w:val="000000"/>
              </w:rPr>
            </w:pPr>
            <w:r w:rsidRPr="008569D9">
              <w:rPr>
                <w:rFonts w:ascii="Times New Roman" w:eastAsia="Times New Roman" w:hAnsi="Times New Roman" w:cs="Times New Roman"/>
              </w:rPr>
              <w:t>0.059</w:t>
            </w:r>
          </w:p>
        </w:tc>
      </w:tr>
      <w:tr w:rsidR="00A51A81" w:rsidRPr="008569D9" w14:paraId="38795125" w14:textId="77777777" w:rsidTr="00A51A81">
        <w:tc>
          <w:tcPr>
            <w:tcW w:w="938" w:type="dxa"/>
            <w:vAlign w:val="center"/>
          </w:tcPr>
          <w:p w14:paraId="2C7DD4E1" w14:textId="212AD342"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2000</w:t>
            </w:r>
          </w:p>
        </w:tc>
        <w:tc>
          <w:tcPr>
            <w:tcW w:w="992" w:type="dxa"/>
            <w:vAlign w:val="center"/>
          </w:tcPr>
          <w:p w14:paraId="725C8D7B" w14:textId="02F74427"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26.5</w:t>
            </w:r>
          </w:p>
        </w:tc>
        <w:tc>
          <w:tcPr>
            <w:tcW w:w="867" w:type="dxa"/>
            <w:vAlign w:val="center"/>
          </w:tcPr>
          <w:p w14:paraId="63ACAE67" w14:textId="62FE2FFB"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36.04</w:t>
            </w:r>
          </w:p>
        </w:tc>
        <w:tc>
          <w:tcPr>
            <w:tcW w:w="1402" w:type="dxa"/>
            <w:vAlign w:val="center"/>
          </w:tcPr>
          <w:p w14:paraId="72AB9608" w14:textId="4C83A9A5"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7.19</w:t>
            </w:r>
          </w:p>
        </w:tc>
        <w:tc>
          <w:tcPr>
            <w:tcW w:w="1099" w:type="dxa"/>
            <w:vAlign w:val="center"/>
          </w:tcPr>
          <w:p w14:paraId="3BA7B155" w14:textId="720FFA47"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0.77</w:t>
            </w:r>
          </w:p>
        </w:tc>
        <w:tc>
          <w:tcPr>
            <w:tcW w:w="1243" w:type="dxa"/>
            <w:vAlign w:val="center"/>
          </w:tcPr>
          <w:p w14:paraId="2B4AF09B" w14:textId="6A015FBD"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0.001538</w:t>
            </w:r>
          </w:p>
        </w:tc>
        <w:tc>
          <w:tcPr>
            <w:tcW w:w="935" w:type="dxa"/>
            <w:vAlign w:val="center"/>
          </w:tcPr>
          <w:p w14:paraId="74FD4545" w14:textId="51C2CFDE"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208.92</w:t>
            </w:r>
          </w:p>
        </w:tc>
        <w:tc>
          <w:tcPr>
            <w:tcW w:w="864" w:type="dxa"/>
            <w:vAlign w:val="center"/>
          </w:tcPr>
          <w:p w14:paraId="3357558A" w14:textId="39AD5B4E"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0.154</w:t>
            </w:r>
          </w:p>
        </w:tc>
      </w:tr>
      <w:tr w:rsidR="00A51A81" w:rsidRPr="008569D9" w14:paraId="4927BB67" w14:textId="77777777" w:rsidTr="00A51A81">
        <w:tc>
          <w:tcPr>
            <w:tcW w:w="938" w:type="dxa"/>
            <w:vAlign w:val="center"/>
          </w:tcPr>
          <w:p w14:paraId="10064932" w14:textId="144D4513"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2500</w:t>
            </w:r>
          </w:p>
        </w:tc>
        <w:tc>
          <w:tcPr>
            <w:tcW w:w="992" w:type="dxa"/>
            <w:vAlign w:val="center"/>
          </w:tcPr>
          <w:p w14:paraId="5C32C147" w14:textId="735F9788"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30</w:t>
            </w:r>
          </w:p>
        </w:tc>
        <w:tc>
          <w:tcPr>
            <w:tcW w:w="867" w:type="dxa"/>
            <w:vAlign w:val="center"/>
          </w:tcPr>
          <w:p w14:paraId="222DB0E3" w14:textId="35452E00"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40.8</w:t>
            </w:r>
          </w:p>
        </w:tc>
        <w:tc>
          <w:tcPr>
            <w:tcW w:w="1402" w:type="dxa"/>
            <w:vAlign w:val="center"/>
          </w:tcPr>
          <w:p w14:paraId="4DE7C41D" w14:textId="3A027790"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8.52</w:t>
            </w:r>
          </w:p>
        </w:tc>
        <w:tc>
          <w:tcPr>
            <w:tcW w:w="1099" w:type="dxa"/>
            <w:vAlign w:val="center"/>
          </w:tcPr>
          <w:p w14:paraId="4F5B6998" w14:textId="0BB1A6AF"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0.77</w:t>
            </w:r>
          </w:p>
        </w:tc>
        <w:tc>
          <w:tcPr>
            <w:tcW w:w="1243" w:type="dxa"/>
            <w:vAlign w:val="center"/>
          </w:tcPr>
          <w:p w14:paraId="00EEDCFD" w14:textId="3954331C"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0.001822</w:t>
            </w:r>
          </w:p>
        </w:tc>
        <w:tc>
          <w:tcPr>
            <w:tcW w:w="935" w:type="dxa"/>
            <w:vAlign w:val="center"/>
          </w:tcPr>
          <w:p w14:paraId="66A0978C" w14:textId="6E39811A"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218.68</w:t>
            </w:r>
          </w:p>
        </w:tc>
        <w:tc>
          <w:tcPr>
            <w:tcW w:w="864" w:type="dxa"/>
            <w:vAlign w:val="center"/>
          </w:tcPr>
          <w:p w14:paraId="39E2B432" w14:textId="2F1AAAAC"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0.161</w:t>
            </w:r>
          </w:p>
        </w:tc>
      </w:tr>
      <w:tr w:rsidR="00A51A81" w:rsidRPr="008569D9" w14:paraId="5B57F703" w14:textId="77777777" w:rsidTr="00A51A81">
        <w:tc>
          <w:tcPr>
            <w:tcW w:w="938" w:type="dxa"/>
            <w:vAlign w:val="center"/>
          </w:tcPr>
          <w:p w14:paraId="27013D66" w14:textId="58AC187D"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3000</w:t>
            </w:r>
          </w:p>
        </w:tc>
        <w:tc>
          <w:tcPr>
            <w:tcW w:w="992" w:type="dxa"/>
            <w:vAlign w:val="center"/>
          </w:tcPr>
          <w:p w14:paraId="759D3D6E" w14:textId="5D344A8D"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37</w:t>
            </w:r>
          </w:p>
        </w:tc>
        <w:tc>
          <w:tcPr>
            <w:tcW w:w="867" w:type="dxa"/>
            <w:vAlign w:val="center"/>
          </w:tcPr>
          <w:p w14:paraId="2C4A9AD3" w14:textId="3A1CE694"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50.32</w:t>
            </w:r>
          </w:p>
        </w:tc>
        <w:tc>
          <w:tcPr>
            <w:tcW w:w="1402" w:type="dxa"/>
            <w:vAlign w:val="center"/>
          </w:tcPr>
          <w:p w14:paraId="45225FDA" w14:textId="01C69010"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9.89</w:t>
            </w:r>
          </w:p>
        </w:tc>
        <w:tc>
          <w:tcPr>
            <w:tcW w:w="1099" w:type="dxa"/>
            <w:vAlign w:val="center"/>
          </w:tcPr>
          <w:p w14:paraId="52C407CF" w14:textId="3991768D"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0.77</w:t>
            </w:r>
          </w:p>
        </w:tc>
        <w:tc>
          <w:tcPr>
            <w:tcW w:w="1243" w:type="dxa"/>
            <w:vAlign w:val="center"/>
          </w:tcPr>
          <w:p w14:paraId="456C7354" w14:textId="1C7DD6AB"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0.002115</w:t>
            </w:r>
          </w:p>
        </w:tc>
        <w:tc>
          <w:tcPr>
            <w:tcW w:w="935" w:type="dxa"/>
            <w:vAlign w:val="center"/>
          </w:tcPr>
          <w:p w14:paraId="6C914344" w14:textId="22A127A1"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205.82</w:t>
            </w:r>
          </w:p>
        </w:tc>
        <w:tc>
          <w:tcPr>
            <w:tcW w:w="864" w:type="dxa"/>
            <w:vAlign w:val="center"/>
          </w:tcPr>
          <w:p w14:paraId="1BCE7B2C" w14:textId="1B7A063C"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0.151</w:t>
            </w:r>
          </w:p>
        </w:tc>
      </w:tr>
      <w:tr w:rsidR="00A51A81" w:rsidRPr="008569D9" w14:paraId="32D727EB" w14:textId="77777777" w:rsidTr="00A51A81">
        <w:tc>
          <w:tcPr>
            <w:tcW w:w="938" w:type="dxa"/>
            <w:vAlign w:val="center"/>
          </w:tcPr>
          <w:p w14:paraId="4B37F565" w14:textId="032325A9"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3500</w:t>
            </w:r>
          </w:p>
        </w:tc>
        <w:tc>
          <w:tcPr>
            <w:tcW w:w="992" w:type="dxa"/>
            <w:vAlign w:val="center"/>
          </w:tcPr>
          <w:p w14:paraId="3CCE0CD1" w14:textId="76687C37"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44.1</w:t>
            </w:r>
          </w:p>
        </w:tc>
        <w:tc>
          <w:tcPr>
            <w:tcW w:w="867" w:type="dxa"/>
            <w:vAlign w:val="center"/>
          </w:tcPr>
          <w:p w14:paraId="47CE81B2" w14:textId="21723030"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59.976</w:t>
            </w:r>
          </w:p>
        </w:tc>
        <w:tc>
          <w:tcPr>
            <w:tcW w:w="1402" w:type="dxa"/>
            <w:vAlign w:val="center"/>
          </w:tcPr>
          <w:p w14:paraId="58526659" w14:textId="34AF62B3"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12.43</w:t>
            </w:r>
          </w:p>
        </w:tc>
        <w:tc>
          <w:tcPr>
            <w:tcW w:w="1099" w:type="dxa"/>
            <w:vAlign w:val="center"/>
          </w:tcPr>
          <w:p w14:paraId="6C2D589E" w14:textId="476A4EE2"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0.77</w:t>
            </w:r>
          </w:p>
        </w:tc>
        <w:tc>
          <w:tcPr>
            <w:tcW w:w="1243" w:type="dxa"/>
            <w:vAlign w:val="center"/>
          </w:tcPr>
          <w:p w14:paraId="22ADA202" w14:textId="5461167B"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0.002659</w:t>
            </w:r>
          </w:p>
        </w:tc>
        <w:tc>
          <w:tcPr>
            <w:tcW w:w="935" w:type="dxa"/>
            <w:vAlign w:val="center"/>
          </w:tcPr>
          <w:p w14:paraId="7A2CDCE6" w14:textId="2BA8597B"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217.03</w:t>
            </w:r>
          </w:p>
        </w:tc>
        <w:tc>
          <w:tcPr>
            <w:tcW w:w="864" w:type="dxa"/>
            <w:vAlign w:val="center"/>
          </w:tcPr>
          <w:p w14:paraId="262349E9" w14:textId="747D93A1"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0.160</w:t>
            </w:r>
          </w:p>
        </w:tc>
      </w:tr>
      <w:tr w:rsidR="00A51A81" w:rsidRPr="008569D9" w14:paraId="40C6F87F" w14:textId="77777777" w:rsidTr="00A51A81">
        <w:tc>
          <w:tcPr>
            <w:tcW w:w="938" w:type="dxa"/>
            <w:vAlign w:val="center"/>
          </w:tcPr>
          <w:p w14:paraId="7D07BA32" w14:textId="2C37F9C1"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4000</w:t>
            </w:r>
          </w:p>
        </w:tc>
        <w:tc>
          <w:tcPr>
            <w:tcW w:w="992" w:type="dxa"/>
            <w:vAlign w:val="center"/>
          </w:tcPr>
          <w:p w14:paraId="2C7EFF95" w14:textId="7A751DE0"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50.8</w:t>
            </w:r>
          </w:p>
        </w:tc>
        <w:tc>
          <w:tcPr>
            <w:tcW w:w="867" w:type="dxa"/>
            <w:vAlign w:val="center"/>
          </w:tcPr>
          <w:p w14:paraId="1F1FD4DE" w14:textId="7A08267D"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69.088</w:t>
            </w:r>
          </w:p>
        </w:tc>
        <w:tc>
          <w:tcPr>
            <w:tcW w:w="1402" w:type="dxa"/>
            <w:vAlign w:val="center"/>
          </w:tcPr>
          <w:p w14:paraId="2336050B" w14:textId="25B97D07"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14.2</w:t>
            </w:r>
          </w:p>
        </w:tc>
        <w:tc>
          <w:tcPr>
            <w:tcW w:w="1099" w:type="dxa"/>
            <w:vAlign w:val="center"/>
          </w:tcPr>
          <w:p w14:paraId="6A6C39E8" w14:textId="57FE3382"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0.77</w:t>
            </w:r>
          </w:p>
        </w:tc>
        <w:tc>
          <w:tcPr>
            <w:tcW w:w="1243" w:type="dxa"/>
            <w:vAlign w:val="center"/>
          </w:tcPr>
          <w:p w14:paraId="54F65AFD" w14:textId="4E0AE462"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0.003037</w:t>
            </w:r>
          </w:p>
        </w:tc>
        <w:tc>
          <w:tcPr>
            <w:tcW w:w="935" w:type="dxa"/>
            <w:vAlign w:val="center"/>
          </w:tcPr>
          <w:p w14:paraId="0A0D705C" w14:textId="12E85B7F"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215.24</w:t>
            </w:r>
          </w:p>
        </w:tc>
        <w:tc>
          <w:tcPr>
            <w:tcW w:w="864" w:type="dxa"/>
            <w:vAlign w:val="center"/>
          </w:tcPr>
          <w:p w14:paraId="409C21BC" w14:textId="770ACD15"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0.158</w:t>
            </w:r>
          </w:p>
        </w:tc>
      </w:tr>
      <w:tr w:rsidR="00A51A81" w:rsidRPr="008569D9" w14:paraId="29E7C023" w14:textId="77777777" w:rsidTr="00A51A81">
        <w:tc>
          <w:tcPr>
            <w:tcW w:w="938" w:type="dxa"/>
            <w:vAlign w:val="center"/>
          </w:tcPr>
          <w:p w14:paraId="3BA9441A" w14:textId="3AC2BC02"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4500</w:t>
            </w:r>
          </w:p>
        </w:tc>
        <w:tc>
          <w:tcPr>
            <w:tcW w:w="992" w:type="dxa"/>
            <w:vAlign w:val="center"/>
          </w:tcPr>
          <w:p w14:paraId="67A67827" w14:textId="5BB36288"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56.5</w:t>
            </w:r>
          </w:p>
        </w:tc>
        <w:tc>
          <w:tcPr>
            <w:tcW w:w="867" w:type="dxa"/>
            <w:vAlign w:val="center"/>
          </w:tcPr>
          <w:p w14:paraId="785C60C8" w14:textId="0BD7D207"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76.84</w:t>
            </w:r>
          </w:p>
        </w:tc>
        <w:tc>
          <w:tcPr>
            <w:tcW w:w="1402" w:type="dxa"/>
            <w:vAlign w:val="center"/>
          </w:tcPr>
          <w:p w14:paraId="0AF9D916" w14:textId="71A1091E"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16.51</w:t>
            </w:r>
          </w:p>
        </w:tc>
        <w:tc>
          <w:tcPr>
            <w:tcW w:w="1099" w:type="dxa"/>
            <w:vAlign w:val="center"/>
          </w:tcPr>
          <w:p w14:paraId="2E09E15B" w14:textId="49E7B50A"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0.77</w:t>
            </w:r>
          </w:p>
        </w:tc>
        <w:tc>
          <w:tcPr>
            <w:tcW w:w="1243" w:type="dxa"/>
            <w:vAlign w:val="center"/>
          </w:tcPr>
          <w:p w14:paraId="4C173B05" w14:textId="59192543"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0.003531</w:t>
            </w:r>
          </w:p>
        </w:tc>
        <w:tc>
          <w:tcPr>
            <w:tcW w:w="935" w:type="dxa"/>
            <w:vAlign w:val="center"/>
          </w:tcPr>
          <w:p w14:paraId="32401C4A" w14:textId="34B75302"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225.00</w:t>
            </w:r>
          </w:p>
        </w:tc>
        <w:tc>
          <w:tcPr>
            <w:tcW w:w="864" w:type="dxa"/>
            <w:vAlign w:val="center"/>
          </w:tcPr>
          <w:p w14:paraId="608A04D1" w14:textId="77F83B21"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0.165</w:t>
            </w:r>
          </w:p>
        </w:tc>
      </w:tr>
      <w:tr w:rsidR="00A51A81" w:rsidRPr="008569D9" w14:paraId="6B3ACE7A" w14:textId="77777777" w:rsidTr="00A51A81">
        <w:tc>
          <w:tcPr>
            <w:tcW w:w="938" w:type="dxa"/>
            <w:vAlign w:val="center"/>
          </w:tcPr>
          <w:p w14:paraId="062ECF88" w14:textId="4A0FFFA7"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5000</w:t>
            </w:r>
          </w:p>
        </w:tc>
        <w:tc>
          <w:tcPr>
            <w:tcW w:w="992" w:type="dxa"/>
            <w:vAlign w:val="center"/>
          </w:tcPr>
          <w:p w14:paraId="4CDC36CC" w14:textId="62CF81B5"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61.1</w:t>
            </w:r>
          </w:p>
        </w:tc>
        <w:tc>
          <w:tcPr>
            <w:tcW w:w="867" w:type="dxa"/>
            <w:vAlign w:val="center"/>
          </w:tcPr>
          <w:p w14:paraId="372F1843" w14:textId="4DAFE700"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83.096</w:t>
            </w:r>
          </w:p>
        </w:tc>
        <w:tc>
          <w:tcPr>
            <w:tcW w:w="1402" w:type="dxa"/>
            <w:vAlign w:val="center"/>
          </w:tcPr>
          <w:p w14:paraId="24C28840" w14:textId="703DDA91"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18.88</w:t>
            </w:r>
          </w:p>
        </w:tc>
        <w:tc>
          <w:tcPr>
            <w:tcW w:w="1099" w:type="dxa"/>
            <w:vAlign w:val="center"/>
          </w:tcPr>
          <w:p w14:paraId="55F1C4C8" w14:textId="0FF6D847"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0.77</w:t>
            </w:r>
          </w:p>
        </w:tc>
        <w:tc>
          <w:tcPr>
            <w:tcW w:w="1243" w:type="dxa"/>
            <w:vAlign w:val="center"/>
          </w:tcPr>
          <w:p w14:paraId="37171C13" w14:textId="0BD3C8FA"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0.004038</w:t>
            </w:r>
          </w:p>
        </w:tc>
        <w:tc>
          <w:tcPr>
            <w:tcW w:w="935" w:type="dxa"/>
            <w:vAlign w:val="center"/>
          </w:tcPr>
          <w:p w14:paraId="0C9CE291" w14:textId="56D1E69A"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237.93</w:t>
            </w:r>
          </w:p>
        </w:tc>
        <w:tc>
          <w:tcPr>
            <w:tcW w:w="864" w:type="dxa"/>
            <w:vAlign w:val="center"/>
          </w:tcPr>
          <w:p w14:paraId="79AC8A19" w14:textId="4D887C3C"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0.175</w:t>
            </w:r>
          </w:p>
        </w:tc>
      </w:tr>
      <w:tr w:rsidR="00A51A81" w:rsidRPr="008569D9" w14:paraId="430B2A32" w14:textId="77777777" w:rsidTr="00A51A81">
        <w:tc>
          <w:tcPr>
            <w:tcW w:w="938" w:type="dxa"/>
            <w:tcBorders>
              <w:bottom w:val="single" w:sz="4" w:space="0" w:color="auto"/>
            </w:tcBorders>
            <w:vAlign w:val="center"/>
          </w:tcPr>
          <w:p w14:paraId="4531403F" w14:textId="1E5E9E34"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5500</w:t>
            </w:r>
          </w:p>
        </w:tc>
        <w:tc>
          <w:tcPr>
            <w:tcW w:w="992" w:type="dxa"/>
            <w:tcBorders>
              <w:bottom w:val="single" w:sz="4" w:space="0" w:color="auto"/>
            </w:tcBorders>
            <w:vAlign w:val="center"/>
          </w:tcPr>
          <w:p w14:paraId="0D7A78AC" w14:textId="2EE7E2CB"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63.2</w:t>
            </w:r>
          </w:p>
        </w:tc>
        <w:tc>
          <w:tcPr>
            <w:tcW w:w="867" w:type="dxa"/>
            <w:tcBorders>
              <w:bottom w:val="single" w:sz="4" w:space="0" w:color="auto"/>
            </w:tcBorders>
            <w:vAlign w:val="center"/>
          </w:tcPr>
          <w:p w14:paraId="2E741269" w14:textId="10F45E8A"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85.952</w:t>
            </w:r>
          </w:p>
        </w:tc>
        <w:tc>
          <w:tcPr>
            <w:tcW w:w="1402" w:type="dxa"/>
            <w:tcBorders>
              <w:bottom w:val="single" w:sz="4" w:space="0" w:color="auto"/>
            </w:tcBorders>
            <w:vAlign w:val="center"/>
          </w:tcPr>
          <w:p w14:paraId="35F31B44" w14:textId="09DB90FA"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23.11</w:t>
            </w:r>
          </w:p>
        </w:tc>
        <w:tc>
          <w:tcPr>
            <w:tcW w:w="1099" w:type="dxa"/>
            <w:tcBorders>
              <w:bottom w:val="single" w:sz="4" w:space="0" w:color="auto"/>
            </w:tcBorders>
            <w:vAlign w:val="center"/>
          </w:tcPr>
          <w:p w14:paraId="4A69C05E" w14:textId="47558D2E"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0.77</w:t>
            </w:r>
          </w:p>
        </w:tc>
        <w:tc>
          <w:tcPr>
            <w:tcW w:w="1243" w:type="dxa"/>
            <w:tcBorders>
              <w:bottom w:val="single" w:sz="4" w:space="0" w:color="auto"/>
            </w:tcBorders>
            <w:vAlign w:val="center"/>
          </w:tcPr>
          <w:p w14:paraId="5605A69F" w14:textId="3815E6B1"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0.004943</w:t>
            </w:r>
          </w:p>
        </w:tc>
        <w:tc>
          <w:tcPr>
            <w:tcW w:w="935" w:type="dxa"/>
            <w:tcBorders>
              <w:bottom w:val="single" w:sz="4" w:space="0" w:color="auto"/>
            </w:tcBorders>
            <w:vAlign w:val="center"/>
          </w:tcPr>
          <w:p w14:paraId="31D5FEC0" w14:textId="3B3FEAFE"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281.56</w:t>
            </w:r>
          </w:p>
        </w:tc>
        <w:tc>
          <w:tcPr>
            <w:tcW w:w="864" w:type="dxa"/>
            <w:tcBorders>
              <w:bottom w:val="single" w:sz="4" w:space="0" w:color="auto"/>
            </w:tcBorders>
            <w:vAlign w:val="center"/>
          </w:tcPr>
          <w:p w14:paraId="799ACF2F" w14:textId="1E26F22F"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0.207</w:t>
            </w:r>
          </w:p>
        </w:tc>
      </w:tr>
      <w:tr w:rsidR="00A51A81" w:rsidRPr="008569D9" w14:paraId="042BE975" w14:textId="77777777" w:rsidTr="00A51A81">
        <w:tc>
          <w:tcPr>
            <w:tcW w:w="6541" w:type="dxa"/>
            <w:gridSpan w:val="6"/>
            <w:tcBorders>
              <w:top w:val="single" w:sz="4" w:space="0" w:color="auto"/>
              <w:bottom w:val="single" w:sz="4" w:space="0" w:color="auto"/>
            </w:tcBorders>
            <w:shd w:val="clear" w:color="auto" w:fill="BFBFBF" w:themeFill="background1" w:themeFillShade="BF"/>
            <w:vAlign w:val="center"/>
          </w:tcPr>
          <w:p w14:paraId="73788545" w14:textId="5CDBB8A3"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Average</w:t>
            </w:r>
          </w:p>
        </w:tc>
        <w:tc>
          <w:tcPr>
            <w:tcW w:w="935" w:type="dxa"/>
            <w:tcBorders>
              <w:top w:val="single" w:sz="4" w:space="0" w:color="auto"/>
              <w:bottom w:val="single" w:sz="4" w:space="0" w:color="auto"/>
            </w:tcBorders>
            <w:shd w:val="clear" w:color="auto" w:fill="BFBFBF" w:themeFill="background1" w:themeFillShade="BF"/>
            <w:vAlign w:val="center"/>
          </w:tcPr>
          <w:p w14:paraId="719D9157" w14:textId="46CF62B1"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226.27</w:t>
            </w:r>
          </w:p>
        </w:tc>
        <w:tc>
          <w:tcPr>
            <w:tcW w:w="864" w:type="dxa"/>
            <w:tcBorders>
              <w:top w:val="single" w:sz="4" w:space="0" w:color="auto"/>
              <w:bottom w:val="single" w:sz="4" w:space="0" w:color="auto"/>
            </w:tcBorders>
            <w:shd w:val="clear" w:color="auto" w:fill="BFBFBF" w:themeFill="background1" w:themeFillShade="BF"/>
            <w:vAlign w:val="center"/>
          </w:tcPr>
          <w:p w14:paraId="44DD9863" w14:textId="00BD1AC4" w:rsidR="00A51A81" w:rsidRPr="008569D9" w:rsidRDefault="00A51A81" w:rsidP="008569D9">
            <w:pPr>
              <w:jc w:val="center"/>
              <w:rPr>
                <w:rFonts w:ascii="Times New Roman" w:eastAsia="Times New Roman" w:hAnsi="Times New Roman" w:cs="Times New Roman"/>
              </w:rPr>
            </w:pPr>
            <w:r w:rsidRPr="008569D9">
              <w:rPr>
                <w:rFonts w:ascii="Times New Roman" w:eastAsia="Times New Roman" w:hAnsi="Times New Roman" w:cs="Times New Roman"/>
              </w:rPr>
              <w:t>0.154</w:t>
            </w:r>
          </w:p>
        </w:tc>
      </w:tr>
    </w:tbl>
    <w:p w14:paraId="61E509A8" w14:textId="77777777" w:rsidR="00AC3339" w:rsidRPr="008569D9" w:rsidRDefault="00AC3339" w:rsidP="008569D9">
      <w:pPr>
        <w:spacing w:after="0"/>
        <w:ind w:left="720"/>
        <w:jc w:val="both"/>
        <w:rPr>
          <w:rFonts w:ascii="Times New Roman" w:eastAsia="Times New Roman" w:hAnsi="Times New Roman" w:cs="Times New Roman"/>
          <w:color w:val="000000"/>
        </w:rPr>
      </w:pPr>
    </w:p>
    <w:p w14:paraId="6F55B9C4" w14:textId="4DAA8DE0" w:rsidR="00AC3339" w:rsidRPr="008569D9" w:rsidRDefault="00A51A81"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It is seen in the table above that the results of specific fuel consumption at different engine speed variations produce different SFCs, the higher the engine speed the higher the SFC value produced, if seen in the graphic form below it is seen visually increasing the value of SFC is directly proportional to engine speed value</w:t>
      </w:r>
      <w:r w:rsidR="008569D9" w:rsidRPr="008569D9">
        <w:rPr>
          <w:rFonts w:ascii="Times New Roman" w:eastAsia="Times New Roman" w:hAnsi="Times New Roman" w:cs="Times New Roman"/>
          <w:color w:val="000000"/>
        </w:rPr>
        <w:t>:</w:t>
      </w:r>
    </w:p>
    <w:p w14:paraId="23119FF2" w14:textId="77777777" w:rsidR="008569D9" w:rsidRPr="008569D9" w:rsidRDefault="008569D9" w:rsidP="008569D9">
      <w:pPr>
        <w:spacing w:after="0"/>
        <w:ind w:left="720"/>
        <w:jc w:val="both"/>
        <w:rPr>
          <w:rFonts w:ascii="Times New Roman" w:eastAsia="Times New Roman" w:hAnsi="Times New Roman" w:cs="Times New Roman"/>
          <w:color w:val="000000"/>
        </w:rPr>
      </w:pPr>
    </w:p>
    <w:p w14:paraId="16072F46" w14:textId="689F5042" w:rsidR="00A51A81" w:rsidRPr="008569D9" w:rsidRDefault="00A51A81" w:rsidP="008569D9">
      <w:pPr>
        <w:spacing w:after="0"/>
        <w:ind w:left="720"/>
        <w:jc w:val="center"/>
        <w:rPr>
          <w:rFonts w:ascii="Times New Roman" w:eastAsia="Times New Roman" w:hAnsi="Times New Roman" w:cs="Times New Roman"/>
          <w:color w:val="000000"/>
        </w:rPr>
      </w:pPr>
      <w:r w:rsidRPr="008569D9">
        <w:rPr>
          <w:rFonts w:ascii="Times New Roman" w:hAnsi="Times New Roman" w:cs="Times New Roman"/>
          <w:noProof/>
        </w:rPr>
        <w:lastRenderedPageBreak/>
        <w:drawing>
          <wp:inline distT="0" distB="0" distL="0" distR="0" wp14:anchorId="11DBA160" wp14:editId="56C9F3FE">
            <wp:extent cx="3520440" cy="2057400"/>
            <wp:effectExtent l="0" t="0" r="3810" b="0"/>
            <wp:docPr id="140" name="Chart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D6E5DF" w14:textId="1C6804DF" w:rsidR="00A51A81" w:rsidRPr="008569D9" w:rsidRDefault="00A51A81" w:rsidP="008569D9">
      <w:pPr>
        <w:spacing w:after="0"/>
        <w:ind w:left="72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Figure 3. 6 Chart </w:t>
      </w:r>
      <w:proofErr w:type="spellStart"/>
      <w:r w:rsidRPr="008569D9">
        <w:rPr>
          <w:rFonts w:ascii="Times New Roman" w:eastAsia="Times New Roman" w:hAnsi="Times New Roman" w:cs="Times New Roman"/>
          <w:color w:val="000000"/>
        </w:rPr>
        <w:t>sfc</w:t>
      </w:r>
      <w:proofErr w:type="spellEnd"/>
      <w:r w:rsidRPr="008569D9">
        <w:rPr>
          <w:rFonts w:ascii="Times New Roman" w:eastAsia="Times New Roman" w:hAnsi="Times New Roman" w:cs="Times New Roman"/>
          <w:color w:val="000000"/>
        </w:rPr>
        <w:t xml:space="preserve"> (g / kW. Hours) vs Engine Speed ​​(RPM)</w:t>
      </w:r>
    </w:p>
    <w:p w14:paraId="5D8F94BC" w14:textId="77777777" w:rsidR="008569D9" w:rsidRPr="008569D9" w:rsidRDefault="008569D9" w:rsidP="008569D9">
      <w:pPr>
        <w:spacing w:after="0"/>
        <w:ind w:left="720"/>
        <w:jc w:val="center"/>
        <w:rPr>
          <w:rFonts w:ascii="Times New Roman" w:eastAsia="Times New Roman" w:hAnsi="Times New Roman" w:cs="Times New Roman"/>
          <w:color w:val="000000"/>
        </w:rPr>
      </w:pPr>
    </w:p>
    <w:p w14:paraId="46F2E444" w14:textId="677A0559" w:rsidR="00A51A81" w:rsidRPr="008569D9" w:rsidRDefault="00A51A81" w:rsidP="008569D9">
      <w:pPr>
        <w:spacing w:after="0"/>
        <w:ind w:left="720"/>
        <w:jc w:val="center"/>
        <w:rPr>
          <w:rFonts w:ascii="Times New Roman" w:eastAsia="Times New Roman" w:hAnsi="Times New Roman" w:cs="Times New Roman"/>
          <w:color w:val="000000"/>
        </w:rPr>
      </w:pPr>
      <w:r w:rsidRPr="008569D9">
        <w:rPr>
          <w:rFonts w:ascii="Times New Roman" w:hAnsi="Times New Roman" w:cs="Times New Roman"/>
          <w:noProof/>
        </w:rPr>
        <w:drawing>
          <wp:inline distT="0" distB="0" distL="0" distR="0" wp14:anchorId="7C3BC177" wp14:editId="4A8A583F">
            <wp:extent cx="3467100" cy="2377440"/>
            <wp:effectExtent l="0" t="0" r="0" b="3810"/>
            <wp:docPr id="141" name="Chart 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2C176D" w14:textId="1EF94DE9" w:rsidR="00A51A81" w:rsidRPr="008569D9" w:rsidRDefault="00A51A81" w:rsidP="008569D9">
      <w:pPr>
        <w:spacing w:after="0"/>
        <w:ind w:left="720"/>
        <w:jc w:val="center"/>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Figure 3. 7 Graph of </w:t>
      </w:r>
      <w:proofErr w:type="spellStart"/>
      <w:r w:rsidRPr="008569D9">
        <w:rPr>
          <w:rFonts w:ascii="Times New Roman" w:eastAsia="Times New Roman" w:hAnsi="Times New Roman" w:cs="Times New Roman"/>
          <w:color w:val="000000"/>
        </w:rPr>
        <w:t>sfc</w:t>
      </w:r>
      <w:proofErr w:type="spellEnd"/>
      <w:r w:rsidRPr="008569D9">
        <w:rPr>
          <w:rFonts w:ascii="Times New Roman" w:eastAsia="Times New Roman" w:hAnsi="Times New Roman" w:cs="Times New Roman"/>
          <w:color w:val="000000"/>
        </w:rPr>
        <w:t xml:space="preserve"> (g / kW. Hours) vs Engine Speed ​​(RPM)</w:t>
      </w:r>
    </w:p>
    <w:p w14:paraId="5D2EA043" w14:textId="77777777" w:rsidR="008569D9" w:rsidRPr="008569D9" w:rsidRDefault="008569D9" w:rsidP="008569D9">
      <w:pPr>
        <w:spacing w:after="0"/>
        <w:ind w:left="720"/>
        <w:jc w:val="center"/>
        <w:rPr>
          <w:rFonts w:ascii="Times New Roman" w:eastAsia="Times New Roman" w:hAnsi="Times New Roman" w:cs="Times New Roman"/>
          <w:color w:val="000000"/>
        </w:rPr>
      </w:pPr>
    </w:p>
    <w:p w14:paraId="6439ADD8" w14:textId="3A37E02F" w:rsidR="00A51A81" w:rsidRDefault="00A51A81" w:rsidP="008569D9">
      <w:pPr>
        <w:spacing w:after="0"/>
        <w:ind w:left="72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Low values ​​of </w:t>
      </w:r>
      <w:proofErr w:type="spellStart"/>
      <w:r w:rsidRPr="008569D9">
        <w:rPr>
          <w:rFonts w:ascii="Times New Roman" w:eastAsia="Times New Roman" w:hAnsi="Times New Roman" w:cs="Times New Roman"/>
          <w:color w:val="000000"/>
        </w:rPr>
        <w:t>sfc</w:t>
      </w:r>
      <w:proofErr w:type="spellEnd"/>
      <w:r w:rsidRPr="008569D9">
        <w:rPr>
          <w:rFonts w:ascii="Times New Roman" w:eastAsia="Times New Roman" w:hAnsi="Times New Roman" w:cs="Times New Roman"/>
          <w:color w:val="000000"/>
        </w:rPr>
        <w:t xml:space="preserve"> are obviously desirable, for SI engines typical best values ​​of brake specific fuel consumption are about 270 g / </w:t>
      </w:r>
      <w:proofErr w:type="spellStart"/>
      <w:r w:rsidRPr="008569D9">
        <w:rPr>
          <w:rFonts w:ascii="Times New Roman" w:eastAsia="Times New Roman" w:hAnsi="Times New Roman" w:cs="Times New Roman"/>
          <w:color w:val="000000"/>
        </w:rPr>
        <w:t>kW.h</w:t>
      </w:r>
      <w:proofErr w:type="spellEnd"/>
      <w:r w:rsidRPr="008569D9">
        <w:rPr>
          <w:rFonts w:ascii="Times New Roman" w:eastAsia="Times New Roman" w:hAnsi="Times New Roman" w:cs="Times New Roman"/>
          <w:color w:val="000000"/>
        </w:rPr>
        <w:t xml:space="preserve"> = 0.47 </w:t>
      </w:r>
      <w:proofErr w:type="spellStart"/>
      <w:r w:rsidRPr="008569D9">
        <w:rPr>
          <w:rFonts w:ascii="Times New Roman" w:eastAsia="Times New Roman" w:hAnsi="Times New Roman" w:cs="Times New Roman"/>
          <w:color w:val="000000"/>
        </w:rPr>
        <w:t>lbm</w:t>
      </w:r>
      <w:proofErr w:type="spellEnd"/>
      <w:r w:rsidRPr="008569D9">
        <w:rPr>
          <w:rFonts w:ascii="Times New Roman" w:eastAsia="Times New Roman" w:hAnsi="Times New Roman" w:cs="Times New Roman"/>
          <w:color w:val="000000"/>
        </w:rPr>
        <w:t xml:space="preserve"> / </w:t>
      </w:r>
      <w:proofErr w:type="spellStart"/>
      <w:r w:rsidRPr="008569D9">
        <w:rPr>
          <w:rFonts w:ascii="Times New Roman" w:eastAsia="Times New Roman" w:hAnsi="Times New Roman" w:cs="Times New Roman"/>
          <w:color w:val="000000"/>
        </w:rPr>
        <w:t>hp.h</w:t>
      </w:r>
      <w:proofErr w:type="spellEnd"/>
      <w:r w:rsidRPr="008569D9">
        <w:rPr>
          <w:rFonts w:ascii="Times New Roman" w:eastAsia="Times New Roman" w:hAnsi="Times New Roman" w:cs="Times New Roman"/>
          <w:color w:val="000000"/>
        </w:rPr>
        <w:t xml:space="preserve">, For CI engines, best values ​​are lower and in large engines can go below 200g / </w:t>
      </w:r>
      <w:proofErr w:type="spellStart"/>
      <w:r w:rsidRPr="008569D9">
        <w:rPr>
          <w:rFonts w:ascii="Times New Roman" w:eastAsia="Times New Roman" w:hAnsi="Times New Roman" w:cs="Times New Roman"/>
          <w:color w:val="000000"/>
        </w:rPr>
        <w:t>kW.h</w:t>
      </w:r>
      <w:proofErr w:type="spellEnd"/>
      <w:r w:rsidRPr="008569D9">
        <w:rPr>
          <w:rFonts w:ascii="Times New Roman" w:eastAsia="Times New Roman" w:hAnsi="Times New Roman" w:cs="Times New Roman"/>
          <w:color w:val="000000"/>
        </w:rPr>
        <w:t xml:space="preserve"> = 0.32 </w:t>
      </w:r>
      <w:proofErr w:type="spellStart"/>
      <w:r w:rsidRPr="008569D9">
        <w:rPr>
          <w:rFonts w:ascii="Times New Roman" w:eastAsia="Times New Roman" w:hAnsi="Times New Roman" w:cs="Times New Roman"/>
          <w:color w:val="000000"/>
        </w:rPr>
        <w:t>lbm</w:t>
      </w:r>
      <w:proofErr w:type="spellEnd"/>
      <w:r w:rsidRPr="008569D9">
        <w:rPr>
          <w:rFonts w:ascii="Times New Roman" w:eastAsia="Times New Roman" w:hAnsi="Times New Roman" w:cs="Times New Roman"/>
          <w:color w:val="000000"/>
        </w:rPr>
        <w:t xml:space="preserve"> / </w:t>
      </w:r>
      <w:proofErr w:type="spellStart"/>
      <w:r w:rsidRPr="008569D9">
        <w:rPr>
          <w:rFonts w:ascii="Times New Roman" w:eastAsia="Times New Roman" w:hAnsi="Times New Roman" w:cs="Times New Roman"/>
          <w:color w:val="000000"/>
        </w:rPr>
        <w:t>hp.h</w:t>
      </w:r>
      <w:proofErr w:type="spellEnd"/>
      <w:r w:rsidRPr="008569D9">
        <w:rPr>
          <w:rFonts w:ascii="Times New Roman" w:eastAsia="Times New Roman" w:hAnsi="Times New Roman" w:cs="Times New Roman"/>
          <w:color w:val="000000"/>
        </w:rPr>
        <w:t xml:space="preserve"> (Heywood, 1988, p.52). Meanwhile According to </w:t>
      </w:r>
      <w:proofErr w:type="spellStart"/>
      <w:r w:rsidRPr="008569D9">
        <w:rPr>
          <w:rFonts w:ascii="Times New Roman" w:eastAsia="Times New Roman" w:hAnsi="Times New Roman" w:cs="Times New Roman"/>
          <w:color w:val="000000"/>
        </w:rPr>
        <w:t>Arismunandar</w:t>
      </w:r>
      <w:proofErr w:type="spellEnd"/>
      <w:r w:rsidRPr="008569D9">
        <w:rPr>
          <w:rFonts w:ascii="Times New Roman" w:eastAsia="Times New Roman" w:hAnsi="Times New Roman" w:cs="Times New Roman"/>
          <w:color w:val="000000"/>
        </w:rPr>
        <w:t xml:space="preserve"> (2005) the use of specific fuels for gasoline motors is 0.200 - 0.220 (kg / PS. Hour). If you see the results of the average value of specific fuel consumption or specific fuel consumption on the 1NZ-FE engine with an intelligent variable valve timing mechanism of 226 g / kW. Hours and 0.154 (kg / PS. Hours) it can be concluded that the use of fuel on the engine </w:t>
      </w:r>
      <w:proofErr w:type="gramStart"/>
      <w:r w:rsidRPr="008569D9">
        <w:rPr>
          <w:rFonts w:ascii="Times New Roman" w:eastAsia="Times New Roman" w:hAnsi="Times New Roman" w:cs="Times New Roman"/>
          <w:color w:val="000000"/>
        </w:rPr>
        <w:t>With</w:t>
      </w:r>
      <w:proofErr w:type="gramEnd"/>
      <w:r w:rsidRPr="008569D9">
        <w:rPr>
          <w:rFonts w:ascii="Times New Roman" w:eastAsia="Times New Roman" w:hAnsi="Times New Roman" w:cs="Times New Roman"/>
          <w:color w:val="000000"/>
        </w:rPr>
        <w:t xml:space="preserve"> this intelligent variable valve timing mechanism, it is more fuel efficient and better than engines with fixed valves. In accordance with the thermal efficiency value obtained at 60.7% this is what makes the specific fuel consumption used in units of g / kW. Less hours and fuel efficiency.</w:t>
      </w:r>
    </w:p>
    <w:p w14:paraId="0CA030FD" w14:textId="78841015" w:rsidR="00C41744" w:rsidRDefault="00C41744" w:rsidP="008569D9">
      <w:pPr>
        <w:spacing w:after="0"/>
        <w:ind w:left="720"/>
        <w:jc w:val="both"/>
        <w:rPr>
          <w:rFonts w:ascii="Times New Roman" w:eastAsia="Times New Roman" w:hAnsi="Times New Roman" w:cs="Times New Roman"/>
          <w:color w:val="000000"/>
        </w:rPr>
      </w:pPr>
    </w:p>
    <w:p w14:paraId="7D69DBFA" w14:textId="61290AD1" w:rsidR="00C41744" w:rsidRDefault="00C41744" w:rsidP="008569D9">
      <w:pPr>
        <w:spacing w:after="0"/>
        <w:ind w:left="720"/>
        <w:jc w:val="both"/>
        <w:rPr>
          <w:rFonts w:ascii="Times New Roman" w:eastAsia="Times New Roman" w:hAnsi="Times New Roman" w:cs="Times New Roman"/>
          <w:color w:val="000000"/>
        </w:rPr>
      </w:pPr>
    </w:p>
    <w:p w14:paraId="7E90DDA5" w14:textId="16940E76" w:rsidR="00C41744" w:rsidRDefault="00C41744" w:rsidP="008569D9">
      <w:pPr>
        <w:spacing w:after="0"/>
        <w:ind w:left="720"/>
        <w:jc w:val="both"/>
        <w:rPr>
          <w:rFonts w:ascii="Times New Roman" w:eastAsia="Times New Roman" w:hAnsi="Times New Roman" w:cs="Times New Roman"/>
          <w:color w:val="000000"/>
        </w:rPr>
      </w:pPr>
    </w:p>
    <w:p w14:paraId="48FB80BC" w14:textId="73868B27" w:rsidR="00C41744" w:rsidRDefault="00C41744" w:rsidP="008569D9">
      <w:pPr>
        <w:spacing w:after="0"/>
        <w:ind w:left="720"/>
        <w:jc w:val="both"/>
        <w:rPr>
          <w:rFonts w:ascii="Times New Roman" w:eastAsia="Times New Roman" w:hAnsi="Times New Roman" w:cs="Times New Roman"/>
          <w:color w:val="000000"/>
        </w:rPr>
      </w:pPr>
    </w:p>
    <w:p w14:paraId="0B9555BA" w14:textId="77777777" w:rsidR="00C41744" w:rsidRPr="008569D9" w:rsidRDefault="00C41744" w:rsidP="008569D9">
      <w:pPr>
        <w:spacing w:after="0"/>
        <w:ind w:left="720"/>
        <w:jc w:val="both"/>
        <w:rPr>
          <w:rFonts w:ascii="Times New Roman" w:eastAsia="Times New Roman" w:hAnsi="Times New Roman" w:cs="Times New Roman"/>
          <w:color w:val="000000"/>
        </w:rPr>
      </w:pPr>
    </w:p>
    <w:p w14:paraId="752E0075" w14:textId="77777777" w:rsidR="000F74C4" w:rsidRPr="008569D9" w:rsidRDefault="00BB4A55">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8569D9">
        <w:rPr>
          <w:rFonts w:ascii="Times New Roman" w:eastAsia="Times New Roman" w:hAnsi="Times New Roman" w:cs="Times New Roman"/>
          <w:b/>
          <w:color w:val="000000"/>
        </w:rPr>
        <w:lastRenderedPageBreak/>
        <w:t>Conclusion</w:t>
      </w:r>
    </w:p>
    <w:p w14:paraId="00D47022" w14:textId="77777777" w:rsidR="00B55E32" w:rsidRPr="008569D9" w:rsidRDefault="00B55E32" w:rsidP="00B55E32">
      <w:pPr>
        <w:pStyle w:val="ListParagraph"/>
        <w:numPr>
          <w:ilvl w:val="0"/>
          <w:numId w:val="4"/>
        </w:numPr>
        <w:spacing w:after="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 xml:space="preserve">The efficiency of a constant thermal volume on a 1NZ-FE engine equipped with an intelligent variable valve timing mechanism reaches 60.7%, while according to </w:t>
      </w:r>
      <w:proofErr w:type="spellStart"/>
      <w:r w:rsidRPr="008569D9">
        <w:rPr>
          <w:rFonts w:ascii="Times New Roman" w:eastAsia="Times New Roman" w:hAnsi="Times New Roman" w:cs="Times New Roman"/>
          <w:color w:val="000000"/>
        </w:rPr>
        <w:t>Arismunandar</w:t>
      </w:r>
      <w:proofErr w:type="spellEnd"/>
      <w:r w:rsidRPr="008569D9">
        <w:rPr>
          <w:rFonts w:ascii="Times New Roman" w:eastAsia="Times New Roman" w:hAnsi="Times New Roman" w:cs="Times New Roman"/>
          <w:color w:val="000000"/>
        </w:rPr>
        <w:t xml:space="preserve"> (2005) the value of a constant thermal volume efficiency is 50% -70%. It can be concluded that the performance efficiency of this engine is in good condition in accordance with the Spark ignition Engine efficiency specifications.</w:t>
      </w:r>
    </w:p>
    <w:p w14:paraId="70DE83EB" w14:textId="77777777" w:rsidR="00B55E32" w:rsidRPr="008569D9" w:rsidRDefault="00B55E32" w:rsidP="00B55E32">
      <w:pPr>
        <w:pStyle w:val="ListParagraph"/>
        <w:numPr>
          <w:ilvl w:val="0"/>
          <w:numId w:val="4"/>
        </w:numPr>
        <w:spacing w:after="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Maximum shaft power and maximum torque obtained by testing using a chassis dynamometer obtained values ​​for a maximum shaft power of 63.2 kW at engine speed of 5500 rpm and a maximum torque of 121 Nm at engine speed of 4200 rpm.</w:t>
      </w:r>
    </w:p>
    <w:p w14:paraId="2377B7B9" w14:textId="77777777" w:rsidR="00BB4A55" w:rsidRPr="008569D9" w:rsidRDefault="00B55E32" w:rsidP="00B55E32">
      <w:pPr>
        <w:pStyle w:val="ListParagraph"/>
        <w:numPr>
          <w:ilvl w:val="0"/>
          <w:numId w:val="4"/>
        </w:numPr>
        <w:spacing w:after="0"/>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According to Heywood (1988) the specific fuel consumption (</w:t>
      </w:r>
      <w:proofErr w:type="spellStart"/>
      <w:r w:rsidRPr="008569D9">
        <w:rPr>
          <w:rFonts w:ascii="Times New Roman" w:eastAsia="Times New Roman" w:hAnsi="Times New Roman" w:cs="Times New Roman"/>
          <w:color w:val="000000"/>
        </w:rPr>
        <w:t>sfc</w:t>
      </w:r>
      <w:proofErr w:type="spellEnd"/>
      <w:r w:rsidRPr="008569D9">
        <w:rPr>
          <w:rFonts w:ascii="Times New Roman" w:eastAsia="Times New Roman" w:hAnsi="Times New Roman" w:cs="Times New Roman"/>
          <w:color w:val="000000"/>
        </w:rPr>
        <w:t xml:space="preserve">) for passenger cars is 270 g / </w:t>
      </w:r>
      <w:proofErr w:type="spellStart"/>
      <w:r w:rsidRPr="008569D9">
        <w:rPr>
          <w:rFonts w:ascii="Times New Roman" w:eastAsia="Times New Roman" w:hAnsi="Times New Roman" w:cs="Times New Roman"/>
          <w:color w:val="000000"/>
        </w:rPr>
        <w:t>kW.h</w:t>
      </w:r>
      <w:proofErr w:type="spellEnd"/>
      <w:r w:rsidRPr="008569D9">
        <w:rPr>
          <w:rFonts w:ascii="Times New Roman" w:eastAsia="Times New Roman" w:hAnsi="Times New Roman" w:cs="Times New Roman"/>
          <w:color w:val="000000"/>
        </w:rPr>
        <w:t xml:space="preserve"> while according to </w:t>
      </w:r>
      <w:proofErr w:type="spellStart"/>
      <w:r w:rsidRPr="008569D9">
        <w:rPr>
          <w:rFonts w:ascii="Times New Roman" w:eastAsia="Times New Roman" w:hAnsi="Times New Roman" w:cs="Times New Roman"/>
          <w:color w:val="000000"/>
        </w:rPr>
        <w:t>Arismunandar</w:t>
      </w:r>
      <w:proofErr w:type="spellEnd"/>
      <w:r w:rsidRPr="008569D9">
        <w:rPr>
          <w:rFonts w:ascii="Times New Roman" w:eastAsia="Times New Roman" w:hAnsi="Times New Roman" w:cs="Times New Roman"/>
          <w:color w:val="000000"/>
        </w:rPr>
        <w:t xml:space="preserve"> (2005) the </w:t>
      </w:r>
      <w:proofErr w:type="spellStart"/>
      <w:r w:rsidRPr="008569D9">
        <w:rPr>
          <w:rFonts w:ascii="Times New Roman" w:eastAsia="Times New Roman" w:hAnsi="Times New Roman" w:cs="Times New Roman"/>
          <w:color w:val="000000"/>
        </w:rPr>
        <w:t>sfc</w:t>
      </w:r>
      <w:proofErr w:type="spellEnd"/>
      <w:r w:rsidRPr="008569D9">
        <w:rPr>
          <w:rFonts w:ascii="Times New Roman" w:eastAsia="Times New Roman" w:hAnsi="Times New Roman" w:cs="Times New Roman"/>
          <w:color w:val="000000"/>
        </w:rPr>
        <w:t xml:space="preserve"> value for spark ignition engine is 0.200-0.220 kg / PS. Test results on average specific fuel consumption on the 1NZ-FE engine equipped with an intelligent variable valve timing mechanism of 226 g / kW hours and 0.154 kg / </w:t>
      </w:r>
      <w:proofErr w:type="spellStart"/>
      <w:r w:rsidRPr="008569D9">
        <w:rPr>
          <w:rFonts w:ascii="Times New Roman" w:eastAsia="Times New Roman" w:hAnsi="Times New Roman" w:cs="Times New Roman"/>
          <w:color w:val="000000"/>
        </w:rPr>
        <w:t>PSjam</w:t>
      </w:r>
      <w:proofErr w:type="spellEnd"/>
      <w:r w:rsidRPr="008569D9">
        <w:rPr>
          <w:rFonts w:ascii="Times New Roman" w:eastAsia="Times New Roman" w:hAnsi="Times New Roman" w:cs="Times New Roman"/>
          <w:color w:val="000000"/>
        </w:rPr>
        <w:t>. Then it can be seen the value of specific fuel consumption test results are smaller than the literature, and it can be concluded that the engine has more fuel-efficient characteristics than other spark ignition engines.</w:t>
      </w:r>
    </w:p>
    <w:p w14:paraId="42D0020F" w14:textId="77777777" w:rsidR="00B55E32" w:rsidRPr="008569D9" w:rsidRDefault="00B55E32" w:rsidP="00B55E32">
      <w:pPr>
        <w:spacing w:after="0"/>
        <w:rPr>
          <w:rFonts w:ascii="Times New Roman" w:eastAsia="Times New Roman" w:hAnsi="Times New Roman" w:cs="Times New Roman"/>
          <w:color w:val="000000"/>
        </w:rPr>
      </w:pPr>
    </w:p>
    <w:p w14:paraId="40EBC8B9" w14:textId="77777777" w:rsidR="000F74C4" w:rsidRPr="008569D9" w:rsidRDefault="00BB4A55">
      <w:pPr>
        <w:spacing w:after="0"/>
        <w:rPr>
          <w:rFonts w:ascii="Times New Roman" w:eastAsia="Times New Roman" w:hAnsi="Times New Roman" w:cs="Times New Roman"/>
          <w:b/>
        </w:rPr>
      </w:pPr>
      <w:r w:rsidRPr="008569D9">
        <w:rPr>
          <w:rFonts w:ascii="Times New Roman" w:eastAsia="Times New Roman" w:hAnsi="Times New Roman" w:cs="Times New Roman"/>
          <w:b/>
        </w:rPr>
        <w:t>Acknowledgments</w:t>
      </w:r>
    </w:p>
    <w:p w14:paraId="308041CA" w14:textId="77777777" w:rsidR="000F74C4" w:rsidRPr="008569D9" w:rsidRDefault="00BB4A55" w:rsidP="00BB4A55">
      <w:pPr>
        <w:pBdr>
          <w:top w:val="nil"/>
          <w:left w:val="nil"/>
          <w:bottom w:val="nil"/>
          <w:right w:val="nil"/>
          <w:between w:val="nil"/>
        </w:pBdr>
        <w:tabs>
          <w:tab w:val="left" w:pos="567"/>
        </w:tabs>
        <w:spacing w:after="0" w:line="360" w:lineRule="auto"/>
        <w:jc w:val="both"/>
        <w:rPr>
          <w:rFonts w:ascii="Times New Roman" w:eastAsia="Times New Roman" w:hAnsi="Times New Roman" w:cs="Times New Roman"/>
          <w:color w:val="000000"/>
        </w:rPr>
      </w:pPr>
      <w:r w:rsidRPr="008569D9">
        <w:rPr>
          <w:rFonts w:ascii="Times New Roman" w:eastAsia="Times New Roman" w:hAnsi="Times New Roman" w:cs="Times New Roman"/>
          <w:color w:val="000000"/>
        </w:rPr>
        <w:t>Thank you to all the research team who helped with this research and the seminar committee who published the results of this research</w:t>
      </w:r>
    </w:p>
    <w:p w14:paraId="4368C164" w14:textId="77777777" w:rsidR="00BB4A55" w:rsidRPr="008569D9" w:rsidRDefault="00BB4A55">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24CFFF75" w14:textId="77777777" w:rsidR="000F74C4" w:rsidRPr="008569D9" w:rsidRDefault="00BB4A55" w:rsidP="008569D9">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sidRPr="008569D9">
        <w:rPr>
          <w:rFonts w:ascii="Times New Roman" w:eastAsia="Times New Roman" w:hAnsi="Times New Roman" w:cs="Times New Roman"/>
          <w:b/>
          <w:color w:val="000000"/>
        </w:rPr>
        <w:t xml:space="preserve">References </w:t>
      </w:r>
    </w:p>
    <w:p w14:paraId="5A87F515" w14:textId="77777777" w:rsidR="00B55E32" w:rsidRPr="008569D9" w:rsidRDefault="00B55E32" w:rsidP="008569D9">
      <w:pPr>
        <w:spacing w:after="0"/>
        <w:jc w:val="both"/>
        <w:rPr>
          <w:rFonts w:ascii="Times New Roman" w:hAnsi="Times New Roman" w:cs="Times New Roman"/>
        </w:rPr>
      </w:pPr>
      <w:r w:rsidRPr="008569D9">
        <w:rPr>
          <w:rFonts w:ascii="Times New Roman" w:hAnsi="Times New Roman" w:cs="Times New Roman"/>
        </w:rPr>
        <w:t xml:space="preserve">Borman, G.L &amp; </w:t>
      </w:r>
      <w:proofErr w:type="spellStart"/>
      <w:proofErr w:type="gramStart"/>
      <w:r w:rsidRPr="008569D9">
        <w:rPr>
          <w:rFonts w:ascii="Times New Roman" w:hAnsi="Times New Roman" w:cs="Times New Roman"/>
        </w:rPr>
        <w:t>Regland,K.W</w:t>
      </w:r>
      <w:proofErr w:type="spellEnd"/>
      <w:r w:rsidRPr="008569D9">
        <w:rPr>
          <w:rFonts w:ascii="Times New Roman" w:hAnsi="Times New Roman" w:cs="Times New Roman"/>
        </w:rPr>
        <w:t>.</w:t>
      </w:r>
      <w:proofErr w:type="gramEnd"/>
      <w:r w:rsidRPr="008569D9">
        <w:rPr>
          <w:rFonts w:ascii="Times New Roman" w:hAnsi="Times New Roman" w:cs="Times New Roman"/>
        </w:rPr>
        <w:t xml:space="preserve">, 1988. Combustion </w:t>
      </w:r>
      <w:r w:rsidRPr="008569D9">
        <w:rPr>
          <w:rFonts w:ascii="Times New Roman" w:hAnsi="Times New Roman" w:cs="Times New Roman"/>
          <w:i/>
        </w:rPr>
        <w:t>Engine</w:t>
      </w:r>
      <w:r w:rsidRPr="008569D9">
        <w:rPr>
          <w:rFonts w:ascii="Times New Roman" w:hAnsi="Times New Roman" w:cs="Times New Roman"/>
        </w:rPr>
        <w:t xml:space="preserve">ering, International Edition, </w:t>
      </w:r>
      <w:proofErr w:type="gramStart"/>
      <w:r w:rsidRPr="008569D9">
        <w:rPr>
          <w:rFonts w:ascii="Times New Roman" w:hAnsi="Times New Roman" w:cs="Times New Roman"/>
        </w:rPr>
        <w:t>Singapura :</w:t>
      </w:r>
      <w:proofErr w:type="gramEnd"/>
      <w:r w:rsidRPr="008569D9">
        <w:rPr>
          <w:rFonts w:ascii="Times New Roman" w:hAnsi="Times New Roman" w:cs="Times New Roman"/>
        </w:rPr>
        <w:t xml:space="preserve"> McGraw-Hill  </w:t>
      </w:r>
    </w:p>
    <w:p w14:paraId="2CD20EB5" w14:textId="77777777" w:rsidR="00B55E32" w:rsidRPr="008569D9" w:rsidRDefault="00B55E32" w:rsidP="008569D9">
      <w:pPr>
        <w:spacing w:after="0"/>
        <w:jc w:val="both"/>
        <w:rPr>
          <w:rFonts w:ascii="Times New Roman" w:hAnsi="Times New Roman" w:cs="Times New Roman"/>
        </w:rPr>
      </w:pPr>
      <w:proofErr w:type="spellStart"/>
      <w:proofErr w:type="gramStart"/>
      <w:r w:rsidRPr="008569D9">
        <w:rPr>
          <w:rFonts w:ascii="Times New Roman" w:hAnsi="Times New Roman" w:cs="Times New Roman"/>
        </w:rPr>
        <w:t>Sucahyo,B</w:t>
      </w:r>
      <w:proofErr w:type="spellEnd"/>
      <w:r w:rsidRPr="008569D9">
        <w:rPr>
          <w:rFonts w:ascii="Times New Roman" w:hAnsi="Times New Roman" w:cs="Times New Roman"/>
        </w:rPr>
        <w:t>.</w:t>
      </w:r>
      <w:proofErr w:type="gramEnd"/>
      <w:r w:rsidRPr="008569D9">
        <w:rPr>
          <w:rFonts w:ascii="Times New Roman" w:hAnsi="Times New Roman" w:cs="Times New Roman"/>
        </w:rPr>
        <w:t xml:space="preserve"> &amp; </w:t>
      </w:r>
      <w:proofErr w:type="spellStart"/>
      <w:r w:rsidRPr="008569D9">
        <w:rPr>
          <w:rFonts w:ascii="Times New Roman" w:hAnsi="Times New Roman" w:cs="Times New Roman"/>
        </w:rPr>
        <w:t>Darmanto,S</w:t>
      </w:r>
      <w:proofErr w:type="spellEnd"/>
      <w:r w:rsidRPr="008569D9">
        <w:rPr>
          <w:rFonts w:ascii="Times New Roman" w:hAnsi="Times New Roman" w:cs="Times New Roman"/>
        </w:rPr>
        <w:t xml:space="preserve">. 1997. </w:t>
      </w:r>
      <w:proofErr w:type="spellStart"/>
      <w:r w:rsidRPr="008569D9">
        <w:rPr>
          <w:rFonts w:ascii="Times New Roman" w:hAnsi="Times New Roman" w:cs="Times New Roman"/>
        </w:rPr>
        <w:t>Otomotif</w:t>
      </w:r>
      <w:proofErr w:type="spellEnd"/>
      <w:r w:rsidRPr="008569D9">
        <w:rPr>
          <w:rFonts w:ascii="Times New Roman" w:hAnsi="Times New Roman" w:cs="Times New Roman"/>
        </w:rPr>
        <w:t xml:space="preserve"> </w:t>
      </w:r>
      <w:proofErr w:type="spellStart"/>
      <w:r w:rsidRPr="008569D9">
        <w:rPr>
          <w:rFonts w:ascii="Times New Roman" w:hAnsi="Times New Roman" w:cs="Times New Roman"/>
        </w:rPr>
        <w:t>Mesin</w:t>
      </w:r>
      <w:proofErr w:type="spellEnd"/>
      <w:r w:rsidRPr="008569D9">
        <w:rPr>
          <w:rFonts w:ascii="Times New Roman" w:hAnsi="Times New Roman" w:cs="Times New Roman"/>
        </w:rPr>
        <w:t xml:space="preserve"> Tenaga. </w:t>
      </w:r>
      <w:proofErr w:type="gramStart"/>
      <w:r w:rsidRPr="008569D9">
        <w:rPr>
          <w:rFonts w:ascii="Times New Roman" w:hAnsi="Times New Roman" w:cs="Times New Roman"/>
        </w:rPr>
        <w:t>Solo :</w:t>
      </w:r>
      <w:proofErr w:type="gramEnd"/>
      <w:r w:rsidRPr="008569D9">
        <w:rPr>
          <w:rFonts w:ascii="Times New Roman" w:hAnsi="Times New Roman" w:cs="Times New Roman"/>
        </w:rPr>
        <w:t xml:space="preserve"> </w:t>
      </w:r>
      <w:proofErr w:type="spellStart"/>
      <w:r w:rsidRPr="008569D9">
        <w:rPr>
          <w:rFonts w:ascii="Times New Roman" w:hAnsi="Times New Roman" w:cs="Times New Roman"/>
        </w:rPr>
        <w:t>Tiga</w:t>
      </w:r>
      <w:proofErr w:type="spellEnd"/>
      <w:r w:rsidRPr="008569D9">
        <w:rPr>
          <w:rFonts w:ascii="Times New Roman" w:hAnsi="Times New Roman" w:cs="Times New Roman"/>
        </w:rPr>
        <w:t xml:space="preserve"> </w:t>
      </w:r>
      <w:proofErr w:type="spellStart"/>
      <w:r w:rsidRPr="008569D9">
        <w:rPr>
          <w:rFonts w:ascii="Times New Roman" w:hAnsi="Times New Roman" w:cs="Times New Roman"/>
        </w:rPr>
        <w:t>serangkai</w:t>
      </w:r>
      <w:proofErr w:type="spellEnd"/>
      <w:r w:rsidRPr="008569D9">
        <w:rPr>
          <w:rFonts w:ascii="Times New Roman" w:hAnsi="Times New Roman" w:cs="Times New Roman"/>
        </w:rPr>
        <w:t xml:space="preserve">  </w:t>
      </w:r>
    </w:p>
    <w:p w14:paraId="118AF4B2" w14:textId="77777777" w:rsidR="00B55E32" w:rsidRPr="008569D9" w:rsidRDefault="00B55E32" w:rsidP="008569D9">
      <w:pPr>
        <w:spacing w:after="0"/>
        <w:jc w:val="both"/>
        <w:rPr>
          <w:rFonts w:ascii="Times New Roman" w:hAnsi="Times New Roman" w:cs="Times New Roman"/>
        </w:rPr>
      </w:pPr>
      <w:r w:rsidRPr="008569D9">
        <w:rPr>
          <w:rFonts w:ascii="Times New Roman" w:hAnsi="Times New Roman" w:cs="Times New Roman"/>
        </w:rPr>
        <w:t xml:space="preserve">Fahmi, M. 2010. </w:t>
      </w:r>
      <w:proofErr w:type="spellStart"/>
      <w:r w:rsidRPr="008569D9">
        <w:rPr>
          <w:rFonts w:ascii="Times New Roman" w:hAnsi="Times New Roman" w:cs="Times New Roman"/>
        </w:rPr>
        <w:t>Bahan</w:t>
      </w:r>
      <w:proofErr w:type="spellEnd"/>
      <w:r w:rsidRPr="008569D9">
        <w:rPr>
          <w:rFonts w:ascii="Times New Roman" w:hAnsi="Times New Roman" w:cs="Times New Roman"/>
        </w:rPr>
        <w:t xml:space="preserve"> Ajar Motor Bakar </w:t>
      </w:r>
      <w:proofErr w:type="spellStart"/>
      <w:r w:rsidRPr="008569D9">
        <w:rPr>
          <w:rFonts w:ascii="Times New Roman" w:hAnsi="Times New Roman" w:cs="Times New Roman"/>
        </w:rPr>
        <w:t>Torak</w:t>
      </w:r>
      <w:proofErr w:type="spellEnd"/>
      <w:r w:rsidRPr="008569D9">
        <w:rPr>
          <w:rFonts w:ascii="Times New Roman" w:hAnsi="Times New Roman" w:cs="Times New Roman"/>
        </w:rPr>
        <w:t xml:space="preserve">. </w:t>
      </w:r>
      <w:proofErr w:type="gramStart"/>
      <w:r w:rsidRPr="008569D9">
        <w:rPr>
          <w:rFonts w:ascii="Times New Roman" w:hAnsi="Times New Roman" w:cs="Times New Roman"/>
        </w:rPr>
        <w:t>Bandung :</w:t>
      </w:r>
      <w:proofErr w:type="gramEnd"/>
      <w:r w:rsidRPr="008569D9">
        <w:rPr>
          <w:rFonts w:ascii="Times New Roman" w:hAnsi="Times New Roman" w:cs="Times New Roman"/>
        </w:rPr>
        <w:t xml:space="preserve"> </w:t>
      </w:r>
      <w:proofErr w:type="spellStart"/>
      <w:r w:rsidRPr="008569D9">
        <w:rPr>
          <w:rFonts w:ascii="Times New Roman" w:hAnsi="Times New Roman" w:cs="Times New Roman"/>
        </w:rPr>
        <w:t>Politeknik</w:t>
      </w:r>
      <w:proofErr w:type="spellEnd"/>
      <w:r w:rsidRPr="008569D9">
        <w:rPr>
          <w:rFonts w:ascii="Times New Roman" w:hAnsi="Times New Roman" w:cs="Times New Roman"/>
        </w:rPr>
        <w:t xml:space="preserve"> Negeri Bandung </w:t>
      </w:r>
    </w:p>
    <w:p w14:paraId="1ADA1A52" w14:textId="77777777" w:rsidR="00B55E32" w:rsidRPr="008569D9" w:rsidRDefault="00B55E32" w:rsidP="008569D9">
      <w:pPr>
        <w:spacing w:after="0"/>
        <w:jc w:val="both"/>
        <w:rPr>
          <w:rFonts w:ascii="Times New Roman" w:hAnsi="Times New Roman" w:cs="Times New Roman"/>
        </w:rPr>
      </w:pPr>
      <w:r w:rsidRPr="008569D9">
        <w:rPr>
          <w:rFonts w:ascii="Times New Roman" w:hAnsi="Times New Roman" w:cs="Times New Roman"/>
        </w:rPr>
        <w:t xml:space="preserve">Mahmudi, A. 2010. </w:t>
      </w:r>
      <w:proofErr w:type="spellStart"/>
      <w:r w:rsidRPr="008569D9">
        <w:rPr>
          <w:rFonts w:ascii="Times New Roman" w:hAnsi="Times New Roman" w:cs="Times New Roman"/>
        </w:rPr>
        <w:t>Buku</w:t>
      </w:r>
      <w:proofErr w:type="spellEnd"/>
      <w:r w:rsidRPr="008569D9">
        <w:rPr>
          <w:rFonts w:ascii="Times New Roman" w:hAnsi="Times New Roman" w:cs="Times New Roman"/>
        </w:rPr>
        <w:t xml:space="preserve"> Ajar </w:t>
      </w:r>
      <w:proofErr w:type="spellStart"/>
      <w:r w:rsidRPr="008569D9">
        <w:rPr>
          <w:rFonts w:ascii="Times New Roman" w:hAnsi="Times New Roman" w:cs="Times New Roman"/>
        </w:rPr>
        <w:t>Thermodinamika</w:t>
      </w:r>
      <w:proofErr w:type="spellEnd"/>
      <w:r w:rsidRPr="008569D9">
        <w:rPr>
          <w:rFonts w:ascii="Times New Roman" w:hAnsi="Times New Roman" w:cs="Times New Roman"/>
        </w:rPr>
        <w:t xml:space="preserve"> Teknik. </w:t>
      </w:r>
      <w:proofErr w:type="gramStart"/>
      <w:r w:rsidRPr="008569D9">
        <w:rPr>
          <w:rFonts w:ascii="Times New Roman" w:hAnsi="Times New Roman" w:cs="Times New Roman"/>
        </w:rPr>
        <w:t>Bandung :</w:t>
      </w:r>
      <w:proofErr w:type="gramEnd"/>
      <w:r w:rsidRPr="008569D9">
        <w:rPr>
          <w:rFonts w:ascii="Times New Roman" w:hAnsi="Times New Roman" w:cs="Times New Roman"/>
        </w:rPr>
        <w:t xml:space="preserve"> </w:t>
      </w:r>
      <w:proofErr w:type="spellStart"/>
      <w:r w:rsidRPr="008569D9">
        <w:rPr>
          <w:rFonts w:ascii="Times New Roman" w:hAnsi="Times New Roman" w:cs="Times New Roman"/>
        </w:rPr>
        <w:t>Politeknik</w:t>
      </w:r>
      <w:proofErr w:type="spellEnd"/>
      <w:r w:rsidRPr="008569D9">
        <w:rPr>
          <w:rFonts w:ascii="Times New Roman" w:hAnsi="Times New Roman" w:cs="Times New Roman"/>
        </w:rPr>
        <w:t xml:space="preserve"> Negeri Bandung </w:t>
      </w:r>
    </w:p>
    <w:p w14:paraId="3C308478" w14:textId="77777777" w:rsidR="00B55E32" w:rsidRPr="008569D9" w:rsidRDefault="00B55E32" w:rsidP="008569D9">
      <w:pPr>
        <w:spacing w:after="0"/>
        <w:jc w:val="both"/>
        <w:rPr>
          <w:rFonts w:ascii="Times New Roman" w:hAnsi="Times New Roman" w:cs="Times New Roman"/>
        </w:rPr>
      </w:pPr>
      <w:proofErr w:type="spellStart"/>
      <w:r w:rsidRPr="008569D9">
        <w:rPr>
          <w:rFonts w:ascii="Times New Roman" w:hAnsi="Times New Roman" w:cs="Times New Roman"/>
        </w:rPr>
        <w:t>Soenarta</w:t>
      </w:r>
      <w:proofErr w:type="spellEnd"/>
      <w:r w:rsidRPr="008569D9">
        <w:rPr>
          <w:rFonts w:ascii="Times New Roman" w:hAnsi="Times New Roman" w:cs="Times New Roman"/>
        </w:rPr>
        <w:t xml:space="preserve">, N. &amp; </w:t>
      </w:r>
      <w:proofErr w:type="spellStart"/>
      <w:r w:rsidRPr="008569D9">
        <w:rPr>
          <w:rFonts w:ascii="Times New Roman" w:hAnsi="Times New Roman" w:cs="Times New Roman"/>
        </w:rPr>
        <w:t>Shoichi</w:t>
      </w:r>
      <w:proofErr w:type="spellEnd"/>
      <w:r w:rsidRPr="008569D9">
        <w:rPr>
          <w:rFonts w:ascii="Times New Roman" w:hAnsi="Times New Roman" w:cs="Times New Roman"/>
        </w:rPr>
        <w:t xml:space="preserve"> F. 1995. Motor </w:t>
      </w:r>
      <w:proofErr w:type="spellStart"/>
      <w:r w:rsidRPr="008569D9">
        <w:rPr>
          <w:rFonts w:ascii="Times New Roman" w:hAnsi="Times New Roman" w:cs="Times New Roman"/>
        </w:rPr>
        <w:t>Serba</w:t>
      </w:r>
      <w:proofErr w:type="spellEnd"/>
      <w:r w:rsidRPr="008569D9">
        <w:rPr>
          <w:rFonts w:ascii="Times New Roman" w:hAnsi="Times New Roman" w:cs="Times New Roman"/>
        </w:rPr>
        <w:t xml:space="preserve"> </w:t>
      </w:r>
      <w:proofErr w:type="spellStart"/>
      <w:r w:rsidRPr="008569D9">
        <w:rPr>
          <w:rFonts w:ascii="Times New Roman" w:hAnsi="Times New Roman" w:cs="Times New Roman"/>
        </w:rPr>
        <w:t>Guna</w:t>
      </w:r>
      <w:proofErr w:type="spellEnd"/>
      <w:r w:rsidRPr="008569D9">
        <w:rPr>
          <w:rFonts w:ascii="Times New Roman" w:hAnsi="Times New Roman" w:cs="Times New Roman"/>
        </w:rPr>
        <w:t xml:space="preserve">. </w:t>
      </w:r>
      <w:proofErr w:type="gramStart"/>
      <w:r w:rsidRPr="008569D9">
        <w:rPr>
          <w:rFonts w:ascii="Times New Roman" w:hAnsi="Times New Roman" w:cs="Times New Roman"/>
        </w:rPr>
        <w:t>Jakarta :</w:t>
      </w:r>
      <w:proofErr w:type="gramEnd"/>
      <w:r w:rsidRPr="008569D9">
        <w:rPr>
          <w:rFonts w:ascii="Times New Roman" w:hAnsi="Times New Roman" w:cs="Times New Roman"/>
        </w:rPr>
        <w:t xml:space="preserve"> PT. </w:t>
      </w:r>
      <w:proofErr w:type="spellStart"/>
      <w:r w:rsidRPr="008569D9">
        <w:rPr>
          <w:rFonts w:ascii="Times New Roman" w:hAnsi="Times New Roman" w:cs="Times New Roman"/>
        </w:rPr>
        <w:t>Pradnya</w:t>
      </w:r>
      <w:proofErr w:type="spellEnd"/>
      <w:r w:rsidRPr="008569D9">
        <w:rPr>
          <w:rFonts w:ascii="Times New Roman" w:hAnsi="Times New Roman" w:cs="Times New Roman"/>
        </w:rPr>
        <w:t xml:space="preserve"> Paramita</w:t>
      </w:r>
    </w:p>
    <w:p w14:paraId="2C56D0C7" w14:textId="77777777" w:rsidR="00B55E32" w:rsidRPr="008569D9" w:rsidRDefault="00B55E32" w:rsidP="008569D9">
      <w:pPr>
        <w:spacing w:after="0"/>
        <w:jc w:val="both"/>
        <w:rPr>
          <w:rFonts w:ascii="Times New Roman" w:hAnsi="Times New Roman" w:cs="Times New Roman"/>
        </w:rPr>
      </w:pPr>
      <w:proofErr w:type="spellStart"/>
      <w:r w:rsidRPr="008569D9">
        <w:rPr>
          <w:rFonts w:ascii="Times New Roman" w:hAnsi="Times New Roman" w:cs="Times New Roman"/>
        </w:rPr>
        <w:t>Arismunandar</w:t>
      </w:r>
      <w:proofErr w:type="spellEnd"/>
      <w:r w:rsidRPr="008569D9">
        <w:rPr>
          <w:rFonts w:ascii="Times New Roman" w:hAnsi="Times New Roman" w:cs="Times New Roman"/>
        </w:rPr>
        <w:t xml:space="preserve">, W.  2005. Motor Bakar </w:t>
      </w:r>
      <w:proofErr w:type="spellStart"/>
      <w:r w:rsidRPr="008569D9">
        <w:rPr>
          <w:rFonts w:ascii="Times New Roman" w:hAnsi="Times New Roman" w:cs="Times New Roman"/>
        </w:rPr>
        <w:t>Torak</w:t>
      </w:r>
      <w:proofErr w:type="spellEnd"/>
      <w:r w:rsidRPr="008569D9">
        <w:rPr>
          <w:rFonts w:ascii="Times New Roman" w:hAnsi="Times New Roman" w:cs="Times New Roman"/>
        </w:rPr>
        <w:t xml:space="preserve">. </w:t>
      </w:r>
      <w:proofErr w:type="gramStart"/>
      <w:r w:rsidRPr="008569D9">
        <w:rPr>
          <w:rFonts w:ascii="Times New Roman" w:hAnsi="Times New Roman" w:cs="Times New Roman"/>
        </w:rPr>
        <w:t>Bandung :</w:t>
      </w:r>
      <w:proofErr w:type="gramEnd"/>
      <w:r w:rsidRPr="008569D9">
        <w:rPr>
          <w:rFonts w:ascii="Times New Roman" w:hAnsi="Times New Roman" w:cs="Times New Roman"/>
        </w:rPr>
        <w:t xml:space="preserve"> </w:t>
      </w:r>
      <w:proofErr w:type="spellStart"/>
      <w:r w:rsidRPr="008569D9">
        <w:rPr>
          <w:rFonts w:ascii="Times New Roman" w:hAnsi="Times New Roman" w:cs="Times New Roman"/>
        </w:rPr>
        <w:t>Penerbit</w:t>
      </w:r>
      <w:proofErr w:type="spellEnd"/>
      <w:r w:rsidRPr="008569D9">
        <w:rPr>
          <w:rFonts w:ascii="Times New Roman" w:hAnsi="Times New Roman" w:cs="Times New Roman"/>
        </w:rPr>
        <w:t xml:space="preserve"> ITB</w:t>
      </w:r>
    </w:p>
    <w:p w14:paraId="19942C53" w14:textId="77777777" w:rsidR="00B55E32" w:rsidRPr="008569D9" w:rsidRDefault="00B55E32" w:rsidP="008569D9">
      <w:pPr>
        <w:spacing w:after="0"/>
        <w:jc w:val="both"/>
        <w:rPr>
          <w:rFonts w:ascii="Times New Roman" w:hAnsi="Times New Roman" w:cs="Times New Roman"/>
        </w:rPr>
      </w:pPr>
      <w:proofErr w:type="spellStart"/>
      <w:r w:rsidRPr="008569D9">
        <w:rPr>
          <w:rFonts w:ascii="Times New Roman" w:hAnsi="Times New Roman" w:cs="Times New Roman"/>
        </w:rPr>
        <w:t>Astawa</w:t>
      </w:r>
      <w:proofErr w:type="spellEnd"/>
      <w:r w:rsidRPr="008569D9">
        <w:rPr>
          <w:rFonts w:ascii="Times New Roman" w:hAnsi="Times New Roman" w:cs="Times New Roman"/>
        </w:rPr>
        <w:t xml:space="preserve">, </w:t>
      </w:r>
      <w:proofErr w:type="gramStart"/>
      <w:r w:rsidRPr="008569D9">
        <w:rPr>
          <w:rFonts w:ascii="Times New Roman" w:hAnsi="Times New Roman" w:cs="Times New Roman"/>
        </w:rPr>
        <w:t>K .</w:t>
      </w:r>
      <w:proofErr w:type="gramEnd"/>
      <w:r w:rsidRPr="008569D9">
        <w:rPr>
          <w:rFonts w:ascii="Times New Roman" w:hAnsi="Times New Roman" w:cs="Times New Roman"/>
        </w:rPr>
        <w:t xml:space="preserve"> 2010. </w:t>
      </w:r>
      <w:proofErr w:type="spellStart"/>
      <w:r w:rsidRPr="008569D9">
        <w:rPr>
          <w:rFonts w:ascii="Times New Roman" w:hAnsi="Times New Roman" w:cs="Times New Roman"/>
        </w:rPr>
        <w:t>Pencapaian</w:t>
      </w:r>
      <w:proofErr w:type="spellEnd"/>
      <w:r w:rsidRPr="008569D9">
        <w:rPr>
          <w:rFonts w:ascii="Times New Roman" w:hAnsi="Times New Roman" w:cs="Times New Roman"/>
        </w:rPr>
        <w:t xml:space="preserve"> Performa pada </w:t>
      </w:r>
      <w:proofErr w:type="spellStart"/>
      <w:r w:rsidRPr="008569D9">
        <w:rPr>
          <w:rFonts w:ascii="Times New Roman" w:hAnsi="Times New Roman" w:cs="Times New Roman"/>
        </w:rPr>
        <w:t>katup</w:t>
      </w:r>
      <w:proofErr w:type="spellEnd"/>
      <w:r w:rsidRPr="008569D9">
        <w:rPr>
          <w:rFonts w:ascii="Times New Roman" w:hAnsi="Times New Roman" w:cs="Times New Roman"/>
        </w:rPr>
        <w:t xml:space="preserve"> variable timing fixed timing </w:t>
      </w:r>
      <w:proofErr w:type="spellStart"/>
      <w:r w:rsidRPr="008569D9">
        <w:rPr>
          <w:rFonts w:ascii="Times New Roman" w:hAnsi="Times New Roman" w:cs="Times New Roman"/>
        </w:rPr>
        <w:t>untuk</w:t>
      </w:r>
      <w:proofErr w:type="spellEnd"/>
      <w:r w:rsidRPr="008569D9">
        <w:rPr>
          <w:rFonts w:ascii="Times New Roman" w:hAnsi="Times New Roman" w:cs="Times New Roman"/>
        </w:rPr>
        <w:t xml:space="preserve"> </w:t>
      </w:r>
      <w:proofErr w:type="spellStart"/>
      <w:r w:rsidRPr="008569D9">
        <w:rPr>
          <w:rFonts w:ascii="Times New Roman" w:hAnsi="Times New Roman" w:cs="Times New Roman"/>
        </w:rPr>
        <w:t>mesin</w:t>
      </w:r>
      <w:proofErr w:type="spellEnd"/>
      <w:r w:rsidRPr="008569D9">
        <w:rPr>
          <w:rFonts w:ascii="Times New Roman" w:hAnsi="Times New Roman" w:cs="Times New Roman"/>
        </w:rPr>
        <w:t xml:space="preserve"> yang optimal. </w:t>
      </w:r>
      <w:proofErr w:type="gramStart"/>
      <w:r w:rsidRPr="008569D9">
        <w:rPr>
          <w:rFonts w:ascii="Times New Roman" w:hAnsi="Times New Roman" w:cs="Times New Roman"/>
        </w:rPr>
        <w:t>Bali :</w:t>
      </w:r>
      <w:proofErr w:type="gramEnd"/>
      <w:r w:rsidRPr="008569D9">
        <w:rPr>
          <w:rFonts w:ascii="Times New Roman" w:hAnsi="Times New Roman" w:cs="Times New Roman"/>
        </w:rPr>
        <w:t xml:space="preserve"> </w:t>
      </w:r>
      <w:proofErr w:type="spellStart"/>
      <w:r w:rsidRPr="008569D9">
        <w:rPr>
          <w:rFonts w:ascii="Times New Roman" w:hAnsi="Times New Roman" w:cs="Times New Roman"/>
        </w:rPr>
        <w:t>Universitas</w:t>
      </w:r>
      <w:proofErr w:type="spellEnd"/>
      <w:r w:rsidRPr="008569D9">
        <w:rPr>
          <w:rFonts w:ascii="Times New Roman" w:hAnsi="Times New Roman" w:cs="Times New Roman"/>
        </w:rPr>
        <w:t xml:space="preserve"> </w:t>
      </w:r>
      <w:proofErr w:type="spellStart"/>
      <w:r w:rsidRPr="008569D9">
        <w:rPr>
          <w:rFonts w:ascii="Times New Roman" w:hAnsi="Times New Roman" w:cs="Times New Roman"/>
        </w:rPr>
        <w:t>Udayana</w:t>
      </w:r>
      <w:proofErr w:type="spellEnd"/>
    </w:p>
    <w:p w14:paraId="6475314F" w14:textId="77777777" w:rsidR="00B55E32" w:rsidRPr="008569D9" w:rsidRDefault="00B55E32" w:rsidP="008569D9">
      <w:pPr>
        <w:spacing w:after="0"/>
        <w:jc w:val="both"/>
        <w:rPr>
          <w:rFonts w:ascii="Times New Roman" w:hAnsi="Times New Roman" w:cs="Times New Roman"/>
        </w:rPr>
      </w:pPr>
      <w:proofErr w:type="spellStart"/>
      <w:r w:rsidRPr="008569D9">
        <w:rPr>
          <w:rFonts w:ascii="Times New Roman" w:hAnsi="Times New Roman" w:cs="Times New Roman"/>
        </w:rPr>
        <w:t>Sitorus</w:t>
      </w:r>
      <w:proofErr w:type="spellEnd"/>
      <w:r w:rsidRPr="008569D9">
        <w:rPr>
          <w:rFonts w:ascii="Times New Roman" w:hAnsi="Times New Roman" w:cs="Times New Roman"/>
        </w:rPr>
        <w:t xml:space="preserve">, TB. 2009. </w:t>
      </w:r>
      <w:proofErr w:type="spellStart"/>
      <w:r w:rsidRPr="008569D9">
        <w:rPr>
          <w:rFonts w:ascii="Times New Roman" w:hAnsi="Times New Roman" w:cs="Times New Roman"/>
        </w:rPr>
        <w:t>Tinjauan</w:t>
      </w:r>
      <w:proofErr w:type="spellEnd"/>
      <w:r w:rsidRPr="008569D9">
        <w:rPr>
          <w:rFonts w:ascii="Times New Roman" w:hAnsi="Times New Roman" w:cs="Times New Roman"/>
        </w:rPr>
        <w:t xml:space="preserve"> </w:t>
      </w:r>
      <w:proofErr w:type="spellStart"/>
      <w:r w:rsidRPr="008569D9">
        <w:rPr>
          <w:rFonts w:ascii="Times New Roman" w:hAnsi="Times New Roman" w:cs="Times New Roman"/>
        </w:rPr>
        <w:t>Teoritis</w:t>
      </w:r>
      <w:proofErr w:type="spellEnd"/>
      <w:r w:rsidRPr="008569D9">
        <w:rPr>
          <w:rFonts w:ascii="Times New Roman" w:hAnsi="Times New Roman" w:cs="Times New Roman"/>
        </w:rPr>
        <w:t xml:space="preserve"> </w:t>
      </w:r>
      <w:proofErr w:type="spellStart"/>
      <w:r w:rsidRPr="008569D9">
        <w:rPr>
          <w:rFonts w:ascii="Times New Roman" w:hAnsi="Times New Roman" w:cs="Times New Roman"/>
        </w:rPr>
        <w:t>Performansi</w:t>
      </w:r>
      <w:proofErr w:type="spellEnd"/>
      <w:r w:rsidRPr="008569D9">
        <w:rPr>
          <w:rFonts w:ascii="Times New Roman" w:hAnsi="Times New Roman" w:cs="Times New Roman"/>
        </w:rPr>
        <w:t xml:space="preserve"> </w:t>
      </w:r>
      <w:proofErr w:type="spellStart"/>
      <w:r w:rsidRPr="008569D9">
        <w:rPr>
          <w:rFonts w:ascii="Times New Roman" w:hAnsi="Times New Roman" w:cs="Times New Roman"/>
        </w:rPr>
        <w:t>Mesin</w:t>
      </w:r>
      <w:proofErr w:type="spellEnd"/>
      <w:r w:rsidRPr="008569D9">
        <w:rPr>
          <w:rFonts w:ascii="Times New Roman" w:hAnsi="Times New Roman" w:cs="Times New Roman"/>
        </w:rPr>
        <w:t xml:space="preserve"> </w:t>
      </w:r>
      <w:proofErr w:type="spellStart"/>
      <w:r w:rsidRPr="008569D9">
        <w:rPr>
          <w:rFonts w:ascii="Times New Roman" w:hAnsi="Times New Roman" w:cs="Times New Roman"/>
        </w:rPr>
        <w:t>Berteknologi</w:t>
      </w:r>
      <w:proofErr w:type="spellEnd"/>
      <w:r w:rsidRPr="008569D9">
        <w:rPr>
          <w:rFonts w:ascii="Times New Roman" w:hAnsi="Times New Roman" w:cs="Times New Roman"/>
        </w:rPr>
        <w:t xml:space="preserve"> VVT-</w:t>
      </w:r>
      <w:proofErr w:type="spellStart"/>
      <w:r w:rsidRPr="008569D9">
        <w:rPr>
          <w:rFonts w:ascii="Times New Roman" w:hAnsi="Times New Roman" w:cs="Times New Roman"/>
        </w:rPr>
        <w:t>i</w:t>
      </w:r>
      <w:proofErr w:type="spellEnd"/>
      <w:r w:rsidRPr="008569D9">
        <w:rPr>
          <w:rFonts w:ascii="Times New Roman" w:hAnsi="Times New Roman" w:cs="Times New Roman"/>
        </w:rPr>
        <w:t xml:space="preserve">. </w:t>
      </w:r>
      <w:proofErr w:type="gramStart"/>
      <w:r w:rsidRPr="008569D9">
        <w:rPr>
          <w:rFonts w:ascii="Times New Roman" w:hAnsi="Times New Roman" w:cs="Times New Roman"/>
        </w:rPr>
        <w:t>Medan :</w:t>
      </w:r>
      <w:proofErr w:type="gramEnd"/>
      <w:r w:rsidRPr="008569D9">
        <w:rPr>
          <w:rFonts w:ascii="Times New Roman" w:hAnsi="Times New Roman" w:cs="Times New Roman"/>
        </w:rPr>
        <w:t xml:space="preserve"> Teknik </w:t>
      </w:r>
      <w:proofErr w:type="spellStart"/>
      <w:r w:rsidRPr="008569D9">
        <w:rPr>
          <w:rFonts w:ascii="Times New Roman" w:hAnsi="Times New Roman" w:cs="Times New Roman"/>
        </w:rPr>
        <w:t>Mesin</w:t>
      </w:r>
      <w:proofErr w:type="spellEnd"/>
      <w:r w:rsidRPr="008569D9">
        <w:rPr>
          <w:rFonts w:ascii="Times New Roman" w:hAnsi="Times New Roman" w:cs="Times New Roman"/>
        </w:rPr>
        <w:t xml:space="preserve"> FT-USU</w:t>
      </w:r>
    </w:p>
    <w:p w14:paraId="7EF196A3" w14:textId="77777777" w:rsidR="00B55E32" w:rsidRPr="008569D9" w:rsidRDefault="00B55E32" w:rsidP="008569D9">
      <w:pPr>
        <w:spacing w:after="0"/>
        <w:jc w:val="both"/>
        <w:rPr>
          <w:rFonts w:ascii="Times New Roman" w:hAnsi="Times New Roman" w:cs="Times New Roman"/>
        </w:rPr>
      </w:pPr>
      <w:r w:rsidRPr="008569D9">
        <w:rPr>
          <w:rFonts w:ascii="Times New Roman" w:hAnsi="Times New Roman" w:cs="Times New Roman"/>
        </w:rPr>
        <w:t xml:space="preserve">John B. Heywood. 1988. Internal Combustion </w:t>
      </w:r>
      <w:r w:rsidRPr="008569D9">
        <w:rPr>
          <w:rFonts w:ascii="Times New Roman" w:hAnsi="Times New Roman" w:cs="Times New Roman"/>
          <w:i/>
        </w:rPr>
        <w:t>Engine</w:t>
      </w:r>
      <w:r w:rsidRPr="008569D9">
        <w:rPr>
          <w:rFonts w:ascii="Times New Roman" w:hAnsi="Times New Roman" w:cs="Times New Roman"/>
        </w:rPr>
        <w:t xml:space="preserve"> Fundamentals. St. </w:t>
      </w:r>
      <w:proofErr w:type="gramStart"/>
      <w:r w:rsidRPr="008569D9">
        <w:rPr>
          <w:rFonts w:ascii="Times New Roman" w:hAnsi="Times New Roman" w:cs="Times New Roman"/>
        </w:rPr>
        <w:t>Louis :</w:t>
      </w:r>
      <w:proofErr w:type="gramEnd"/>
      <w:r w:rsidRPr="008569D9">
        <w:rPr>
          <w:rFonts w:ascii="Times New Roman" w:hAnsi="Times New Roman" w:cs="Times New Roman"/>
        </w:rPr>
        <w:t xml:space="preserve"> McGraw-Hill</w:t>
      </w:r>
    </w:p>
    <w:p w14:paraId="152CDD7C" w14:textId="77777777" w:rsidR="00B55E32" w:rsidRPr="008569D9" w:rsidRDefault="00B55E32" w:rsidP="008569D9">
      <w:pPr>
        <w:spacing w:after="0"/>
        <w:jc w:val="both"/>
        <w:rPr>
          <w:rFonts w:ascii="Times New Roman" w:hAnsi="Times New Roman" w:cs="Times New Roman"/>
        </w:rPr>
      </w:pPr>
      <w:r w:rsidRPr="008569D9">
        <w:rPr>
          <w:rFonts w:ascii="Times New Roman" w:hAnsi="Times New Roman" w:cs="Times New Roman"/>
        </w:rPr>
        <w:t xml:space="preserve">Team Toyota, 2007a. New Car Features </w:t>
      </w:r>
      <w:proofErr w:type="spellStart"/>
      <w:r w:rsidRPr="008569D9">
        <w:rPr>
          <w:rFonts w:ascii="Times New Roman" w:hAnsi="Times New Roman" w:cs="Times New Roman"/>
        </w:rPr>
        <w:t>Vios</w:t>
      </w:r>
      <w:proofErr w:type="spellEnd"/>
      <w:r w:rsidRPr="008569D9">
        <w:rPr>
          <w:rFonts w:ascii="Times New Roman" w:hAnsi="Times New Roman" w:cs="Times New Roman"/>
        </w:rPr>
        <w:t xml:space="preserve">. 2007. </w:t>
      </w:r>
      <w:proofErr w:type="gramStart"/>
      <w:r w:rsidRPr="008569D9">
        <w:rPr>
          <w:rFonts w:ascii="Times New Roman" w:hAnsi="Times New Roman" w:cs="Times New Roman"/>
        </w:rPr>
        <w:t>Jakarta :</w:t>
      </w:r>
      <w:proofErr w:type="gramEnd"/>
      <w:r w:rsidRPr="008569D9">
        <w:rPr>
          <w:rFonts w:ascii="Times New Roman" w:hAnsi="Times New Roman" w:cs="Times New Roman"/>
        </w:rPr>
        <w:t xml:space="preserve"> PT Toyota Astra Motor </w:t>
      </w:r>
    </w:p>
    <w:p w14:paraId="753991AB" w14:textId="77777777" w:rsidR="00B55E32" w:rsidRPr="008569D9" w:rsidRDefault="00B55E32" w:rsidP="008569D9">
      <w:pPr>
        <w:spacing w:after="0"/>
        <w:jc w:val="both"/>
        <w:rPr>
          <w:rFonts w:ascii="Times New Roman" w:hAnsi="Times New Roman" w:cs="Times New Roman"/>
        </w:rPr>
      </w:pPr>
      <w:r w:rsidRPr="008569D9">
        <w:rPr>
          <w:rFonts w:ascii="Times New Roman" w:hAnsi="Times New Roman" w:cs="Times New Roman"/>
        </w:rPr>
        <w:t xml:space="preserve">Team Toyota, 2007a. Diagnosis Technician </w:t>
      </w:r>
      <w:r w:rsidRPr="008569D9">
        <w:rPr>
          <w:rFonts w:ascii="Times New Roman" w:hAnsi="Times New Roman" w:cs="Times New Roman"/>
          <w:i/>
        </w:rPr>
        <w:t>Engine</w:t>
      </w:r>
      <w:r w:rsidRPr="008569D9">
        <w:rPr>
          <w:rFonts w:ascii="Times New Roman" w:hAnsi="Times New Roman" w:cs="Times New Roman"/>
        </w:rPr>
        <w:t xml:space="preserve">. 2007. </w:t>
      </w:r>
      <w:proofErr w:type="gramStart"/>
      <w:r w:rsidRPr="008569D9">
        <w:rPr>
          <w:rFonts w:ascii="Times New Roman" w:hAnsi="Times New Roman" w:cs="Times New Roman"/>
        </w:rPr>
        <w:t>Jakarta :</w:t>
      </w:r>
      <w:proofErr w:type="gramEnd"/>
      <w:r w:rsidRPr="008569D9">
        <w:rPr>
          <w:rFonts w:ascii="Times New Roman" w:hAnsi="Times New Roman" w:cs="Times New Roman"/>
        </w:rPr>
        <w:t xml:space="preserve"> PT Toyota Astra Motor</w:t>
      </w:r>
    </w:p>
    <w:p w14:paraId="3C965318" w14:textId="77777777" w:rsidR="000F74C4" w:rsidRPr="008569D9" w:rsidRDefault="000F74C4" w:rsidP="00B55E32">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p>
    <w:p w14:paraId="6DFE90DD" w14:textId="77777777" w:rsidR="000F74C4" w:rsidRPr="008569D9" w:rsidRDefault="000F74C4">
      <w:pPr>
        <w:spacing w:after="240"/>
        <w:rPr>
          <w:rFonts w:ascii="Times New Roman" w:eastAsia="Times New Roman" w:hAnsi="Times New Roman" w:cs="Times New Roman"/>
          <w:b/>
        </w:rPr>
      </w:pPr>
    </w:p>
    <w:sectPr w:rsidR="000F74C4" w:rsidRPr="008569D9">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81CD8"/>
    <w:multiLevelType w:val="multilevel"/>
    <w:tmpl w:val="860267D2"/>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5969EA"/>
    <w:multiLevelType w:val="hybridMultilevel"/>
    <w:tmpl w:val="17BCF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165BD"/>
    <w:multiLevelType w:val="multilevel"/>
    <w:tmpl w:val="930CA8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B9F0A11"/>
    <w:multiLevelType w:val="hybridMultilevel"/>
    <w:tmpl w:val="C864478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E391A7A"/>
    <w:multiLevelType w:val="hybridMultilevel"/>
    <w:tmpl w:val="056EB66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C4"/>
    <w:rsid w:val="000F74C4"/>
    <w:rsid w:val="001447C3"/>
    <w:rsid w:val="001C3498"/>
    <w:rsid w:val="003F4E0F"/>
    <w:rsid w:val="00582982"/>
    <w:rsid w:val="007D6C9B"/>
    <w:rsid w:val="00824C27"/>
    <w:rsid w:val="00843C43"/>
    <w:rsid w:val="008569D9"/>
    <w:rsid w:val="0099282D"/>
    <w:rsid w:val="00A51A81"/>
    <w:rsid w:val="00AC3339"/>
    <w:rsid w:val="00B479AA"/>
    <w:rsid w:val="00B55E32"/>
    <w:rsid w:val="00BB4A55"/>
    <w:rsid w:val="00C11EE3"/>
    <w:rsid w:val="00C1774A"/>
    <w:rsid w:val="00C41744"/>
    <w:rsid w:val="00CB0F81"/>
    <w:rsid w:val="00D20386"/>
    <w:rsid w:val="00D75543"/>
    <w:rsid w:val="00E506C6"/>
    <w:rsid w:val="00EA75E4"/>
    <w:rsid w:val="00F2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EA34"/>
  <w15:docId w15:val="{87C1C220-89C7-4A83-B964-AC25E27C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table" w:styleId="TableGrid">
    <w:name w:val="Table Grid"/>
    <w:basedOn w:val="TableNormal"/>
    <w:uiPriority w:val="39"/>
    <w:rsid w:val="00C11EE3"/>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0F81"/>
    <w:rPr>
      <w:color w:val="0000FF" w:themeColor="hyperlink"/>
      <w:u w:val="single"/>
    </w:rPr>
  </w:style>
  <w:style w:type="character" w:styleId="UnresolvedMention">
    <w:name w:val="Unresolved Mention"/>
    <w:basedOn w:val="DefaultParagraphFont"/>
    <w:uiPriority w:val="99"/>
    <w:semiHidden/>
    <w:unhideWhenUsed/>
    <w:rsid w:val="00CB0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han.efendi@gmail.com"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agusharis936@gmail.com" TargetMode="External"/><Relationship Id="rId12" Type="http://schemas.openxmlformats.org/officeDocument/2006/relationships/image" Target="media/image3.jpeg"/><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lipi\SF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lipi\SF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lipi\SF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lipi\SFC.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Engine Speed Vs Toque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37661854768154"/>
          <c:y val="0.12083333333333335"/>
          <c:w val="0.79753871391076125"/>
          <c:h val="0.68327938174394864"/>
        </c:manualLayout>
      </c:layout>
      <c:lineChart>
        <c:grouping val="standard"/>
        <c:varyColors val="0"/>
        <c:ser>
          <c:idx val="1"/>
          <c:order val="0"/>
          <c:tx>
            <c:strRef>
              <c:f>'Performansi Mesin'!$B$2</c:f>
              <c:strCache>
                <c:ptCount val="1"/>
                <c:pt idx="0">
                  <c:v>Putaran Mesin Vs Torsi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'Performansi Mesin'!$B$5:$B$13</c:f>
              <c:numCache>
                <c:formatCode>General</c:formatCode>
                <c:ptCount val="9"/>
                <c:pt idx="0">
                  <c:v>1500</c:v>
                </c:pt>
                <c:pt idx="1">
                  <c:v>2000</c:v>
                </c:pt>
                <c:pt idx="2">
                  <c:v>2500</c:v>
                </c:pt>
                <c:pt idx="3">
                  <c:v>3000</c:v>
                </c:pt>
                <c:pt idx="4">
                  <c:v>3500</c:v>
                </c:pt>
                <c:pt idx="5">
                  <c:v>4000</c:v>
                </c:pt>
                <c:pt idx="6">
                  <c:v>4500</c:v>
                </c:pt>
                <c:pt idx="7">
                  <c:v>5000</c:v>
                </c:pt>
                <c:pt idx="8">
                  <c:v>5500</c:v>
                </c:pt>
              </c:numCache>
            </c:numRef>
          </c:cat>
          <c:val>
            <c:numRef>
              <c:f>'Performansi Mesin'!$C$5:$C$13</c:f>
              <c:numCache>
                <c:formatCode>General</c:formatCode>
                <c:ptCount val="9"/>
                <c:pt idx="0">
                  <c:v>97.8</c:v>
                </c:pt>
                <c:pt idx="1">
                  <c:v>115.3</c:v>
                </c:pt>
                <c:pt idx="2">
                  <c:v>116.1</c:v>
                </c:pt>
                <c:pt idx="3">
                  <c:v>114.2</c:v>
                </c:pt>
                <c:pt idx="4">
                  <c:v>118.4</c:v>
                </c:pt>
                <c:pt idx="5">
                  <c:v>120.4</c:v>
                </c:pt>
                <c:pt idx="6">
                  <c:v>119.3</c:v>
                </c:pt>
                <c:pt idx="7">
                  <c:v>115.7</c:v>
                </c:pt>
                <c:pt idx="8">
                  <c:v>109.2</c:v>
                </c:pt>
              </c:numCache>
            </c:numRef>
          </c:val>
          <c:smooth val="0"/>
          <c:extLst>
            <c:ext xmlns:c16="http://schemas.microsoft.com/office/drawing/2014/chart" uri="{C3380CC4-5D6E-409C-BE32-E72D297353CC}">
              <c16:uniqueId val="{00000000-B0D8-4B6F-8379-383709A1757A}"/>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523903560"/>
        <c:axId val="523903952"/>
      </c:lineChart>
      <c:catAx>
        <c:axId val="52390356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Engine Speed (RPM</a:t>
                </a:r>
                <a:r>
                  <a:rPr lang="en-US">
                    <a:solidFill>
                      <a:sysClr val="windowText" lastClr="000000"/>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3903952"/>
        <c:crosses val="autoZero"/>
        <c:auto val="1"/>
        <c:lblAlgn val="ctr"/>
        <c:lblOffset val="100"/>
        <c:noMultiLvlLbl val="0"/>
      </c:catAx>
      <c:valAx>
        <c:axId val="523903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Torque</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3903560"/>
        <c:crosses val="autoZero"/>
        <c:crossBetween val="between"/>
      </c:valAx>
      <c:spPr>
        <a:noFill/>
        <a:ln>
          <a:noFill/>
        </a:ln>
        <a:effectLst/>
      </c:spPr>
    </c:plotArea>
    <c:legend>
      <c:legendPos val="r"/>
      <c:layout>
        <c:manualLayout>
          <c:xMode val="edge"/>
          <c:yMode val="edge"/>
          <c:x val="2.0193788276465421E-2"/>
          <c:y val="0.91489501312335964"/>
          <c:w val="0.32147287839020122"/>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D"/>
              <a:t>Engine Speed Vs Shaft Power</a:t>
            </a:r>
          </a:p>
        </c:rich>
      </c:tx>
      <c:layout>
        <c:manualLayout>
          <c:xMode val="edge"/>
          <c:yMode val="edge"/>
          <c:x val="0.31161789151356079"/>
          <c:y val="1.388888888888888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978937007874015"/>
          <c:y val="0.13930555555555557"/>
          <c:w val="0.74316797900262466"/>
          <c:h val="0.65512357830271217"/>
        </c:manualLayout>
      </c:layout>
      <c:lineChart>
        <c:grouping val="stacked"/>
        <c:varyColors val="0"/>
        <c:ser>
          <c:idx val="0"/>
          <c:order val="0"/>
          <c:tx>
            <c:strRef>
              <c:f>'Performansi Mesin'!$D$2</c:f>
              <c:strCache>
                <c:ptCount val="1"/>
                <c:pt idx="0">
                  <c:v>Putaran Mesin Vs Daya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'Performansi Mesin'!$B$5:$B$13</c:f>
              <c:numCache>
                <c:formatCode>General</c:formatCode>
                <c:ptCount val="9"/>
                <c:pt idx="0">
                  <c:v>1500</c:v>
                </c:pt>
                <c:pt idx="1">
                  <c:v>2000</c:v>
                </c:pt>
                <c:pt idx="2">
                  <c:v>2500</c:v>
                </c:pt>
                <c:pt idx="3">
                  <c:v>3000</c:v>
                </c:pt>
                <c:pt idx="4">
                  <c:v>3500</c:v>
                </c:pt>
                <c:pt idx="5">
                  <c:v>4000</c:v>
                </c:pt>
                <c:pt idx="6">
                  <c:v>4500</c:v>
                </c:pt>
                <c:pt idx="7">
                  <c:v>5000</c:v>
                </c:pt>
                <c:pt idx="8">
                  <c:v>5500</c:v>
                </c:pt>
              </c:numCache>
            </c:numRef>
          </c:cat>
          <c:val>
            <c:numRef>
              <c:f>'Performansi Mesin'!$D$5:$D$13</c:f>
              <c:numCache>
                <c:formatCode>0.000</c:formatCode>
                <c:ptCount val="9"/>
                <c:pt idx="0">
                  <c:v>15.3546</c:v>
                </c:pt>
                <c:pt idx="1">
                  <c:v>24.136133333333333</c:v>
                </c:pt>
                <c:pt idx="2">
                  <c:v>30.3795</c:v>
                </c:pt>
                <c:pt idx="3">
                  <c:v>35.858800000000002</c:v>
                </c:pt>
                <c:pt idx="4">
                  <c:v>43.373866666666679</c:v>
                </c:pt>
                <c:pt idx="5">
                  <c:v>50.407466666666672</c:v>
                </c:pt>
                <c:pt idx="6">
                  <c:v>56.190299999999993</c:v>
                </c:pt>
                <c:pt idx="7">
                  <c:v>60.549666666666674</c:v>
                </c:pt>
                <c:pt idx="8">
                  <c:v>62.862800000000007</c:v>
                </c:pt>
              </c:numCache>
            </c:numRef>
          </c:val>
          <c:smooth val="0"/>
          <c:extLst>
            <c:ext xmlns:c16="http://schemas.microsoft.com/office/drawing/2014/chart" uri="{C3380CC4-5D6E-409C-BE32-E72D297353CC}">
              <c16:uniqueId val="{00000000-70DC-4D0D-A828-06654DAFF0D9}"/>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413053272"/>
        <c:axId val="413054056"/>
      </c:lineChart>
      <c:catAx>
        <c:axId val="41305327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Engine speed</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3054056"/>
        <c:crosses val="autoZero"/>
        <c:auto val="1"/>
        <c:lblAlgn val="ctr"/>
        <c:lblOffset val="100"/>
        <c:noMultiLvlLbl val="0"/>
      </c:catAx>
      <c:valAx>
        <c:axId val="413054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Shaft Power</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3053272"/>
        <c:crosses val="autoZero"/>
        <c:crossBetween val="between"/>
      </c:valAx>
      <c:spPr>
        <a:noFill/>
        <a:ln>
          <a:noFill/>
        </a:ln>
        <a:effectLst/>
      </c:spPr>
    </c:plotArea>
    <c:legend>
      <c:legendPos val="r"/>
      <c:layout>
        <c:manualLayout>
          <c:xMode val="edge"/>
          <c:yMode val="edge"/>
          <c:x val="1.8462379702536996E-3"/>
          <c:y val="0.91947871099445899"/>
          <c:w val="0.31759820647419074"/>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lgn="ct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i="1">
                <a:solidFill>
                  <a:sysClr val="windowText" lastClr="000000"/>
                </a:solidFill>
                <a:latin typeface="Times New Roman" panose="02020603050405020304" pitchFamily="18" charset="0"/>
                <a:cs typeface="Times New Roman" panose="02020603050405020304" pitchFamily="18" charset="0"/>
              </a:rPr>
              <a:t>sfc</a:t>
            </a:r>
            <a:r>
              <a:rPr lang="en-US" b="1" i="0">
                <a:solidFill>
                  <a:sysClr val="windowText" lastClr="000000"/>
                </a:solidFill>
                <a:latin typeface="Times New Roman" panose="02020603050405020304" pitchFamily="18" charset="0"/>
                <a:cs typeface="Times New Roman" panose="02020603050405020304" pitchFamily="18" charset="0"/>
              </a:rPr>
              <a:t> (g/kW.Hours) vs Engine Speed (RPM)</a:t>
            </a:r>
          </a:p>
        </c:rich>
      </c:tx>
      <c:overlay val="0"/>
      <c:spPr>
        <a:noFill/>
        <a:ln>
          <a:noFill/>
        </a:ln>
        <a:effectLst/>
      </c:spPr>
      <c:txPr>
        <a:bodyPr rot="0" spcFirstLastPara="1" vertOverflow="ellipsis" vert="horz" wrap="square" anchor="ctr" anchorCtr="1"/>
        <a:lstStyle/>
        <a:p>
          <a:pPr algn="ct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421981627296587"/>
          <c:y val="0.12546296296296297"/>
          <c:w val="0.78900218722659654"/>
          <c:h val="0.70324876057159524"/>
        </c:manualLayout>
      </c:layout>
      <c:lineChart>
        <c:grouping val="standard"/>
        <c:varyColors val="0"/>
        <c:ser>
          <c:idx val="0"/>
          <c:order val="0"/>
          <c:tx>
            <c:strRef>
              <c:f>SFC!$H$5</c:f>
              <c:strCache>
                <c:ptCount val="1"/>
                <c:pt idx="0">
                  <c:v>g/kW.Jam</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SFC!$A$6:$A$14</c:f>
              <c:numCache>
                <c:formatCode>General</c:formatCode>
                <c:ptCount val="9"/>
                <c:pt idx="0">
                  <c:v>1500</c:v>
                </c:pt>
                <c:pt idx="1">
                  <c:v>2000</c:v>
                </c:pt>
                <c:pt idx="2">
                  <c:v>2500</c:v>
                </c:pt>
                <c:pt idx="3">
                  <c:v>3000</c:v>
                </c:pt>
                <c:pt idx="4">
                  <c:v>3500</c:v>
                </c:pt>
                <c:pt idx="5">
                  <c:v>4000</c:v>
                </c:pt>
                <c:pt idx="6">
                  <c:v>4500</c:v>
                </c:pt>
                <c:pt idx="7">
                  <c:v>5000</c:v>
                </c:pt>
                <c:pt idx="8">
                  <c:v>5500</c:v>
                </c:pt>
              </c:numCache>
            </c:numRef>
          </c:cat>
          <c:val>
            <c:numRef>
              <c:f>SFC!$H$6:$H$14</c:f>
              <c:numCache>
                <c:formatCode>0.00</c:formatCode>
                <c:ptCount val="9"/>
                <c:pt idx="0">
                  <c:v>80.045197740112997</c:v>
                </c:pt>
                <c:pt idx="1">
                  <c:v>208.91698113207548</c:v>
                </c:pt>
                <c:pt idx="2">
                  <c:v>218.67999999999998</c:v>
                </c:pt>
                <c:pt idx="3">
                  <c:v>205.81891891891894</c:v>
                </c:pt>
                <c:pt idx="4">
                  <c:v>217.03174603174602</c:v>
                </c:pt>
                <c:pt idx="5">
                  <c:v>215.23622047244095</c:v>
                </c:pt>
                <c:pt idx="6">
                  <c:v>225.00353982300888</c:v>
                </c:pt>
                <c:pt idx="7">
                  <c:v>237.93126022913256</c:v>
                </c:pt>
                <c:pt idx="8">
                  <c:v>281.5617088607595</c:v>
                </c:pt>
              </c:numCache>
            </c:numRef>
          </c:val>
          <c:smooth val="0"/>
          <c:extLst>
            <c:ext xmlns:c16="http://schemas.microsoft.com/office/drawing/2014/chart" uri="{C3380CC4-5D6E-409C-BE32-E72D297353CC}">
              <c16:uniqueId val="{00000000-EF1A-4331-89D7-583FCF8186C5}"/>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651718928"/>
        <c:axId val="651377488"/>
      </c:lineChart>
      <c:catAx>
        <c:axId val="651718928"/>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i="1">
                    <a:solidFill>
                      <a:sysClr val="windowText" lastClr="000000"/>
                    </a:solidFill>
                    <a:latin typeface="Times New Roman" panose="02020603050405020304" pitchFamily="18" charset="0"/>
                    <a:cs typeface="Times New Roman" panose="02020603050405020304" pitchFamily="18" charset="0"/>
                  </a:rPr>
                  <a:t>Engine Speed (RPM)</a:t>
                </a:r>
              </a:p>
            </c:rich>
          </c:tx>
          <c:layout>
            <c:manualLayout>
              <c:xMode val="edge"/>
              <c:yMode val="edge"/>
              <c:x val="0.43382148056542635"/>
              <c:y val="0.9137850584768856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377488"/>
        <c:crosses val="autoZero"/>
        <c:auto val="1"/>
        <c:lblAlgn val="ctr"/>
        <c:lblOffset val="100"/>
        <c:noMultiLvlLbl val="0"/>
      </c:catAx>
      <c:valAx>
        <c:axId val="651377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00" b="1" i="1">
                    <a:solidFill>
                      <a:sysClr val="windowText" lastClr="000000"/>
                    </a:solidFill>
                    <a:latin typeface="Times New Roman" panose="02020603050405020304" pitchFamily="18" charset="0"/>
                    <a:cs typeface="Times New Roman" panose="02020603050405020304" pitchFamily="18" charset="0"/>
                  </a:rPr>
                  <a:t>sfc (g/kW.hours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718928"/>
        <c:crosses val="autoZero"/>
        <c:crossBetween val="between"/>
      </c:valAx>
      <c:spPr>
        <a:noFill/>
        <a:ln>
          <a:noFill/>
        </a:ln>
        <a:effectLst/>
      </c:spPr>
    </c:plotArea>
    <c:legend>
      <c:legendPos val="r"/>
      <c:layout>
        <c:manualLayout>
          <c:xMode val="edge"/>
          <c:yMode val="edge"/>
          <c:x val="4.0180227471566035E-2"/>
          <c:y val="0.89170093321668109"/>
          <c:w val="0.19788910761154854"/>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1">
                <a:solidFill>
                  <a:sysClr val="windowText" lastClr="000000"/>
                </a:solidFill>
                <a:latin typeface="Times New Roman" panose="02020603050405020304" pitchFamily="18" charset="0"/>
                <a:cs typeface="Times New Roman" panose="02020603050405020304" pitchFamily="18" charset="0"/>
              </a:rPr>
              <a:t>sfc</a:t>
            </a:r>
            <a:r>
              <a:rPr lang="en-US" sz="1200" b="1">
                <a:solidFill>
                  <a:sysClr val="windowText" lastClr="000000"/>
                </a:solidFill>
                <a:latin typeface="Times New Roman" panose="02020603050405020304" pitchFamily="18" charset="0"/>
                <a:cs typeface="Times New Roman" panose="02020603050405020304" pitchFamily="18" charset="0"/>
              </a:rPr>
              <a:t> (kg/PS.Hours) vs Engine</a:t>
            </a:r>
            <a:r>
              <a:rPr lang="en-US" sz="1200" b="1" baseline="0">
                <a:solidFill>
                  <a:sysClr val="windowText" lastClr="000000"/>
                </a:solidFill>
                <a:latin typeface="Times New Roman" panose="02020603050405020304" pitchFamily="18" charset="0"/>
                <a:cs typeface="Times New Roman" panose="02020603050405020304" pitchFamily="18" charset="0"/>
              </a:rPr>
              <a:t> Speed</a:t>
            </a:r>
            <a:r>
              <a:rPr lang="en-US" sz="1200" b="1">
                <a:solidFill>
                  <a:sysClr val="windowText" lastClr="000000"/>
                </a:solidFill>
                <a:latin typeface="Times New Roman" panose="02020603050405020304" pitchFamily="18" charset="0"/>
                <a:cs typeface="Times New Roman" panose="02020603050405020304" pitchFamily="18" charset="0"/>
              </a:rPr>
              <a:t> (RPM)</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516426071741032"/>
          <c:y val="0.16712962962962963"/>
          <c:w val="0.82064085739282588"/>
          <c:h val="0.63056357538641006"/>
        </c:manualLayout>
      </c:layout>
      <c:lineChart>
        <c:grouping val="standard"/>
        <c:varyColors val="0"/>
        <c:ser>
          <c:idx val="0"/>
          <c:order val="0"/>
          <c:tx>
            <c:strRef>
              <c:f>SFC!$K$5</c:f>
              <c:strCache>
                <c:ptCount val="1"/>
                <c:pt idx="0">
                  <c:v>kg/PS-Jam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SFC!$A$6:$A$14</c:f>
              <c:numCache>
                <c:formatCode>General</c:formatCode>
                <c:ptCount val="9"/>
                <c:pt idx="0">
                  <c:v>1500</c:v>
                </c:pt>
                <c:pt idx="1">
                  <c:v>2000</c:v>
                </c:pt>
                <c:pt idx="2">
                  <c:v>2500</c:v>
                </c:pt>
                <c:pt idx="3">
                  <c:v>3000</c:v>
                </c:pt>
                <c:pt idx="4">
                  <c:v>3500</c:v>
                </c:pt>
                <c:pt idx="5">
                  <c:v>4000</c:v>
                </c:pt>
                <c:pt idx="6">
                  <c:v>4500</c:v>
                </c:pt>
                <c:pt idx="7">
                  <c:v>5000</c:v>
                </c:pt>
                <c:pt idx="8">
                  <c:v>5500</c:v>
                </c:pt>
              </c:numCache>
            </c:numRef>
          </c:cat>
          <c:val>
            <c:numRef>
              <c:f>SFC!$K$6:$K$14</c:f>
              <c:numCache>
                <c:formatCode>0.000</c:formatCode>
                <c:ptCount val="9"/>
                <c:pt idx="0">
                  <c:v>5.8856763044200733E-2</c:v>
                </c:pt>
                <c:pt idx="1">
                  <c:v>0.15361542730299668</c:v>
                </c:pt>
                <c:pt idx="2">
                  <c:v>0.16079411764705881</c:v>
                </c:pt>
                <c:pt idx="3">
                  <c:v>0.15133744038155802</c:v>
                </c:pt>
                <c:pt idx="4">
                  <c:v>0.15958216619981325</c:v>
                </c:pt>
                <c:pt idx="5">
                  <c:v>0.15826192681797124</c:v>
                </c:pt>
                <c:pt idx="6">
                  <c:v>0.16544377928162418</c:v>
                </c:pt>
                <c:pt idx="7">
                  <c:v>0.17494945605083273</c:v>
                </c:pt>
                <c:pt idx="8">
                  <c:v>0.20703066827997016</c:v>
                </c:pt>
              </c:numCache>
            </c:numRef>
          </c:val>
          <c:smooth val="0"/>
          <c:extLst>
            <c:ext xmlns:c16="http://schemas.microsoft.com/office/drawing/2014/chart" uri="{C3380CC4-5D6E-409C-BE32-E72D297353CC}">
              <c16:uniqueId val="{00000000-2C3E-4632-B55A-A4D72A79DEE0}"/>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516305864"/>
        <c:axId val="516306648"/>
      </c:lineChart>
      <c:catAx>
        <c:axId val="51630586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Engine</a:t>
                </a:r>
                <a:r>
                  <a:rPr lang="en-US" baseline="0">
                    <a:solidFill>
                      <a:sysClr val="windowText" lastClr="000000"/>
                    </a:solidFill>
                    <a:latin typeface="Times New Roman" panose="02020603050405020304" pitchFamily="18" charset="0"/>
                    <a:cs typeface="Times New Roman" panose="02020603050405020304" pitchFamily="18" charset="0"/>
                  </a:rPr>
                  <a:t> Speed</a:t>
                </a:r>
                <a:r>
                  <a:rPr lang="en-US">
                    <a:solidFill>
                      <a:sysClr val="windowText" lastClr="000000"/>
                    </a:solidFill>
                    <a:latin typeface="Times New Roman" panose="02020603050405020304" pitchFamily="18" charset="0"/>
                    <a:cs typeface="Times New Roman" panose="02020603050405020304" pitchFamily="18" charset="0"/>
                  </a:rPr>
                  <a:t> (RPM)</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306648"/>
        <c:crosses val="autoZero"/>
        <c:auto val="1"/>
        <c:lblAlgn val="ctr"/>
        <c:lblOffset val="100"/>
        <c:noMultiLvlLbl val="0"/>
      </c:catAx>
      <c:valAx>
        <c:axId val="516306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solidFill>
                      <a:sysClr val="windowText" lastClr="000000"/>
                    </a:solidFill>
                    <a:latin typeface="Times New Roman" panose="02020603050405020304" pitchFamily="18" charset="0"/>
                    <a:cs typeface="Times New Roman" panose="02020603050405020304" pitchFamily="18" charset="0"/>
                  </a:rPr>
                  <a:t>sfc(kg/PS.Hours</a:t>
                </a:r>
                <a:r>
                  <a:rPr lang="en-US" b="1">
                    <a:solidFill>
                      <a:sysClr val="windowText" lastClr="000000"/>
                    </a:solidFill>
                    <a:latin typeface="Times New Roman" panose="02020603050405020304" pitchFamily="18" charset="0"/>
                    <a:cs typeface="Times New Roman" panose="02020603050405020304" pitchFamily="18" charset="0"/>
                  </a:rPr>
                  <a:t>)</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305864"/>
        <c:crosses val="autoZero"/>
        <c:crossBetween val="between"/>
      </c:valAx>
      <c:spPr>
        <a:noFill/>
        <a:ln>
          <a:noFill/>
        </a:ln>
        <a:effectLst/>
      </c:spPr>
    </c:plotArea>
    <c:legend>
      <c:legendPos val="r"/>
      <c:layout>
        <c:manualLayout>
          <c:xMode val="edge"/>
          <c:yMode val="edge"/>
          <c:x val="3.9694006999125182E-2"/>
          <c:y val="0.89633056284631074"/>
          <c:w val="0.18741517534570229"/>
          <c:h val="6.586523925274159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0FF017-D1BC-4D96-8F5F-E6416A14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Agus haris</cp:lastModifiedBy>
  <cp:revision>8</cp:revision>
  <dcterms:created xsi:type="dcterms:W3CDTF">2020-06-10T03:20:00Z</dcterms:created>
  <dcterms:modified xsi:type="dcterms:W3CDTF">2020-06-10T07:52:00Z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1e0fb9f8-ff34-3a5c-abd9-1581be586787</vt:lpwstr>
  </property>
  <property fmtid="{D5CDD505-2E9C-101B-9397-08002B2CF9AE}" pid="24" name="Mendeley Citation Style_1">
    <vt:lpwstr>http://www.zotero.org/styles/ieee</vt:lpwstr>
  </property>
</Properties>
</file>