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9C7" w:rsidRPr="00F5756A" w:rsidRDefault="00676617" w:rsidP="00943690">
      <w:pPr>
        <w:spacing w:after="568"/>
        <w:jc w:val="both"/>
        <w:rPr>
          <w:rFonts w:ascii="Times New Roman" w:eastAsia="Times New Roman" w:hAnsi="Times New Roman" w:cs="Times New Roman"/>
          <w:b/>
          <w:sz w:val="34"/>
          <w:szCs w:val="34"/>
        </w:rPr>
      </w:pPr>
      <w:r>
        <w:rPr>
          <w:rFonts w:ascii="Times New Roman" w:eastAsia="Times New Roman" w:hAnsi="Times New Roman" w:cs="Times New Roman"/>
          <w:b/>
          <w:sz w:val="34"/>
          <w:szCs w:val="34"/>
        </w:rPr>
        <w:t>Development and Validation of Learning Media on Combustion Engine</w:t>
      </w:r>
      <w:r w:rsidR="005F4371">
        <w:rPr>
          <w:rFonts w:ascii="Times New Roman" w:eastAsia="Times New Roman" w:hAnsi="Times New Roman" w:cs="Times New Roman"/>
          <w:b/>
          <w:sz w:val="34"/>
          <w:szCs w:val="34"/>
        </w:rPr>
        <w:t xml:space="preserve"> </w:t>
      </w:r>
      <w:bookmarkStart w:id="0" w:name="_GoBack"/>
      <w:bookmarkEnd w:id="0"/>
    </w:p>
    <w:p w:rsidR="005209C7" w:rsidRPr="00C136A8" w:rsidRDefault="00C136A8" w:rsidP="00943690">
      <w:pPr>
        <w:spacing w:after="0"/>
        <w:ind w:left="1418"/>
        <w:rPr>
          <w:rFonts w:ascii="Times New Roman" w:eastAsia="Times New Roman" w:hAnsi="Times New Roman" w:cs="Times New Roman"/>
          <w:b/>
          <w:vertAlign w:val="superscript"/>
        </w:rPr>
      </w:pPr>
      <w:r>
        <w:rPr>
          <w:rFonts w:ascii="Times New Roman" w:eastAsia="Times New Roman" w:hAnsi="Times New Roman" w:cs="Times New Roman"/>
          <w:b/>
          <w:lang w:val="id-ID"/>
        </w:rPr>
        <w:t>M R Badu</w:t>
      </w:r>
      <w:r w:rsidR="00943690" w:rsidRPr="00F5756A">
        <w:rPr>
          <w:rFonts w:ascii="Times New Roman" w:eastAsia="Times New Roman" w:hAnsi="Times New Roman" w:cs="Times New Roman"/>
          <w:b/>
          <w:vertAlign w:val="superscript"/>
        </w:rPr>
        <w:t>1</w:t>
      </w:r>
      <w:r w:rsidR="005C1C0B">
        <w:rPr>
          <w:rFonts w:ascii="Times New Roman" w:eastAsia="Times New Roman" w:hAnsi="Times New Roman" w:cs="Times New Roman"/>
          <w:b/>
          <w:lang w:val="id-ID"/>
        </w:rPr>
        <w:t xml:space="preserve">, Widarto, </w:t>
      </w:r>
      <w:r w:rsidR="00943690" w:rsidRPr="00F5756A">
        <w:rPr>
          <w:rFonts w:ascii="Times New Roman" w:eastAsia="Times New Roman" w:hAnsi="Times New Roman" w:cs="Times New Roman"/>
          <w:b/>
          <w:vertAlign w:val="superscript"/>
        </w:rPr>
        <w:t>2</w:t>
      </w:r>
      <w:r w:rsidR="00DC117E">
        <w:rPr>
          <w:rFonts w:ascii="Times New Roman" w:eastAsia="Times New Roman" w:hAnsi="Times New Roman" w:cs="Times New Roman"/>
          <w:b/>
          <w:lang w:val="en-US"/>
        </w:rPr>
        <w:t xml:space="preserve">, </w:t>
      </w:r>
      <w:r>
        <w:rPr>
          <w:rFonts w:ascii="Times New Roman" w:eastAsia="Times New Roman" w:hAnsi="Times New Roman" w:cs="Times New Roman"/>
          <w:b/>
          <w:lang w:val="en-US"/>
        </w:rPr>
        <w:t xml:space="preserve">H B </w:t>
      </w:r>
      <w:r w:rsidR="005C1C0B">
        <w:rPr>
          <w:rFonts w:ascii="Times New Roman" w:eastAsia="Times New Roman" w:hAnsi="Times New Roman" w:cs="Times New Roman"/>
          <w:b/>
          <w:lang w:val="en-US"/>
        </w:rPr>
        <w:t>Uno</w:t>
      </w:r>
      <w:r w:rsidR="00786E4C" w:rsidRPr="00786E4C">
        <w:rPr>
          <w:rFonts w:ascii="Times New Roman" w:eastAsia="Times New Roman" w:hAnsi="Times New Roman" w:cs="Times New Roman"/>
          <w:vertAlign w:val="superscript"/>
          <w:lang w:val="en-US"/>
        </w:rPr>
        <w:t>3</w:t>
      </w:r>
      <w:r w:rsidR="00EE3055">
        <w:rPr>
          <w:rFonts w:ascii="Times New Roman" w:eastAsia="Times New Roman" w:hAnsi="Times New Roman" w:cs="Times New Roman"/>
          <w:b/>
          <w:lang w:val="en-US"/>
        </w:rPr>
        <w:t xml:space="preserve">, </w:t>
      </w:r>
      <w:r w:rsidR="005C1C0B">
        <w:rPr>
          <w:rFonts w:ascii="Times New Roman" w:eastAsia="Times New Roman" w:hAnsi="Times New Roman" w:cs="Times New Roman"/>
          <w:b/>
          <w:lang w:val="id-ID"/>
        </w:rPr>
        <w:t>R</w:t>
      </w:r>
      <w:r>
        <w:rPr>
          <w:rFonts w:ascii="Times New Roman" w:eastAsia="Times New Roman" w:hAnsi="Times New Roman" w:cs="Times New Roman"/>
          <w:b/>
          <w:lang w:val="en-US"/>
        </w:rPr>
        <w:t xml:space="preserve"> D R Dako</w:t>
      </w:r>
      <w:r w:rsidR="00786E4C">
        <w:rPr>
          <w:rFonts w:ascii="Times New Roman" w:eastAsia="Times New Roman" w:hAnsi="Times New Roman" w:cs="Times New Roman"/>
          <w:vertAlign w:val="superscript"/>
          <w:lang w:val="en-US"/>
        </w:rPr>
        <w:t>4</w:t>
      </w:r>
      <w:r>
        <w:rPr>
          <w:rFonts w:ascii="Times New Roman" w:eastAsia="Times New Roman" w:hAnsi="Times New Roman" w:cs="Times New Roman"/>
          <w:b/>
          <w:lang w:val="en-US"/>
        </w:rPr>
        <w:t>, H Uloli</w:t>
      </w:r>
      <w:r>
        <w:rPr>
          <w:rFonts w:ascii="Times New Roman" w:eastAsia="Times New Roman" w:hAnsi="Times New Roman" w:cs="Times New Roman"/>
          <w:b/>
          <w:vertAlign w:val="superscript"/>
          <w:lang w:val="en-US"/>
        </w:rPr>
        <w:t>5</w:t>
      </w:r>
    </w:p>
    <w:p w:rsidR="005209C7" w:rsidRPr="00F5756A" w:rsidRDefault="005209C7">
      <w:pPr>
        <w:spacing w:after="0"/>
        <w:ind w:left="1418"/>
        <w:rPr>
          <w:rFonts w:ascii="Times New Roman" w:eastAsia="Times New Roman" w:hAnsi="Times New Roman" w:cs="Times New Roman"/>
          <w:vertAlign w:val="superscript"/>
        </w:rPr>
      </w:pPr>
    </w:p>
    <w:p w:rsidR="005209C7" w:rsidRPr="00F5756A" w:rsidRDefault="004D1B67" w:rsidP="001C7D43">
      <w:pPr>
        <w:spacing w:after="0"/>
        <w:ind w:left="1418"/>
        <w:jc w:val="both"/>
        <w:rPr>
          <w:rFonts w:ascii="Times New Roman" w:eastAsia="Times New Roman" w:hAnsi="Times New Roman" w:cs="Times New Roman"/>
        </w:rPr>
      </w:pPr>
      <w:r w:rsidRPr="00F5756A">
        <w:rPr>
          <w:rFonts w:ascii="Times New Roman" w:eastAsia="Times New Roman" w:hAnsi="Times New Roman" w:cs="Times New Roman"/>
          <w:vertAlign w:val="superscript"/>
        </w:rPr>
        <w:t>1</w:t>
      </w:r>
      <w:r w:rsidR="00DC117E">
        <w:rPr>
          <w:rFonts w:ascii="Times New Roman" w:eastAsia="Times New Roman" w:hAnsi="Times New Roman" w:cs="Times New Roman"/>
        </w:rPr>
        <w:t>G</w:t>
      </w:r>
      <w:r w:rsidR="0029423F" w:rsidRPr="00F5756A">
        <w:rPr>
          <w:rFonts w:ascii="Times New Roman" w:eastAsia="Times New Roman" w:hAnsi="Times New Roman" w:cs="Times New Roman"/>
        </w:rPr>
        <w:t xml:space="preserve">raduate Program </w:t>
      </w:r>
      <w:r w:rsidR="00FE0C55">
        <w:rPr>
          <w:rFonts w:ascii="Times New Roman" w:eastAsia="Times New Roman" w:hAnsi="Times New Roman" w:cs="Times New Roman"/>
        </w:rPr>
        <w:t>of Mechanical Engineering Education</w:t>
      </w:r>
      <w:r w:rsidR="0029423F" w:rsidRPr="00F5756A">
        <w:rPr>
          <w:rFonts w:ascii="Times New Roman" w:eastAsia="Times New Roman" w:hAnsi="Times New Roman" w:cs="Times New Roman"/>
        </w:rPr>
        <w:t>,</w:t>
      </w:r>
      <w:r w:rsidR="0029423F" w:rsidRPr="00F5756A">
        <w:rPr>
          <w:rFonts w:ascii="Times New Roman" w:eastAsia="Times New Roman" w:hAnsi="Times New Roman" w:cs="Times New Roman"/>
          <w:lang w:val="id-ID"/>
        </w:rPr>
        <w:t xml:space="preserve"> </w:t>
      </w:r>
      <w:r w:rsidR="0029423F" w:rsidRPr="00F5756A">
        <w:rPr>
          <w:rFonts w:ascii="Times New Roman" w:eastAsia="Times New Roman" w:hAnsi="Times New Roman" w:cs="Times New Roman"/>
        </w:rPr>
        <w:t>Yogyakarta</w:t>
      </w:r>
      <w:r w:rsidR="0029423F" w:rsidRPr="00F5756A">
        <w:rPr>
          <w:rFonts w:ascii="Times New Roman" w:eastAsia="Times New Roman" w:hAnsi="Times New Roman" w:cs="Times New Roman"/>
          <w:lang w:val="id-ID"/>
        </w:rPr>
        <w:t xml:space="preserve"> State University</w:t>
      </w:r>
      <w:r w:rsidR="005A1519" w:rsidRPr="00F5756A">
        <w:rPr>
          <w:rFonts w:ascii="Times New Roman" w:eastAsia="Times New Roman" w:hAnsi="Times New Roman" w:cs="Times New Roman"/>
          <w:lang w:val="id-ID"/>
        </w:rPr>
        <w:t>,</w:t>
      </w:r>
      <w:r w:rsidR="0029423F" w:rsidRPr="00F5756A">
        <w:rPr>
          <w:rFonts w:ascii="Times New Roman" w:eastAsia="Times New Roman" w:hAnsi="Times New Roman" w:cs="Times New Roman"/>
        </w:rPr>
        <w:t xml:space="preserve"> Indonesia</w:t>
      </w:r>
    </w:p>
    <w:p w:rsidR="00DC117E" w:rsidRDefault="004D1B67" w:rsidP="001C7D43">
      <w:pPr>
        <w:spacing w:after="0"/>
        <w:ind w:left="1418"/>
        <w:jc w:val="both"/>
        <w:rPr>
          <w:rFonts w:ascii="Times New Roman" w:eastAsia="Times New Roman" w:hAnsi="Times New Roman" w:cs="Times New Roman"/>
        </w:rPr>
      </w:pPr>
      <w:bookmarkStart w:id="1" w:name="_heading=h.gjdgxs" w:colFirst="0" w:colLast="0"/>
      <w:bookmarkEnd w:id="1"/>
      <w:r w:rsidRPr="00F5756A">
        <w:rPr>
          <w:rFonts w:ascii="Times New Roman" w:eastAsia="Times New Roman" w:hAnsi="Times New Roman" w:cs="Times New Roman"/>
          <w:vertAlign w:val="superscript"/>
        </w:rPr>
        <w:t>2</w:t>
      </w:r>
      <w:r w:rsidR="00FE0C55" w:rsidRPr="00FE0C55">
        <w:t xml:space="preserve"> </w:t>
      </w:r>
      <w:r w:rsidR="00FE0C55" w:rsidRPr="00FE0C55">
        <w:rPr>
          <w:rFonts w:ascii="Times New Roman" w:eastAsia="Times New Roman" w:hAnsi="Times New Roman" w:cs="Times New Roman"/>
        </w:rPr>
        <w:t>Mechanical Engineering Education, Graduate School, Universitas Negeri Yogyakarta</w:t>
      </w:r>
      <w:r w:rsidR="003F7FCE">
        <w:rPr>
          <w:rFonts w:ascii="Times New Roman" w:eastAsia="Times New Roman" w:hAnsi="Times New Roman" w:cs="Times New Roman"/>
        </w:rPr>
        <w:t>, Indonesia</w:t>
      </w:r>
      <w:r w:rsidR="00FE0C55" w:rsidRPr="00FE0C55">
        <w:rPr>
          <w:rFonts w:ascii="Times New Roman" w:eastAsia="Times New Roman" w:hAnsi="Times New Roman" w:cs="Times New Roman"/>
        </w:rPr>
        <w:cr/>
      </w:r>
      <w:r w:rsidR="00DC117E">
        <w:rPr>
          <w:rFonts w:ascii="Times New Roman" w:eastAsia="Times New Roman" w:hAnsi="Times New Roman" w:cs="Times New Roman"/>
          <w:vertAlign w:val="superscript"/>
        </w:rPr>
        <w:t>3</w:t>
      </w:r>
      <w:r w:rsidR="00786E4C">
        <w:rPr>
          <w:rFonts w:ascii="Times New Roman" w:eastAsia="Times New Roman" w:hAnsi="Times New Roman" w:cs="Times New Roman"/>
          <w:vertAlign w:val="superscript"/>
        </w:rPr>
        <w:t xml:space="preserve"> </w:t>
      </w:r>
      <w:r w:rsidR="00786E4C" w:rsidRPr="00786E4C">
        <w:rPr>
          <w:rFonts w:ascii="Times New Roman" w:eastAsia="Times New Roman" w:hAnsi="Times New Roman" w:cs="Times New Roman"/>
        </w:rPr>
        <w:t>Teknologi Pendidikan, State University of Gorontalo</w:t>
      </w:r>
      <w:r w:rsidR="003F7FCE">
        <w:rPr>
          <w:rFonts w:ascii="Times New Roman" w:eastAsia="Times New Roman" w:hAnsi="Times New Roman" w:cs="Times New Roman"/>
        </w:rPr>
        <w:t>, Indonesia</w:t>
      </w:r>
    </w:p>
    <w:p w:rsidR="005209C7" w:rsidRDefault="00C136A8">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4</w:t>
      </w:r>
      <w:r w:rsidR="00786E4C" w:rsidRPr="00FE0C55">
        <w:t xml:space="preserve"> </w:t>
      </w:r>
      <w:r w:rsidRPr="00C136A8">
        <w:rPr>
          <w:rFonts w:ascii="Times New Roman" w:eastAsia="Times New Roman" w:hAnsi="Times New Roman" w:cs="Times New Roman"/>
        </w:rPr>
        <w:t>Department of Electrical Engineering, State University of Gorontalo</w:t>
      </w:r>
      <w:r w:rsidR="003F7FCE">
        <w:rPr>
          <w:rFonts w:ascii="Times New Roman" w:eastAsia="Times New Roman" w:hAnsi="Times New Roman" w:cs="Times New Roman"/>
        </w:rPr>
        <w:t>, Indonesia</w:t>
      </w:r>
    </w:p>
    <w:p w:rsidR="00C136A8" w:rsidRDefault="00C136A8" w:rsidP="00C136A8">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5</w:t>
      </w:r>
      <w:r w:rsidRPr="00FE0C55">
        <w:t xml:space="preserve"> </w:t>
      </w:r>
      <w:r w:rsidRPr="00C136A8">
        <w:rPr>
          <w:rFonts w:ascii="Times New Roman" w:eastAsia="Times New Roman" w:hAnsi="Times New Roman" w:cs="Times New Roman"/>
        </w:rPr>
        <w:t>Pendidikan Teknik Mesin, Fakultas Teknik, Universitas Negeri Gorontalo</w:t>
      </w:r>
      <w:r w:rsidR="003F7FCE">
        <w:rPr>
          <w:rFonts w:ascii="Times New Roman" w:eastAsia="Times New Roman" w:hAnsi="Times New Roman" w:cs="Times New Roman"/>
        </w:rPr>
        <w:t>, Indonesia</w:t>
      </w:r>
    </w:p>
    <w:p w:rsidR="00C136A8" w:rsidRPr="00F5756A" w:rsidRDefault="00C136A8">
      <w:pPr>
        <w:spacing w:after="0"/>
        <w:ind w:left="1418"/>
        <w:rPr>
          <w:rFonts w:ascii="Times New Roman" w:eastAsia="Times New Roman" w:hAnsi="Times New Roman" w:cs="Times New Roman"/>
        </w:rPr>
      </w:pPr>
    </w:p>
    <w:p w:rsidR="005209C7" w:rsidRPr="00C136A8" w:rsidRDefault="004D1B67" w:rsidP="00292889">
      <w:pPr>
        <w:spacing w:after="568"/>
        <w:ind w:left="1418"/>
        <w:rPr>
          <w:rFonts w:ascii="Times New Roman" w:eastAsia="Times New Roman" w:hAnsi="Times New Roman" w:cs="Times New Roman"/>
          <w:lang w:val="en-US"/>
        </w:rPr>
      </w:pPr>
      <w:r w:rsidRPr="00F5756A">
        <w:rPr>
          <w:rFonts w:ascii="Times New Roman" w:eastAsia="Times New Roman" w:hAnsi="Times New Roman" w:cs="Times New Roman"/>
        </w:rPr>
        <w:t xml:space="preserve">E-mail: </w:t>
      </w:r>
      <w:r w:rsidR="00C136A8">
        <w:rPr>
          <w:rFonts w:ascii="Times New Roman" w:eastAsia="Times New Roman" w:hAnsi="Times New Roman" w:cs="Times New Roman"/>
          <w:lang w:val="en-US"/>
        </w:rPr>
        <w:t>mohamadriyandi.2019@student.uny.ac.id</w:t>
      </w:r>
    </w:p>
    <w:p w:rsidR="00943690" w:rsidRPr="00F5756A" w:rsidRDefault="004D1B67" w:rsidP="004E057F">
      <w:pPr>
        <w:pStyle w:val="Abstract"/>
        <w:spacing w:after="567"/>
        <w:rPr>
          <w:rFonts w:ascii="Times New Roman" w:hAnsi="Times New Roman"/>
          <w:color w:val="auto"/>
        </w:rPr>
      </w:pPr>
      <w:r w:rsidRPr="00F5756A">
        <w:rPr>
          <w:rFonts w:ascii="Times New Roman" w:hAnsi="Times New Roman"/>
          <w:b/>
          <w:color w:val="auto"/>
        </w:rPr>
        <w:t>Abstract.</w:t>
      </w:r>
      <w:r w:rsidR="002821DD" w:rsidRPr="00F5756A">
        <w:rPr>
          <w:rFonts w:ascii="Times New Roman" w:hAnsi="Times New Roman"/>
          <w:color w:val="auto"/>
        </w:rPr>
        <w:t xml:space="preserve"> </w:t>
      </w:r>
      <w:r w:rsidR="00676617">
        <w:rPr>
          <w:rFonts w:ascii="Times New Roman" w:hAnsi="Times New Roman"/>
          <w:bCs/>
          <w:color w:val="auto"/>
        </w:rPr>
        <w:t xml:space="preserve">The research aims to create learning media </w:t>
      </w:r>
      <w:r w:rsidR="005C1C0B" w:rsidRPr="005C1C0B">
        <w:rPr>
          <w:rFonts w:ascii="Times New Roman" w:hAnsi="Times New Roman"/>
          <w:bCs/>
          <w:color w:val="auto"/>
        </w:rPr>
        <w:t>on fuel motor lesson concerning the aspects of media, material and media design. It is conducted in mechanical engineering education study program of State University of Gorontalo with the method and development of ADDIE model adopted from Lee and Owens. The research stage consistes of analysis, design, development and implementation and evaluation. The development of learning media is carried out only to the stage of development and implementation. It shows that the product of interactive multimedia-based learning media on fuel motor lesson is feasible to be applied, it is based on the expert vali</w:t>
      </w:r>
      <w:r w:rsidR="00676617">
        <w:rPr>
          <w:rFonts w:ascii="Times New Roman" w:hAnsi="Times New Roman"/>
          <w:bCs/>
          <w:color w:val="auto"/>
        </w:rPr>
        <w:t>dation with the percentage of 85</w:t>
      </w:r>
      <w:r w:rsidR="005C1C0B" w:rsidRPr="005C1C0B">
        <w:rPr>
          <w:rFonts w:ascii="Times New Roman" w:hAnsi="Times New Roman"/>
          <w:bCs/>
          <w:color w:val="auto"/>
        </w:rPr>
        <w:t xml:space="preserve">% (media </w:t>
      </w:r>
      <w:r w:rsidR="00676617">
        <w:rPr>
          <w:rFonts w:ascii="Times New Roman" w:hAnsi="Times New Roman"/>
          <w:bCs/>
          <w:color w:val="auto"/>
        </w:rPr>
        <w:t>design expert), 75% (media expert), 87% (material</w:t>
      </w:r>
      <w:r w:rsidR="005C1C0B" w:rsidRPr="005C1C0B">
        <w:rPr>
          <w:rFonts w:ascii="Times New Roman" w:hAnsi="Times New Roman"/>
          <w:bCs/>
          <w:color w:val="auto"/>
        </w:rPr>
        <w:t xml:space="preserve"> expert). The average of all aspects achieved is 8</w:t>
      </w:r>
      <w:r w:rsidR="00676617">
        <w:rPr>
          <w:rFonts w:ascii="Times New Roman" w:hAnsi="Times New Roman"/>
          <w:bCs/>
          <w:color w:val="auto"/>
        </w:rPr>
        <w:t>2.333% (very feasible</w:t>
      </w:r>
      <w:r w:rsidR="005C1C0B" w:rsidRPr="005C1C0B">
        <w:rPr>
          <w:rFonts w:ascii="Times New Roman" w:hAnsi="Times New Roman"/>
          <w:bCs/>
          <w:color w:val="auto"/>
        </w:rPr>
        <w:t>)</w:t>
      </w:r>
    </w:p>
    <w:p w:rsidR="00EF309C" w:rsidRPr="00694595" w:rsidRDefault="004D1B67" w:rsidP="002E2F29">
      <w:pPr>
        <w:numPr>
          <w:ilvl w:val="0"/>
          <w:numId w:val="1"/>
        </w:numPr>
        <w:pBdr>
          <w:top w:val="nil"/>
          <w:left w:val="nil"/>
          <w:bottom w:val="nil"/>
          <w:right w:val="nil"/>
          <w:between w:val="nil"/>
        </w:pBdr>
        <w:spacing w:after="240"/>
        <w:rPr>
          <w:rFonts w:ascii="Times New Roman" w:eastAsia="Times New Roman" w:hAnsi="Times New Roman" w:cs="Times New Roman"/>
          <w:b/>
        </w:rPr>
      </w:pPr>
      <w:r w:rsidRPr="00F5756A">
        <w:rPr>
          <w:rFonts w:ascii="Times New Roman" w:eastAsia="Times New Roman" w:hAnsi="Times New Roman" w:cs="Times New Roman"/>
          <w:b/>
        </w:rPr>
        <w:t xml:space="preserve">Introduction </w:t>
      </w:r>
    </w:p>
    <w:p w:rsidR="00DD32D6" w:rsidRPr="002E2F29" w:rsidRDefault="002E2F29" w:rsidP="002E2F29">
      <w:pPr>
        <w:pBdr>
          <w:top w:val="nil"/>
          <w:left w:val="nil"/>
          <w:bottom w:val="nil"/>
          <w:right w:val="nil"/>
          <w:between w:val="nil"/>
        </w:pBdr>
        <w:tabs>
          <w:tab w:val="left" w:pos="567"/>
        </w:tabs>
        <w:spacing w:after="0" w:line="240" w:lineRule="auto"/>
        <w:ind w:firstLine="284"/>
        <w:jc w:val="both"/>
        <w:rPr>
          <w:rFonts w:ascii="Times New Roman" w:hAnsi="Times New Roman" w:cs="Times New Roman"/>
        </w:rPr>
      </w:pPr>
      <w:r w:rsidRPr="002E2F29">
        <w:rPr>
          <w:rFonts w:ascii="Times New Roman" w:eastAsia="Times New Roman" w:hAnsi="Times New Roman" w:cs="Times New Roman"/>
          <w:lang w:val="id-ID"/>
        </w:rPr>
        <w:t>Vocational education is education that is oriented towards the creation of reliable human resources in a particular field</w:t>
      </w:r>
      <w:r w:rsidR="0027006E">
        <w:rPr>
          <w:rFonts w:ascii="Times New Roman" w:eastAsia="Times New Roman" w:hAnsi="Times New Roman" w:cs="Times New Roman"/>
          <w:lang w:val="en-US"/>
        </w:rPr>
        <w:t xml:space="preserve"> [1]</w:t>
      </w:r>
      <w:r w:rsidRPr="002E2F29">
        <w:rPr>
          <w:rFonts w:ascii="Times New Roman" w:eastAsia="Times New Roman" w:hAnsi="Times New Roman" w:cs="Times New Roman"/>
          <w:lang w:val="id-ID"/>
        </w:rPr>
        <w:t>, such as engineering, automotive, building, civil, architecture, informatics, and others. These various fields have their characteristics, so that learning must be interesting, increase interest and motivation to learn</w:t>
      </w:r>
      <w:r w:rsidR="00DC74D2">
        <w:rPr>
          <w:rFonts w:ascii="Times New Roman" w:eastAsia="Times New Roman" w:hAnsi="Times New Roman" w:cs="Times New Roman"/>
          <w:lang w:val="en-US"/>
        </w:rPr>
        <w:t xml:space="preserve">. </w:t>
      </w:r>
      <w:r w:rsidR="00DC74D2">
        <w:rPr>
          <w:rFonts w:ascii="Times New Roman" w:eastAsia="Times New Roman" w:hAnsi="Times New Roman" w:cs="Times New Roman"/>
          <w:lang w:val="en-US"/>
        </w:rPr>
        <w:fldChar w:fldCharType="begin" w:fldLock="1"/>
      </w:r>
      <w:r w:rsidR="00DC74D2">
        <w:rPr>
          <w:rFonts w:ascii="Times New Roman" w:eastAsia="Times New Roman" w:hAnsi="Times New Roman" w:cs="Times New Roman"/>
          <w:lang w:val="en-US"/>
        </w:rPr>
        <w:instrText>ADDIN CSL_CITATION {"citationItems":[{"id":"ITEM-1","itemData":{"DOI":"10.21831/jptk.v25i1.22190","ISSN":"2477-2410","author":[{"dropping-particle":"","family":"Sitanggang","given":"Nathanael","non-dropping-particle":"","parse-names":false,"suffix":""},{"dropping-particle":"","family":"Luthan","given":"Putri Lynna Adelinna","non-dropping-particle":"","parse-names":false,"suffix":""},{"dropping-particle":"","family":"Jeumpa","given":"Kemala","non-dropping-particle":"","parse-names":false,"suffix":""}],"container-title":"Jurnal Pendidikan Teknologi dan Kejuruan","id":"ITEM-1","issue":"1","issued":{"date-parts":[["2019"]]},"page":"68-77","title":"The Effect of Using Real-Object Media on the Students’ Interest in Cost Estimation Learning","type":"article-journal","volume":"25"},"uris":["http://www.mendeley.com/documents/?uuid=98bea8df-e309-4baa-b77a-dd5fdab1d8dc"]}],"mendeley":{"formattedCitation":"(Sitanggang, Luthan, &amp; Jeumpa, 2019)","manualFormatting":"[2","plainTextFormattedCitation":"(Sitanggang, Luthan, &amp; Jeumpa, 2019)","previouslyFormattedCitation":"(Sitanggang, Luthan, &amp; Jeumpa, 2019)"},"properties":{"noteIndex":0},"schema":"https://github.com/citation-style-language/schema/raw/master/csl-citation.json"}</w:instrText>
      </w:r>
      <w:r w:rsidR="00DC74D2">
        <w:rPr>
          <w:rFonts w:ascii="Times New Roman" w:eastAsia="Times New Roman" w:hAnsi="Times New Roman" w:cs="Times New Roman"/>
          <w:lang w:val="en-US"/>
        </w:rPr>
        <w:fldChar w:fldCharType="separate"/>
      </w:r>
      <w:r w:rsidR="00DC74D2">
        <w:rPr>
          <w:rFonts w:ascii="Times New Roman" w:eastAsia="Times New Roman" w:hAnsi="Times New Roman" w:cs="Times New Roman"/>
          <w:noProof/>
          <w:lang w:val="en-US"/>
        </w:rPr>
        <w:t>[2</w:t>
      </w:r>
      <w:r w:rsidR="00DC74D2">
        <w:rPr>
          <w:rFonts w:ascii="Times New Roman" w:eastAsia="Times New Roman" w:hAnsi="Times New Roman" w:cs="Times New Roman"/>
          <w:lang w:val="en-US"/>
        </w:rPr>
        <w:fldChar w:fldCharType="end"/>
      </w:r>
      <w:r w:rsidR="00DC74D2">
        <w:rPr>
          <w:rFonts w:ascii="Times New Roman" w:eastAsia="Times New Roman" w:hAnsi="Times New Roman" w:cs="Times New Roman"/>
          <w:lang w:val="en-US"/>
        </w:rPr>
        <w:t>]</w:t>
      </w:r>
      <w:r w:rsidR="006D2DFF">
        <w:rPr>
          <w:rFonts w:ascii="Times New Roman" w:eastAsia="Times New Roman" w:hAnsi="Times New Roman" w:cs="Times New Roman"/>
          <w:lang w:val="id-ID"/>
        </w:rPr>
        <w:t>.</w:t>
      </w:r>
      <w:r>
        <w:rPr>
          <w:rFonts w:ascii="Times New Roman" w:hAnsi="Times New Roman" w:cs="Times New Roman"/>
        </w:rPr>
        <w:t xml:space="preserve"> </w:t>
      </w:r>
      <w:r w:rsidRPr="002E2F29">
        <w:rPr>
          <w:rFonts w:ascii="Times New Roman" w:eastAsia="Times New Roman" w:hAnsi="Times New Roman" w:cs="Times New Roman"/>
          <w:lang w:val="en-US"/>
        </w:rPr>
        <w:t xml:space="preserve">Learning in vocational education describes the workplace such as tasks, ways of working, tools, machines used </w:t>
      </w:r>
      <w:r w:rsidR="00296513">
        <w:rPr>
          <w:rFonts w:ascii="Times New Roman" w:eastAsia="Times New Roman" w:hAnsi="Times New Roman" w:cs="Times New Roman"/>
          <w:lang w:val="en-US"/>
        </w:rPr>
        <w:t xml:space="preserve">[3]. </w:t>
      </w:r>
    </w:p>
    <w:p w:rsidR="00796AF1" w:rsidRPr="00796AF1" w:rsidRDefault="002E2F29" w:rsidP="002E2F29">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r w:rsidRPr="002E2F29">
        <w:rPr>
          <w:rFonts w:ascii="Times New Roman" w:eastAsia="Times New Roman" w:hAnsi="Times New Roman" w:cs="Times New Roman"/>
          <w:lang w:val="id-ID"/>
        </w:rPr>
        <w:t xml:space="preserve">The development of technology and information in the era of the industrial revolution 4.0 has experienced tremendous acceleration. These opportunities can be used in the world of education, to help deliver material, especially vocational education. The use of technology can help to describe the situation in the world of work so that it can be done in the classroom. The right technology will present interactions between educators and students </w:t>
      </w:r>
      <w:r w:rsidR="00DC74D2">
        <w:rPr>
          <w:rFonts w:ascii="Times New Roman" w:eastAsia="Times New Roman" w:hAnsi="Times New Roman" w:cs="Times New Roman"/>
          <w:lang w:val="id-ID"/>
        </w:rPr>
        <w:t>[</w:t>
      </w:r>
      <w:r w:rsidR="00DC74D2">
        <w:rPr>
          <w:rFonts w:ascii="Times New Roman" w:eastAsia="Times New Roman" w:hAnsi="Times New Roman" w:cs="Times New Roman"/>
          <w:lang w:val="id-ID"/>
        </w:rPr>
        <w:fldChar w:fldCharType="begin" w:fldLock="1"/>
      </w:r>
      <w:r w:rsidR="000B5CC5">
        <w:rPr>
          <w:rFonts w:ascii="Times New Roman" w:eastAsia="Times New Roman" w:hAnsi="Times New Roman" w:cs="Times New Roman"/>
          <w:lang w:val="id-ID"/>
        </w:rPr>
        <w:instrText>ADDIN CSL_CITATION {"citationItems":[{"id":"ITEM-1","itemData":{"DOI":"10.30880/jtet.2019.11.01.14","ISSN":"22298932","author":[{"dropping-particle":"","family":"Hassan","given":"Nur Farha","non-dropping-particle":"","parse-names":false,"suffix":""},{"dropping-particle":"","family":"Puteh","given":"Saifullizam","non-dropping-particle":"","parse-names":false,"suffix":""},{"dropping-particle":"","family":"Sanusi","given":"Amanina Muhamad","non-dropping-particle":"","parse-names":false,"suffix":""}],"container-title":"Journal of Technical Education and Training","id":"ITEM-1","issue":"1","issued":{"date-parts":[["2019"]]},"page":"109-118","title":"Fleiss’s Kappa: Assessing the concept of technology enabled active learning (TEAL)","type":"article-journal","volume":"11"},"uris":["http://www.mendeley.com/documents/?uuid=9a960946-6ce7-45fc-986d-fb72e3327f39"]}],"mendeley":{"formattedCitation":"(Hassan, Puteh, &amp; Sanusi, 2019)","manualFormatting":"4","plainTextFormattedCitation":"(Hassan, Puteh, &amp; Sanusi, 2019)","previouslyFormattedCitation":"(Hassan, Puteh, &amp; Sanusi, 2019)"},"properties":{"noteIndex":0},"schema":"https://github.com/citation-style-language/schema/raw/master/csl-citation.json"}</w:instrText>
      </w:r>
      <w:r w:rsidR="00DC74D2">
        <w:rPr>
          <w:rFonts w:ascii="Times New Roman" w:eastAsia="Times New Roman" w:hAnsi="Times New Roman" w:cs="Times New Roman"/>
          <w:lang w:val="id-ID"/>
        </w:rPr>
        <w:fldChar w:fldCharType="separate"/>
      </w:r>
      <w:r w:rsidR="00DC74D2">
        <w:rPr>
          <w:rFonts w:ascii="Times New Roman" w:eastAsia="Times New Roman" w:hAnsi="Times New Roman" w:cs="Times New Roman"/>
          <w:noProof/>
          <w:lang w:val="id-ID"/>
        </w:rPr>
        <w:t>4</w:t>
      </w:r>
      <w:r w:rsidR="00DC74D2">
        <w:rPr>
          <w:rFonts w:ascii="Times New Roman" w:eastAsia="Times New Roman" w:hAnsi="Times New Roman" w:cs="Times New Roman"/>
          <w:lang w:val="id-ID"/>
        </w:rPr>
        <w:fldChar w:fldCharType="end"/>
      </w:r>
      <w:r w:rsidR="00DC74D2">
        <w:rPr>
          <w:rFonts w:ascii="Times New Roman" w:eastAsia="Times New Roman" w:hAnsi="Times New Roman" w:cs="Times New Roman"/>
          <w:lang w:val="en-US"/>
        </w:rPr>
        <w:t>]</w:t>
      </w:r>
      <w:r w:rsidR="00796AF1" w:rsidRPr="00796AF1">
        <w:rPr>
          <w:rFonts w:ascii="Times New Roman" w:eastAsia="Times New Roman" w:hAnsi="Times New Roman" w:cs="Times New Roman"/>
          <w:lang w:val="id-ID"/>
        </w:rPr>
        <w:t xml:space="preserve">. </w:t>
      </w:r>
    </w:p>
    <w:p w:rsidR="007509C1" w:rsidRDefault="002E2F29" w:rsidP="00796AF1">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r w:rsidRPr="002E2F29">
        <w:rPr>
          <w:rFonts w:ascii="Times New Roman" w:eastAsia="Times New Roman" w:hAnsi="Times New Roman" w:cs="Times New Roman"/>
          <w:lang w:val="id-ID"/>
        </w:rPr>
        <w:t>Learning media is a tool used as an intermediary to deliver material to students [5]. The right instructional media design will be able to accommodate learning styles and the achie</w:t>
      </w:r>
      <w:r w:rsidR="000B5CC5">
        <w:rPr>
          <w:rFonts w:ascii="Times New Roman" w:eastAsia="Times New Roman" w:hAnsi="Times New Roman" w:cs="Times New Roman"/>
          <w:lang w:val="id-ID"/>
        </w:rPr>
        <w:t>vement of learning objectives [</w:t>
      </w:r>
      <w:r w:rsidR="000B5CC5">
        <w:rPr>
          <w:rFonts w:ascii="Times New Roman" w:eastAsia="Times New Roman" w:hAnsi="Times New Roman" w:cs="Times New Roman"/>
          <w:lang w:val="id-ID"/>
        </w:rPr>
        <w:fldChar w:fldCharType="begin" w:fldLock="1"/>
      </w:r>
      <w:r w:rsidR="000B5CC5">
        <w:rPr>
          <w:rFonts w:ascii="Times New Roman" w:eastAsia="Times New Roman" w:hAnsi="Times New Roman" w:cs="Times New Roman"/>
          <w:lang w:val="id-ID"/>
        </w:rPr>
        <w:instrText>ADDIN CSL_CITATION {"citationItems":[{"id":"ITEM-1","itemData":{"DOI":"10.30880/jtet.2020.12.01.028","ISSN":"22298932","abstract":"Education faces many new challenges in meeting the demands of teaching and learning for the 21st century. One of the new challenges is to integrate ICT (Information and communication technologies) in teaching and learning as a means of delivering alternative teaching. Multimedia technology, for example, has the potential to transform a traditional classroom into an unlimited imaginary world. This paper report on development and evaluation of a multimedia courseware for Design and Technology (RBT). An interactive CD was developed using the Adobe Flash CS6 software. Alpha and Beta testing have been carried out in the development process. 6 experts were assigned to evaluate the functionality of the interactive CD. In order to identify the usability of interactive CD, 103 respondents were involved in the survey by filling four-point Likert scaled questionnaire. The findings show that, the level of interactive CD usability is at a high level. Based on this study, there are positive effects that we can see based on the use of multimedia elements in the education system. The meaningful benefits of using multimedia elements for learning include the presentation of various learning styles. The presentation of information usually integrates multimedia elements such as text, graphics, audio and video.","author":[{"dropping-particle":"","family":"Yunus","given":"Faizal Amin Nur","non-dropping-particle":"","parse-names":false,"suffix":""},{"dropping-particle":"","family":"Omar","given":"Noor Hafiza Md","non-dropping-particle":"","parse-names":false,"suffix":""},{"dropping-particle":"","family":"Sulaiman","given":"Junita","non-dropping-particle":"","parse-names":false,"suffix":""},{"dropping-particle":"","family":"Rahim","given":"Mohd Bekri","non-dropping-particle":"","parse-names":false,"suffix":""},{"dropping-particle":"","family":"Baser","given":"Jamil Abd","non-dropping-particle":"","parse-names":false,"suffix":""},{"dropping-particle":"","family":"Kamis","given":"Arasinah","non-dropping-particle":"","parse-names":false,"suffix":""},{"dropping-particle":"","family":"Affandi","given":"Haryanti Mohd","non-dropping-particle":"","parse-names":false,"suffix":""}],"container-title":"Journal of Technical Education and Training","id":"ITEM-1","issue":"1 Special Issue","issued":{"date-parts":[["2020"]]},"page":"261-269","title":"Multimedia courseware for interactive teaching and learning: Students’ needs and perspectives","type":"article-journal","volume":"12"},"uris":["http://www.mendeley.com/documents/?uuid=8c703644-9364-4a15-8d97-fff15206e474"]}],"mendeley":{"formattedCitation":"(Yunus et al., 2020)","manualFormatting":"6","plainTextFormattedCitation":"(Yunus et al., 2020)","previouslyFormattedCitation":"(Yunus et al., 2020)"},"properties":{"noteIndex":0},"schema":"https://github.com/citation-style-language/schema/raw/master/csl-citation.json"}</w:instrText>
      </w:r>
      <w:r w:rsidR="000B5CC5">
        <w:rPr>
          <w:rFonts w:ascii="Times New Roman" w:eastAsia="Times New Roman" w:hAnsi="Times New Roman" w:cs="Times New Roman"/>
          <w:lang w:val="id-ID"/>
        </w:rPr>
        <w:fldChar w:fldCharType="separate"/>
      </w:r>
      <w:r w:rsidR="000B5CC5">
        <w:rPr>
          <w:rFonts w:ascii="Times New Roman" w:eastAsia="Times New Roman" w:hAnsi="Times New Roman" w:cs="Times New Roman"/>
          <w:noProof/>
          <w:lang w:val="id-ID"/>
        </w:rPr>
        <w:t>6</w:t>
      </w:r>
      <w:r w:rsidR="000B5CC5">
        <w:rPr>
          <w:rFonts w:ascii="Times New Roman" w:eastAsia="Times New Roman" w:hAnsi="Times New Roman" w:cs="Times New Roman"/>
          <w:lang w:val="id-ID"/>
        </w:rPr>
        <w:fldChar w:fldCharType="end"/>
      </w:r>
      <w:r w:rsidRPr="002E2F29">
        <w:rPr>
          <w:rFonts w:ascii="Times New Roman" w:eastAsia="Times New Roman" w:hAnsi="Times New Roman" w:cs="Times New Roman"/>
          <w:lang w:val="id-ID"/>
        </w:rPr>
        <w:t>]. Various kinds of media can be used by educators in presenting material, both in terms of video, audio, visual, or a combinatio</w:t>
      </w:r>
      <w:r w:rsidR="000B5CC5">
        <w:rPr>
          <w:rFonts w:ascii="Times New Roman" w:eastAsia="Times New Roman" w:hAnsi="Times New Roman" w:cs="Times New Roman"/>
          <w:lang w:val="id-ID"/>
        </w:rPr>
        <w:t>n of all of them (multimedia) [</w:t>
      </w:r>
      <w:r w:rsidR="000B5CC5">
        <w:rPr>
          <w:rFonts w:ascii="Times New Roman" w:eastAsia="Times New Roman" w:hAnsi="Times New Roman" w:cs="Times New Roman"/>
          <w:lang w:val="id-ID"/>
        </w:rPr>
        <w:fldChar w:fldCharType="begin" w:fldLock="1"/>
      </w:r>
      <w:r w:rsidR="000B5CC5">
        <w:rPr>
          <w:rFonts w:ascii="Times New Roman" w:eastAsia="Times New Roman" w:hAnsi="Times New Roman" w:cs="Times New Roman"/>
          <w:lang w:val="id-ID"/>
        </w:rPr>
        <w:instrText>ADDIN CSL_CITATION {"citationItems":[{"id":"ITEM-1","itemData":{"DOI":"10.21831/jptk.v25i2.25869","abstract":"This study developed and validated a multimedia package for the teaching of Electrical/Electronic component of Basic Technology at the upper basic education level. It was a developmental research design. The area for this study is Kano state, NorthWestern Nigeria. The population consists of 291 Basic Technology teachers, out of this, 10 Basic Technology teachers, 5 instructional technologist and 5 computer specialists were purposely selected for the product evaluation based on four instruments. The findings revealed that design procedures were followed in the development of the Electricity/Electronics component of Basic Technology Instructional Package (EECOBTIP); EECOBTIP have adequately covered the curriculum content of the subject matter; EECOBTIP have met required instructional technology standards; and EECOBTIP have met the required technical standards. The study therefore recommends amongst others that Basic Technology teachers should be encouraged to prepare some aspects of their lessons in electronic form; EECOBTIP should be utilized for classroom instruction especially when teaching the Electricity/Electronics component of Basic Technology; and that similar packages should be developed for the other aspects of Basic Technology curriculum.","author":[{"dropping-particle":"","family":"Sumaila","given":"Mustapha Sani","non-dropping-particle":"","parse-names":false,"suffix":""},{"dropping-particle":"","family":"Bello","given":"H","non-dropping-particle":"","parse-names":false,"suffix":""},{"dropping-particle":"","family":"Okegbile","given":"A S","non-dropping-particle":"","parse-names":false,"suffix":""}],"id":"ITEM-1","issue":"2","issued":{"date-parts":[["2019"]]},"page":"165-176","title":"Development and Validation of a Multimedia Package for Teaching Applied Electrical and Electronic Component of Basic Technology","type":"article-journal","volume":"25"},"uris":["http://www.mendeley.com/documents/?uuid=00bae86b-6d9a-44b6-9e81-a456c27399fc"]}],"mendeley":{"formattedCitation":"(Sumaila, Bello, &amp; Okegbile, 2019)","manualFormatting":"7","plainTextFormattedCitation":"(Sumaila, Bello, &amp; Okegbile, 2019)","previouslyFormattedCitation":"(Sumaila, Bello, &amp; Okegbile, 2019)"},"properties":{"noteIndex":0},"schema":"https://github.com/citation-style-language/schema/raw/master/csl-citation.json"}</w:instrText>
      </w:r>
      <w:r w:rsidR="000B5CC5">
        <w:rPr>
          <w:rFonts w:ascii="Times New Roman" w:eastAsia="Times New Roman" w:hAnsi="Times New Roman" w:cs="Times New Roman"/>
          <w:lang w:val="id-ID"/>
        </w:rPr>
        <w:fldChar w:fldCharType="separate"/>
      </w:r>
      <w:r w:rsidR="000B5CC5">
        <w:rPr>
          <w:rFonts w:ascii="Times New Roman" w:eastAsia="Times New Roman" w:hAnsi="Times New Roman" w:cs="Times New Roman"/>
          <w:noProof/>
          <w:lang w:val="id-ID"/>
        </w:rPr>
        <w:t>7</w:t>
      </w:r>
      <w:r w:rsidR="000B5CC5">
        <w:rPr>
          <w:rFonts w:ascii="Times New Roman" w:eastAsia="Times New Roman" w:hAnsi="Times New Roman" w:cs="Times New Roman"/>
          <w:lang w:val="id-ID"/>
        </w:rPr>
        <w:fldChar w:fldCharType="end"/>
      </w:r>
      <w:r w:rsidRPr="002E2F29">
        <w:rPr>
          <w:rFonts w:ascii="Times New Roman" w:eastAsia="Times New Roman" w:hAnsi="Times New Roman" w:cs="Times New Roman"/>
          <w:lang w:val="id-ID"/>
        </w:rPr>
        <w:t>]. The selection of the right media can make it easier for educators to deliver vocational education material.</w:t>
      </w:r>
      <w:r>
        <w:rPr>
          <w:rFonts w:ascii="Times New Roman" w:eastAsia="Times New Roman" w:hAnsi="Times New Roman" w:cs="Times New Roman"/>
          <w:lang w:val="en-US"/>
        </w:rPr>
        <w:t xml:space="preserve"> </w:t>
      </w:r>
      <w:r w:rsidRPr="002E2F29">
        <w:rPr>
          <w:rFonts w:ascii="Times New Roman" w:eastAsia="Times New Roman" w:hAnsi="Times New Roman" w:cs="Times New Roman"/>
          <w:lang w:val="id-ID"/>
        </w:rPr>
        <w:t xml:space="preserve">In automotive, the combustion motor is the basic material that must be known by students. </w:t>
      </w:r>
    </w:p>
    <w:p w:rsidR="007509C1" w:rsidRDefault="007509C1" w:rsidP="00796AF1">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B32CDB" w:rsidRDefault="0027006E" w:rsidP="004360DC">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r w:rsidRPr="002E2F29">
        <w:rPr>
          <w:rFonts w:ascii="Times New Roman" w:eastAsia="Times New Roman" w:hAnsi="Times New Roman" w:cs="Times New Roman"/>
          <w:lang w:val="id-ID"/>
        </w:rPr>
        <w:lastRenderedPageBreak/>
        <w:t xml:space="preserve">The </w:t>
      </w:r>
      <w:r w:rsidR="002E2F29" w:rsidRPr="002E2F29">
        <w:rPr>
          <w:rFonts w:ascii="Times New Roman" w:eastAsia="Times New Roman" w:hAnsi="Times New Roman" w:cs="Times New Roman"/>
          <w:lang w:val="id-ID"/>
        </w:rPr>
        <w:t xml:space="preserve">process and </w:t>
      </w:r>
      <w:r w:rsidR="007509C1">
        <w:rPr>
          <w:rFonts w:ascii="Times New Roman" w:eastAsia="Times New Roman" w:hAnsi="Times New Roman" w:cs="Times New Roman"/>
          <w:lang w:val="en-US"/>
        </w:rPr>
        <w:t>and how the engine</w:t>
      </w:r>
      <w:r w:rsidR="002E2F29" w:rsidRPr="002E2F29">
        <w:rPr>
          <w:rFonts w:ascii="Times New Roman" w:eastAsia="Times New Roman" w:hAnsi="Times New Roman" w:cs="Times New Roman"/>
          <w:lang w:val="id-ID"/>
        </w:rPr>
        <w:t xml:space="preserve"> works </w:t>
      </w:r>
      <w:r w:rsidR="007509C1">
        <w:rPr>
          <w:rFonts w:ascii="Times New Roman" w:eastAsia="Times New Roman" w:hAnsi="Times New Roman" w:cs="Times New Roman"/>
          <w:lang w:val="en-US"/>
        </w:rPr>
        <w:t xml:space="preserve">(figure 1 and 2) </w:t>
      </w:r>
      <w:r w:rsidR="002E2F29" w:rsidRPr="002E2F29">
        <w:rPr>
          <w:rFonts w:ascii="Times New Roman" w:eastAsia="Times New Roman" w:hAnsi="Times New Roman" w:cs="Times New Roman"/>
          <w:lang w:val="id-ID"/>
        </w:rPr>
        <w:t>are widely applied in machines. Some of them are 2 and 4 stroke motors, carburetors, and how the carburetor works [8]. But learning this is not enough just by reading books or looking at pictures. It takes appropriate and tested learning</w:t>
      </w:r>
      <w:r w:rsidR="000B5CC5">
        <w:rPr>
          <w:rFonts w:ascii="Times New Roman" w:eastAsia="Times New Roman" w:hAnsi="Times New Roman" w:cs="Times New Roman"/>
          <w:lang w:val="id-ID"/>
        </w:rPr>
        <w:t xml:space="preserve"> media to be used by students [</w:t>
      </w:r>
      <w:r w:rsidR="000B5CC5">
        <w:rPr>
          <w:rFonts w:ascii="Times New Roman" w:eastAsia="Times New Roman" w:hAnsi="Times New Roman" w:cs="Times New Roman"/>
          <w:lang w:val="id-ID"/>
        </w:rPr>
        <w:fldChar w:fldCharType="begin" w:fldLock="1"/>
      </w:r>
      <w:r w:rsidR="00012861">
        <w:rPr>
          <w:rFonts w:ascii="Times New Roman" w:eastAsia="Times New Roman" w:hAnsi="Times New Roman" w:cs="Times New Roman"/>
          <w:lang w:val="id-ID"/>
        </w:rPr>
        <w:instrText>ADDIN CSL_CITATION {"citationItems":[{"id":"ITEM-1","itemData":{"DOI":"10.30880/jtet.2019.11.01.007","ISSN":"22298932","abstract":"The purpose of this study was to design and develop an instructional multimedia for digital logics gate topic in Electrical and Electronic subject. This topic was chosen as the content-wise of this instructional media due to the teachers’ recommendation. Teachers stated that students are facing difficulty to identify types, symbols, functions and completing the truth tables for logic gate. The failure of students to master this basic concept led them facing difficulty to solve problems involving combinational logic gate, which required students' skills to build equations, draw logic circuits and complete the truth table in order to get the circuit output. This instructional media was developed using constructivist theory approach, namely Needham Model. This model consists of five phases: orientation, generation of idea, restructuring of idea, application of idea, and reflection. Meanwhile, Three Product Development Life Cycle (PDLC) Phases (Design, Develop, and Review) was used as the research methodology for this study. This instructional media was developed using Microsoft Office Power Point 2007, Adobe Photoshop CS3, Photoscape and Edius 4. This study was divided into three main phases, namely (I) Need Analysis Phase, (II) Development of Instructional Media Phase, and (III) Instructional Media Evaluation Phase. At the Phase I, the user requirements for the instructional multimedia was identified for the purpose to design. Based on the findings at Phase I, the instructional media was developed at Phase II. At Phase III, the developed instructional multimedia was evaluated through the experts’ validation and review from the aspect of pedagogy, engineering content-wise, and the multimedia elements. The findings showed that experts’ feedback and comments for the instructional multimedia was positive. As a conclusion, teachers were encourages to use instructional multimedia based on Needham Model to enhance student performance in logic gate topic. Keywords:","author":[{"dropping-particle":"","family":"Lee","given":"Ming Foong","non-dropping-particle":"","parse-names":false,"suffix":""},{"dropping-particle":"","family":"Yusoff","given":"Siti Nursaadah Mat","non-dropping-particle":"","parse-names":false,"suffix":""},{"dropping-particle":"","family":"Tan","given":"King Hyiang","non-dropping-particle":"","parse-names":false,"suffix":""}],"container-title":"Journal of Technical Education and Training","id":"ITEM-1","issue":"1","issued":{"date-parts":[["2019"]]},"page":"54-62","title":"Needham model based instructional multimedia material for teaching digital logic gates","type":"article-journal","volume":"11"},"uris":["http://www.mendeley.com/documents/?uuid=f2293b86-a203-42e4-9413-6453645416e4"]}],"mendeley":{"formattedCitation":"(Lee, Yusoff, &amp; Tan, 2019)","manualFormatting":"9","plainTextFormattedCitation":"(Lee, Yusoff, &amp; Tan, 2019)","previouslyFormattedCitation":"(Lee, Yusoff, &amp; Tan, 2019)"},"properties":{"noteIndex":0},"schema":"https://github.com/citation-style-language/schema/raw/master/csl-citation.json"}</w:instrText>
      </w:r>
      <w:r w:rsidR="000B5CC5">
        <w:rPr>
          <w:rFonts w:ascii="Times New Roman" w:eastAsia="Times New Roman" w:hAnsi="Times New Roman" w:cs="Times New Roman"/>
          <w:lang w:val="id-ID"/>
        </w:rPr>
        <w:fldChar w:fldCharType="separate"/>
      </w:r>
      <w:r w:rsidR="000B5CC5">
        <w:rPr>
          <w:rFonts w:ascii="Times New Roman" w:eastAsia="Times New Roman" w:hAnsi="Times New Roman" w:cs="Times New Roman"/>
          <w:noProof/>
          <w:lang w:val="id-ID"/>
        </w:rPr>
        <w:t>9</w:t>
      </w:r>
      <w:r w:rsidR="000B5CC5">
        <w:rPr>
          <w:rFonts w:ascii="Times New Roman" w:eastAsia="Times New Roman" w:hAnsi="Times New Roman" w:cs="Times New Roman"/>
          <w:lang w:val="id-ID"/>
        </w:rPr>
        <w:fldChar w:fldCharType="end"/>
      </w:r>
      <w:r w:rsidR="002E2F29" w:rsidRPr="002E2F29">
        <w:rPr>
          <w:rFonts w:ascii="Times New Roman" w:eastAsia="Times New Roman" w:hAnsi="Times New Roman" w:cs="Times New Roman"/>
          <w:lang w:val="id-ID"/>
        </w:rPr>
        <w:t>].</w:t>
      </w:r>
      <w:r w:rsidR="00796AF1" w:rsidRPr="00796AF1">
        <w:rPr>
          <w:rFonts w:ascii="Times New Roman" w:eastAsia="Times New Roman" w:hAnsi="Times New Roman" w:cs="Times New Roman"/>
          <w:lang w:val="id-ID"/>
        </w:rPr>
        <w:t xml:space="preserve"> </w:t>
      </w:r>
    </w:p>
    <w:p w:rsidR="00B32CDB" w:rsidRDefault="00C72CC9" w:rsidP="004360DC">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r w:rsidRPr="00B32CDB">
        <w:rPr>
          <w:noProof/>
          <w:lang w:val="en-US"/>
        </w:rPr>
        <w:drawing>
          <wp:anchor distT="0" distB="0" distL="114300" distR="114300" simplePos="0" relativeHeight="251679744" behindDoc="0" locked="0" layoutInCell="1" allowOverlap="1">
            <wp:simplePos x="0" y="0"/>
            <wp:positionH relativeFrom="column">
              <wp:posOffset>3748053</wp:posOffset>
            </wp:positionH>
            <wp:positionV relativeFrom="paragraph">
              <wp:posOffset>108585</wp:posOffset>
            </wp:positionV>
            <wp:extent cx="1466850" cy="1848842"/>
            <wp:effectExtent l="0" t="0" r="0" b="0"/>
            <wp:wrapNone/>
            <wp:docPr id="20" name="Picture 20" descr="E:\Pascasarjana\PTM\Bahan Kuliah\Tesis\Artikel\Pengembangan dan Validasi Media\Gambar\4 Langk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scasarjana\PTM\Bahan Kuliah\Tesis\Artikel\Pengembangan dan Validasi Media\Gambar\4 Langkah.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0" cy="18488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2CDB">
        <w:rPr>
          <w:rFonts w:ascii="Times New Roman" w:eastAsia="Times New Roman" w:hAnsi="Times New Roman" w:cs="Times New Roman"/>
          <w:noProof/>
          <w:lang w:val="en-US"/>
        </w:rPr>
        <w:drawing>
          <wp:anchor distT="0" distB="0" distL="114300" distR="114300" simplePos="0" relativeHeight="251678720" behindDoc="0" locked="0" layoutInCell="1" allowOverlap="1">
            <wp:simplePos x="0" y="0"/>
            <wp:positionH relativeFrom="column">
              <wp:posOffset>328295</wp:posOffset>
            </wp:positionH>
            <wp:positionV relativeFrom="paragraph">
              <wp:posOffset>109220</wp:posOffset>
            </wp:positionV>
            <wp:extent cx="2028825" cy="1863206"/>
            <wp:effectExtent l="0" t="0" r="0" b="3810"/>
            <wp:wrapNone/>
            <wp:docPr id="19" name="Picture 19" descr="E:\Pascasarjana\PTM\Bahan Kuliah\Tesis\Artikel\Pengembangan dan Validasi Media\Gambar\2 langk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scasarjana\PTM\Bahan Kuliah\Tesis\Artikel\Pengembangan dan Validasi Media\Gambar\2 langkah.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6284" cy="187005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32CDB" w:rsidRDefault="00B32CDB" w:rsidP="004360DC">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B32CDB" w:rsidRDefault="00B32CDB" w:rsidP="004360DC">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B32CDB" w:rsidRDefault="00B32CDB" w:rsidP="004360DC">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B32CDB" w:rsidRDefault="00B32CDB" w:rsidP="004360DC">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B32CDB" w:rsidRDefault="00B32CDB" w:rsidP="004360DC">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B32CDB" w:rsidRDefault="00B32CDB" w:rsidP="004360DC">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B32CDB" w:rsidRDefault="00B32CDB" w:rsidP="004360DC">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B32CDB" w:rsidRDefault="00B32CDB" w:rsidP="004360DC">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B32CDB" w:rsidRDefault="00B32CDB" w:rsidP="004360DC">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B32CDB" w:rsidRDefault="00B32CDB" w:rsidP="004360DC">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B32CDB" w:rsidRDefault="00B32CDB" w:rsidP="00C72CC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id-ID"/>
        </w:rPr>
      </w:pPr>
    </w:p>
    <w:p w:rsidR="005209C7" w:rsidRPr="00F5756A" w:rsidRDefault="00A1577F" w:rsidP="00B32CDB">
      <w:pPr>
        <w:pBdr>
          <w:top w:val="nil"/>
          <w:left w:val="nil"/>
          <w:bottom w:val="nil"/>
          <w:right w:val="nil"/>
          <w:between w:val="nil"/>
        </w:pBdr>
        <w:tabs>
          <w:tab w:val="left" w:pos="0"/>
        </w:tabs>
        <w:spacing w:after="0" w:line="240" w:lineRule="auto"/>
        <w:rPr>
          <w:noProof/>
          <w:lang w:val="id-ID"/>
        </w:rPr>
      </w:pPr>
      <w:r>
        <w:rPr>
          <w:noProof/>
          <w:lang w:val="id-ID"/>
        </w:rPr>
        <w:tab/>
        <w:t xml:space="preserve">          </w:t>
      </w:r>
      <w:r>
        <w:rPr>
          <w:noProof/>
          <w:lang w:val="en-US"/>
        </w:rPr>
        <w:t xml:space="preserve">   </w:t>
      </w:r>
      <w:r w:rsidR="00B40001" w:rsidRPr="00F5756A">
        <w:rPr>
          <w:noProof/>
          <w:lang w:val="id-ID"/>
        </w:rPr>
        <w:t xml:space="preserve"> </w:t>
      </w:r>
    </w:p>
    <w:p w:rsidR="0094401E" w:rsidRPr="00F5756A" w:rsidRDefault="0094401E" w:rsidP="0094401E">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b/>
        </w:rPr>
        <w:sectPr w:rsidR="0094401E" w:rsidRPr="00F5756A">
          <w:pgSz w:w="11906" w:h="16838"/>
          <w:pgMar w:top="2268" w:right="1418" w:bottom="1531" w:left="1418" w:header="709" w:footer="709" w:gutter="0"/>
          <w:pgNumType w:start="1"/>
          <w:cols w:space="720"/>
        </w:sectPr>
      </w:pPr>
    </w:p>
    <w:p w:rsidR="0094401E" w:rsidRPr="00F5756A" w:rsidRDefault="0066489A" w:rsidP="00DC2F99">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rPr>
      </w:pPr>
      <w:r>
        <w:rPr>
          <w:rFonts w:ascii="Times New Roman" w:eastAsia="Times New Roman" w:hAnsi="Times New Roman" w:cs="Times New Roman"/>
          <w:b/>
        </w:rPr>
        <w:t>Figure</w:t>
      </w:r>
      <w:r w:rsidR="00B32CDB">
        <w:rPr>
          <w:rFonts w:ascii="Times New Roman" w:eastAsia="Times New Roman" w:hAnsi="Times New Roman" w:cs="Times New Roman"/>
          <w:b/>
        </w:rPr>
        <w:t xml:space="preserve"> 1</w:t>
      </w:r>
      <w:r w:rsidR="0094401E" w:rsidRPr="00F5756A">
        <w:rPr>
          <w:rFonts w:ascii="Times New Roman" w:eastAsia="Times New Roman" w:hAnsi="Times New Roman" w:cs="Times New Roman"/>
          <w:b/>
        </w:rPr>
        <w:t xml:space="preserve">. </w:t>
      </w:r>
      <w:r w:rsidR="00AF51D8">
        <w:rPr>
          <w:rFonts w:ascii="Times New Roman" w:eastAsia="Times New Roman" w:hAnsi="Times New Roman" w:cs="Times New Roman"/>
        </w:rPr>
        <w:t>2 Stroke Engine</w:t>
      </w:r>
    </w:p>
    <w:p w:rsidR="00EF4F3E" w:rsidRPr="00F5756A" w:rsidRDefault="0066489A" w:rsidP="00DC2F99">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rPr>
      </w:pPr>
      <w:r>
        <w:rPr>
          <w:rFonts w:ascii="Times New Roman" w:eastAsia="Times New Roman" w:hAnsi="Times New Roman" w:cs="Times New Roman"/>
          <w:b/>
        </w:rPr>
        <w:t>Figure</w:t>
      </w:r>
      <w:r w:rsidR="009E0F92">
        <w:rPr>
          <w:rFonts w:ascii="Times New Roman" w:eastAsia="Times New Roman" w:hAnsi="Times New Roman" w:cs="Times New Roman"/>
          <w:b/>
        </w:rPr>
        <w:t xml:space="preserve"> 2</w:t>
      </w:r>
      <w:r w:rsidR="0094401E" w:rsidRPr="00F5756A">
        <w:rPr>
          <w:rFonts w:ascii="Times New Roman" w:eastAsia="Times New Roman" w:hAnsi="Times New Roman" w:cs="Times New Roman"/>
          <w:b/>
        </w:rPr>
        <w:t xml:space="preserve">. </w:t>
      </w:r>
      <w:r w:rsidR="00AF51D8">
        <w:rPr>
          <w:rFonts w:ascii="Times New Roman" w:eastAsia="Times New Roman" w:hAnsi="Times New Roman" w:cs="Times New Roman"/>
          <w:bCs/>
        </w:rPr>
        <w:t>4 Stroke Engine</w:t>
      </w:r>
    </w:p>
    <w:p w:rsidR="0094401E" w:rsidRPr="00F5756A" w:rsidRDefault="0094401E" w:rsidP="0094401E">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sectPr w:rsidR="0094401E" w:rsidRPr="00F5756A" w:rsidSect="0094401E">
          <w:type w:val="continuous"/>
          <w:pgSz w:w="11906" w:h="16838"/>
          <w:pgMar w:top="2268" w:right="1418" w:bottom="1531" w:left="1418" w:header="709" w:footer="709" w:gutter="0"/>
          <w:pgNumType w:start="1"/>
          <w:cols w:num="2" w:space="720"/>
        </w:sectPr>
      </w:pPr>
    </w:p>
    <w:p w:rsidR="00DC3D34" w:rsidRDefault="00DC3D34" w:rsidP="00216DD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C72CC9" w:rsidRPr="00F5756A" w:rsidRDefault="00C72CC9" w:rsidP="00216DD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4D0619" w:rsidRPr="00F5756A" w:rsidRDefault="005A093F" w:rsidP="00DE2940">
      <w:pPr>
        <w:numPr>
          <w:ilvl w:val="0"/>
          <w:numId w:val="1"/>
        </w:numPr>
        <w:pBdr>
          <w:top w:val="nil"/>
          <w:left w:val="nil"/>
          <w:bottom w:val="nil"/>
          <w:right w:val="nil"/>
          <w:between w:val="nil"/>
        </w:pBdr>
        <w:spacing w:after="240"/>
        <w:rPr>
          <w:rFonts w:ascii="Times New Roman" w:eastAsia="Times New Roman" w:hAnsi="Times New Roman" w:cs="Times New Roman"/>
          <w:b/>
        </w:rPr>
      </w:pPr>
      <w:r w:rsidRPr="00F5756A">
        <w:rPr>
          <w:rFonts w:ascii="Times New Roman" w:eastAsia="Times New Roman" w:hAnsi="Times New Roman" w:cs="Times New Roman"/>
          <w:b/>
        </w:rPr>
        <w:t>Method</w:t>
      </w:r>
    </w:p>
    <w:p w:rsidR="00AF51D8" w:rsidRDefault="009E0F92" w:rsidP="009E0F92">
      <w:pPr>
        <w:pStyle w:val="BodyChar"/>
        <w:tabs>
          <w:tab w:val="clear" w:pos="567"/>
          <w:tab w:val="left" w:pos="284"/>
        </w:tabs>
        <w:rPr>
          <w:rFonts w:ascii="Times New Roman" w:hAnsi="Times New Roman"/>
          <w:color w:val="auto"/>
        </w:rPr>
      </w:pPr>
      <w:r>
        <w:rPr>
          <w:rFonts w:ascii="Times New Roman" w:hAnsi="Times New Roman"/>
          <w:color w:val="auto"/>
        </w:rPr>
        <w:tab/>
        <w:t xml:space="preserve"> </w:t>
      </w:r>
      <w:r w:rsidR="00AF51D8" w:rsidRPr="00AF51D8">
        <w:rPr>
          <w:rFonts w:ascii="Times New Roman" w:hAnsi="Times New Roman"/>
          <w:color w:val="auto"/>
        </w:rPr>
        <w:t xml:space="preserve">The multimedia-based development model [10] consists of several stages: (1) analysis, (2) design, (3) development and implementation, and (4) evaluation of ADDIE. In general, </w:t>
      </w:r>
      <w:r w:rsidR="00E33CE8">
        <w:rPr>
          <w:rFonts w:ascii="Times New Roman" w:hAnsi="Times New Roman"/>
          <w:color w:val="auto"/>
        </w:rPr>
        <w:t>the research procedure (figure 3)</w:t>
      </w:r>
      <w:r w:rsidR="00AF51D8" w:rsidRPr="00AF51D8">
        <w:rPr>
          <w:rFonts w:ascii="Times New Roman" w:hAnsi="Times New Roman"/>
          <w:color w:val="auto"/>
        </w:rPr>
        <w:t xml:space="preserve"> multimedia development is as follows.</w:t>
      </w:r>
    </w:p>
    <w:p w:rsidR="001E61BB" w:rsidRPr="0066489A" w:rsidRDefault="001E61BB" w:rsidP="003E4D5B">
      <w:pPr>
        <w:pStyle w:val="BodyChar"/>
        <w:rPr>
          <w:rFonts w:ascii="Times New Roman" w:hAnsi="Times New Roman"/>
          <w:b/>
          <w:color w:val="auto"/>
        </w:rPr>
      </w:pPr>
      <w:r w:rsidRPr="0066489A">
        <w:rPr>
          <w:rFonts w:ascii="Times New Roman" w:hAnsi="Times New Roman"/>
          <w:b/>
          <w:color w:val="auto"/>
        </w:rPr>
        <w:t>1. Analysis</w:t>
      </w:r>
    </w:p>
    <w:p w:rsidR="00AF51D8" w:rsidRDefault="00AF51D8" w:rsidP="001E61BB">
      <w:pPr>
        <w:pStyle w:val="BodyChar"/>
        <w:rPr>
          <w:rFonts w:ascii="Times New Roman" w:hAnsi="Times New Roman"/>
          <w:color w:val="auto"/>
        </w:rPr>
      </w:pPr>
      <w:r w:rsidRPr="00AF51D8">
        <w:rPr>
          <w:rFonts w:ascii="Times New Roman" w:hAnsi="Times New Roman"/>
          <w:color w:val="auto"/>
        </w:rPr>
        <w:t>The analysis stage consists of a need assessment and front-end analysis. Need assessment is a systematic way to determine the gap between the current real situation and the desired state. Need assessment is also defined as the process of determining goals, identifying differences between real conditions and desired conditions, and determining priorities for actions to be taken. Front-end analysis is a data collection technique used to relate gaps between reality and expectations to solve the problem. There are ten types of front-end analysis, namely analysis of audience technology, situations, tasks, issues, important events, objectives, media, existing data, and costs.</w:t>
      </w:r>
    </w:p>
    <w:p w:rsidR="001E61BB" w:rsidRPr="0066489A" w:rsidRDefault="001E61BB" w:rsidP="001E61BB">
      <w:pPr>
        <w:pStyle w:val="BodyChar"/>
        <w:rPr>
          <w:rFonts w:ascii="Times New Roman" w:hAnsi="Times New Roman"/>
          <w:b/>
          <w:color w:val="auto"/>
        </w:rPr>
      </w:pPr>
      <w:r w:rsidRPr="0066489A">
        <w:rPr>
          <w:rFonts w:ascii="Times New Roman" w:hAnsi="Times New Roman"/>
          <w:b/>
          <w:color w:val="auto"/>
        </w:rPr>
        <w:t xml:space="preserve">2. </w:t>
      </w:r>
      <w:r w:rsidR="004360DC" w:rsidRPr="0066489A">
        <w:rPr>
          <w:rFonts w:ascii="Times New Roman" w:hAnsi="Times New Roman"/>
          <w:b/>
          <w:color w:val="auto"/>
        </w:rPr>
        <w:t>Design</w:t>
      </w:r>
    </w:p>
    <w:p w:rsidR="00AF51D8" w:rsidRDefault="00AF51D8" w:rsidP="001E61BB">
      <w:pPr>
        <w:pStyle w:val="BodyChar"/>
        <w:rPr>
          <w:rFonts w:ascii="Times New Roman" w:hAnsi="Times New Roman"/>
          <w:color w:val="auto"/>
        </w:rPr>
      </w:pPr>
      <w:r w:rsidRPr="00AF51D8">
        <w:rPr>
          <w:rFonts w:ascii="Times New Roman" w:hAnsi="Times New Roman"/>
          <w:color w:val="auto"/>
        </w:rPr>
        <w:t>The design stage is the planning stage for a multimedia project. Planning is an important factor in the success of a multimedia project. The results of this stage are in the form of a course design specification (CDS) document. The CDS contains a schedule of activities, project team, media specifications, lesson structures, control arrangements, and media cycles.</w:t>
      </w:r>
    </w:p>
    <w:p w:rsidR="00AF51D8" w:rsidRPr="0066489A" w:rsidRDefault="00AF51D8" w:rsidP="00AF51D8">
      <w:pPr>
        <w:pStyle w:val="BodyChar"/>
        <w:rPr>
          <w:rFonts w:ascii="Times New Roman" w:hAnsi="Times New Roman"/>
          <w:b/>
          <w:color w:val="auto"/>
        </w:rPr>
      </w:pPr>
      <w:r w:rsidRPr="0066489A">
        <w:rPr>
          <w:rFonts w:ascii="Times New Roman" w:hAnsi="Times New Roman"/>
          <w:b/>
          <w:color w:val="auto"/>
        </w:rPr>
        <w:t>3. Development and implementation</w:t>
      </w:r>
    </w:p>
    <w:p w:rsidR="00AF51D8" w:rsidRPr="00AF51D8" w:rsidRDefault="00AF51D8" w:rsidP="00AF51D8">
      <w:pPr>
        <w:pStyle w:val="BodyChar"/>
        <w:rPr>
          <w:rFonts w:ascii="Times New Roman" w:hAnsi="Times New Roman"/>
          <w:color w:val="auto"/>
        </w:rPr>
      </w:pPr>
      <w:r w:rsidRPr="00AF51D8">
        <w:rPr>
          <w:rFonts w:ascii="Times New Roman" w:hAnsi="Times New Roman"/>
          <w:color w:val="auto"/>
        </w:rPr>
        <w:t>At this stage, the CDS is implemented during the development stage. Multimedia can be developed in three forms of computer-based multimedia, web-based multimedia, and interactive remote multimedia. The basic principles of development are (1) compiling a development framework, development specifications, and standards, (2) developing media elements according to the framework, (3) reviewing and revising the product, and (4) implementing the final product.</w:t>
      </w:r>
    </w:p>
    <w:p w:rsidR="00AF51D8" w:rsidRPr="0066489A" w:rsidRDefault="00AF51D8" w:rsidP="00AF51D8">
      <w:pPr>
        <w:pStyle w:val="BodyChar"/>
        <w:rPr>
          <w:rFonts w:ascii="Times New Roman" w:hAnsi="Times New Roman"/>
          <w:b/>
          <w:color w:val="auto"/>
        </w:rPr>
      </w:pPr>
      <w:r w:rsidRPr="0066489A">
        <w:rPr>
          <w:rFonts w:ascii="Times New Roman" w:hAnsi="Times New Roman"/>
          <w:b/>
          <w:color w:val="auto"/>
        </w:rPr>
        <w:t>4. Evaluation</w:t>
      </w:r>
    </w:p>
    <w:p w:rsidR="004875F3" w:rsidRDefault="00AF51D8" w:rsidP="00AF51D8">
      <w:pPr>
        <w:pStyle w:val="BodyChar"/>
        <w:rPr>
          <w:rFonts w:ascii="Times New Roman" w:hAnsi="Times New Roman"/>
          <w:color w:val="auto"/>
        </w:rPr>
      </w:pPr>
      <w:r w:rsidRPr="00AF51D8">
        <w:rPr>
          <w:rFonts w:ascii="Times New Roman" w:hAnsi="Times New Roman"/>
          <w:color w:val="auto"/>
        </w:rPr>
        <w:t>The evaluation stage is the stage for developing an evaluation strategy, developing an evaluation plan, developing measurement instruments, and using statistical calculations on the instrument to analyze the results.</w:t>
      </w:r>
    </w:p>
    <w:p w:rsidR="007509C1" w:rsidRDefault="007509C1" w:rsidP="00AF51D8">
      <w:pPr>
        <w:pStyle w:val="BodyChar"/>
        <w:rPr>
          <w:rFonts w:ascii="Times New Roman" w:hAnsi="Times New Roman"/>
          <w:color w:val="auto"/>
        </w:rPr>
      </w:pPr>
    </w:p>
    <w:p w:rsidR="007509C1" w:rsidRPr="00F5756A" w:rsidRDefault="007509C1" w:rsidP="00AF51D8">
      <w:pPr>
        <w:pStyle w:val="BodyChar"/>
        <w:rPr>
          <w:rFonts w:ascii="Times New Roman" w:hAnsi="Times New Roman"/>
          <w:color w:val="auto"/>
        </w:rPr>
      </w:pPr>
    </w:p>
    <w:p w:rsidR="00DC2F99" w:rsidRPr="00F5756A" w:rsidRDefault="007509C1" w:rsidP="00DC2F99">
      <w:pPr>
        <w:pBdr>
          <w:top w:val="nil"/>
          <w:left w:val="nil"/>
          <w:bottom w:val="nil"/>
          <w:right w:val="nil"/>
          <w:between w:val="nil"/>
        </w:pBdr>
        <w:tabs>
          <w:tab w:val="left" w:pos="567"/>
        </w:tabs>
        <w:spacing w:after="0" w:line="240" w:lineRule="auto"/>
        <w:ind w:firstLine="284"/>
        <w:jc w:val="center"/>
        <w:rPr>
          <w:rFonts w:ascii="Times New Roman" w:eastAsia="Times New Roman" w:hAnsi="Times New Roman" w:cs="Times New Roman"/>
        </w:rPr>
      </w:pPr>
      <w:r>
        <w:rPr>
          <w:noProof/>
          <w:lang w:val="en-US"/>
        </w:rPr>
        <w:lastRenderedPageBreak/>
        <w:drawing>
          <wp:anchor distT="0" distB="0" distL="114300" distR="114300" simplePos="0" relativeHeight="251681792" behindDoc="0" locked="0" layoutInCell="1" allowOverlap="1" wp14:anchorId="0B51906A" wp14:editId="531DF3B2">
            <wp:simplePos x="0" y="0"/>
            <wp:positionH relativeFrom="margin">
              <wp:align>center</wp:align>
            </wp:positionH>
            <wp:positionV relativeFrom="paragraph">
              <wp:posOffset>-116840</wp:posOffset>
            </wp:positionV>
            <wp:extent cx="4029075" cy="3590925"/>
            <wp:effectExtent l="38100" t="19050" r="28575" b="28575"/>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rsidR="009423E1" w:rsidRDefault="009423E1" w:rsidP="00E95E15">
      <w:pPr>
        <w:pBdr>
          <w:top w:val="nil"/>
          <w:left w:val="nil"/>
          <w:bottom w:val="nil"/>
          <w:right w:val="nil"/>
          <w:between w:val="nil"/>
        </w:pBdr>
        <w:spacing w:before="120" w:after="0" w:line="240" w:lineRule="auto"/>
        <w:ind w:left="28" w:hanging="28"/>
        <w:rPr>
          <w:rFonts w:ascii="Times New Roman" w:eastAsia="Times New Roman" w:hAnsi="Times New Roman" w:cs="Times New Roman"/>
          <w:b/>
          <w:bCs/>
        </w:rPr>
      </w:pPr>
    </w:p>
    <w:p w:rsidR="009423E1" w:rsidRDefault="009423E1"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pPr>
    </w:p>
    <w:p w:rsidR="009423E1" w:rsidRDefault="009423E1"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pPr>
    </w:p>
    <w:p w:rsidR="009423E1" w:rsidRDefault="009423E1"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pPr>
    </w:p>
    <w:p w:rsidR="009423E1" w:rsidRDefault="009423E1"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pPr>
    </w:p>
    <w:p w:rsidR="009423E1" w:rsidRDefault="009423E1"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pPr>
    </w:p>
    <w:p w:rsidR="009423E1" w:rsidRDefault="009423E1"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pPr>
    </w:p>
    <w:p w:rsidR="009423E1" w:rsidRDefault="009423E1"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pPr>
    </w:p>
    <w:p w:rsidR="009423E1" w:rsidRDefault="009423E1"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pPr>
    </w:p>
    <w:p w:rsidR="00E95E15" w:rsidRDefault="00E95E15"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pPr>
    </w:p>
    <w:p w:rsidR="00E95E15" w:rsidRDefault="00E95E15"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pPr>
    </w:p>
    <w:p w:rsidR="00E95E15" w:rsidRDefault="00E95E15"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pPr>
    </w:p>
    <w:p w:rsidR="009423E1" w:rsidRDefault="009423E1"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pPr>
    </w:p>
    <w:p w:rsidR="009423E1" w:rsidRDefault="009423E1"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pPr>
    </w:p>
    <w:p w:rsidR="007509C1" w:rsidRDefault="007509C1"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pPr>
    </w:p>
    <w:p w:rsidR="00DC2F99" w:rsidRPr="00F5756A" w:rsidRDefault="00DC2F99"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rPr>
      </w:pPr>
      <w:r w:rsidRPr="00F5756A">
        <w:rPr>
          <w:rFonts w:ascii="Times New Roman" w:eastAsia="Times New Roman" w:hAnsi="Times New Roman" w:cs="Times New Roman"/>
          <w:b/>
          <w:bCs/>
        </w:rPr>
        <w:t xml:space="preserve">Figure </w:t>
      </w:r>
      <w:r w:rsidR="0031072C" w:rsidRPr="00F5756A">
        <w:rPr>
          <w:rFonts w:ascii="Times New Roman" w:eastAsia="Times New Roman" w:hAnsi="Times New Roman" w:cs="Times New Roman"/>
          <w:b/>
          <w:bCs/>
          <w:lang w:val="id-ID"/>
        </w:rPr>
        <w:t>3</w:t>
      </w:r>
      <w:r w:rsidRPr="00F5756A">
        <w:rPr>
          <w:rFonts w:ascii="Times New Roman" w:eastAsia="Times New Roman" w:hAnsi="Times New Roman" w:cs="Times New Roman"/>
          <w:b/>
          <w:bCs/>
        </w:rPr>
        <w:t>.</w:t>
      </w:r>
      <w:r w:rsidRPr="00F5756A">
        <w:rPr>
          <w:rFonts w:ascii="Times New Roman" w:eastAsia="Times New Roman" w:hAnsi="Times New Roman" w:cs="Times New Roman"/>
        </w:rPr>
        <w:t xml:space="preserve"> </w:t>
      </w:r>
      <w:r w:rsidR="002E6002">
        <w:rPr>
          <w:rFonts w:ascii="Times New Roman" w:eastAsia="Times New Roman" w:hAnsi="Times New Roman" w:cs="Times New Roman"/>
        </w:rPr>
        <w:t>Research Procedure</w:t>
      </w:r>
    </w:p>
    <w:p w:rsidR="00DC2F99" w:rsidRPr="00F5756A" w:rsidRDefault="00DC2F99" w:rsidP="00DC2F99">
      <w:pPr>
        <w:pBdr>
          <w:top w:val="nil"/>
          <w:left w:val="nil"/>
          <w:bottom w:val="nil"/>
          <w:right w:val="nil"/>
          <w:between w:val="nil"/>
        </w:pBdr>
        <w:tabs>
          <w:tab w:val="left" w:pos="567"/>
        </w:tabs>
        <w:spacing w:after="0" w:line="240" w:lineRule="auto"/>
        <w:ind w:firstLine="284"/>
        <w:jc w:val="center"/>
        <w:rPr>
          <w:rFonts w:ascii="Times New Roman" w:eastAsia="Times New Roman" w:hAnsi="Times New Roman" w:cs="Times New Roman"/>
        </w:rPr>
      </w:pPr>
    </w:p>
    <w:p w:rsidR="0066489A" w:rsidRPr="0066489A" w:rsidRDefault="0066489A" w:rsidP="0066489A">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66489A">
        <w:rPr>
          <w:rFonts w:ascii="Times New Roman" w:eastAsia="Times New Roman" w:hAnsi="Times New Roman" w:cs="Times New Roman"/>
        </w:rPr>
        <w:t>The research subjects were 20 students of Mechanical Engineering Education class 2013-2015 who are currently contracting gasoline motorbike courses. Also an expert lecturer in designing media, media, and materials to validate the learning media that is being developed.</w:t>
      </w:r>
    </w:p>
    <w:p w:rsidR="002D07BC" w:rsidRDefault="0066489A" w:rsidP="0066489A">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66489A">
        <w:rPr>
          <w:rFonts w:ascii="Times New Roman" w:eastAsia="Times New Roman" w:hAnsi="Times New Roman" w:cs="Times New Roman"/>
        </w:rPr>
        <w:t>Data collection was done by observing, filling out questionnaires, analyzing learning documents. Observation by observing the learning process of the gasoline motorbike course. Filling out a questionnaire to determine the need for gasoline motorbike learning media. Document analysis to find out what material the learning media needs to be developed.</w:t>
      </w:r>
    </w:p>
    <w:p w:rsidR="00B61201" w:rsidRPr="00F5756A" w:rsidRDefault="00B61201" w:rsidP="00B61201">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8456E9" w:rsidRPr="00F5756A" w:rsidRDefault="00E6607F" w:rsidP="001575FB">
      <w:pPr>
        <w:pBdr>
          <w:top w:val="nil"/>
          <w:left w:val="nil"/>
          <w:bottom w:val="nil"/>
          <w:right w:val="nil"/>
          <w:between w:val="nil"/>
        </w:pBdr>
        <w:spacing w:after="120" w:line="240" w:lineRule="auto"/>
        <w:jc w:val="center"/>
        <w:rPr>
          <w:rFonts w:ascii="Times New Roman" w:eastAsia="Times New Roman" w:hAnsi="Times New Roman" w:cs="Times New Roman"/>
        </w:rPr>
      </w:pPr>
      <w:r w:rsidRPr="00F5756A">
        <w:rPr>
          <w:rFonts w:ascii="Times New Roman" w:eastAsia="Times New Roman" w:hAnsi="Times New Roman" w:cs="Times New Roman"/>
          <w:b/>
        </w:rPr>
        <w:t>Table 1.</w:t>
      </w:r>
      <w:r w:rsidRPr="00F5756A">
        <w:rPr>
          <w:rFonts w:ascii="Times New Roman" w:eastAsia="Times New Roman" w:hAnsi="Times New Roman" w:cs="Times New Roman"/>
        </w:rPr>
        <w:t xml:space="preserve"> </w:t>
      </w:r>
      <w:r w:rsidR="0066489A">
        <w:rPr>
          <w:rFonts w:ascii="Times New Roman" w:eastAsia="Times New Roman" w:hAnsi="Times New Roman" w:cs="Times New Roman"/>
        </w:rPr>
        <w:t>Need Assesment</w:t>
      </w:r>
    </w:p>
    <w:tbl>
      <w:tblPr>
        <w:tblW w:w="5000" w:type="pct"/>
        <w:tblLook w:val="04A0" w:firstRow="1" w:lastRow="0" w:firstColumn="1" w:lastColumn="0" w:noHBand="0" w:noVBand="1"/>
      </w:tblPr>
      <w:tblGrid>
        <w:gridCol w:w="485"/>
        <w:gridCol w:w="5730"/>
        <w:gridCol w:w="620"/>
        <w:gridCol w:w="2235"/>
      </w:tblGrid>
      <w:tr w:rsidR="00403EBF" w:rsidRPr="00F5756A" w:rsidTr="0066489A">
        <w:trPr>
          <w:trHeight w:val="20"/>
        </w:trPr>
        <w:tc>
          <w:tcPr>
            <w:tcW w:w="267" w:type="pct"/>
            <w:tcBorders>
              <w:top w:val="single" w:sz="4" w:space="0" w:color="000000"/>
              <w:bottom w:val="single" w:sz="4" w:space="0" w:color="000000"/>
            </w:tcBorders>
            <w:hideMark/>
          </w:tcPr>
          <w:p w:rsidR="00403EBF" w:rsidRPr="00F5756A" w:rsidRDefault="00403EBF"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sidRPr="00F5756A">
              <w:rPr>
                <w:rFonts w:ascii="Times New Roman" w:eastAsia="Times New Roman" w:hAnsi="Times New Roman" w:cs="Times New Roman"/>
                <w:bCs/>
                <w:lang w:val="en-US"/>
              </w:rPr>
              <w:t>No</w:t>
            </w:r>
          </w:p>
        </w:tc>
        <w:tc>
          <w:tcPr>
            <w:tcW w:w="3159" w:type="pct"/>
            <w:tcBorders>
              <w:top w:val="single" w:sz="4" w:space="0" w:color="000000"/>
              <w:bottom w:val="single" w:sz="4" w:space="0" w:color="000000"/>
            </w:tcBorders>
            <w:hideMark/>
          </w:tcPr>
          <w:p w:rsidR="00403EBF" w:rsidRPr="00F5756A" w:rsidRDefault="00403EBF"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id-ID"/>
              </w:rPr>
            </w:pPr>
            <w:r w:rsidRPr="00F5756A">
              <w:rPr>
                <w:rFonts w:ascii="Times New Roman" w:eastAsia="Times New Roman" w:hAnsi="Times New Roman" w:cs="Times New Roman"/>
                <w:bCs/>
                <w:lang w:val="en-US"/>
              </w:rPr>
              <w:t>Aspe</w:t>
            </w:r>
            <w:r w:rsidRPr="00F5756A">
              <w:rPr>
                <w:rFonts w:ascii="Times New Roman" w:eastAsia="Times New Roman" w:hAnsi="Times New Roman" w:cs="Times New Roman"/>
                <w:bCs/>
                <w:lang w:val="id-ID"/>
              </w:rPr>
              <w:t>ct</w:t>
            </w:r>
          </w:p>
        </w:tc>
        <w:tc>
          <w:tcPr>
            <w:tcW w:w="342" w:type="pct"/>
            <w:tcBorders>
              <w:top w:val="single" w:sz="4" w:space="0" w:color="000000"/>
              <w:bottom w:val="single" w:sz="4" w:space="0" w:color="000000"/>
            </w:tcBorders>
            <w:hideMark/>
          </w:tcPr>
          <w:p w:rsidR="00403EBF" w:rsidRPr="00F5756A" w:rsidRDefault="00403EBF"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id-ID"/>
              </w:rPr>
            </w:pPr>
            <w:r w:rsidRPr="00F5756A">
              <w:rPr>
                <w:rFonts w:ascii="Times New Roman" w:eastAsia="Times New Roman" w:hAnsi="Times New Roman" w:cs="Times New Roman"/>
                <w:bCs/>
                <w:lang w:val="id-ID"/>
              </w:rPr>
              <w:t>Item</w:t>
            </w:r>
          </w:p>
        </w:tc>
        <w:tc>
          <w:tcPr>
            <w:tcW w:w="1232" w:type="pct"/>
            <w:tcBorders>
              <w:top w:val="single" w:sz="4" w:space="0" w:color="000000"/>
              <w:bottom w:val="single" w:sz="4" w:space="0" w:color="000000"/>
            </w:tcBorders>
            <w:hideMark/>
          </w:tcPr>
          <w:p w:rsidR="00403EBF" w:rsidRPr="00F5756A" w:rsidRDefault="00E33CE8"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lang w:val="id-ID"/>
              </w:rPr>
              <w:t>N</w:t>
            </w:r>
            <w:r w:rsidR="00403EBF" w:rsidRPr="00F5756A">
              <w:rPr>
                <w:rFonts w:ascii="Times New Roman" w:eastAsia="Times New Roman" w:hAnsi="Times New Roman" w:cs="Times New Roman"/>
                <w:bCs/>
                <w:lang w:val="id-ID"/>
              </w:rPr>
              <w:t>o</w:t>
            </w:r>
            <w:r w:rsidR="002125A7">
              <w:rPr>
                <w:rFonts w:ascii="Times New Roman" w:eastAsia="Times New Roman" w:hAnsi="Times New Roman" w:cs="Times New Roman"/>
                <w:bCs/>
                <w:lang w:val="en-US"/>
              </w:rPr>
              <w:t xml:space="preserve"> o</w:t>
            </w:r>
            <w:r w:rsidR="00403EBF" w:rsidRPr="00F5756A">
              <w:rPr>
                <w:rFonts w:ascii="Times New Roman" w:eastAsia="Times New Roman" w:hAnsi="Times New Roman" w:cs="Times New Roman"/>
                <w:bCs/>
                <w:lang w:val="id-ID"/>
              </w:rPr>
              <w:t>f questions</w:t>
            </w:r>
          </w:p>
        </w:tc>
      </w:tr>
      <w:tr w:rsidR="00403EBF" w:rsidRPr="00F5756A" w:rsidTr="0066489A">
        <w:trPr>
          <w:trHeight w:val="20"/>
        </w:trPr>
        <w:tc>
          <w:tcPr>
            <w:tcW w:w="267" w:type="pct"/>
            <w:tcBorders>
              <w:top w:val="single" w:sz="4" w:space="0" w:color="000000"/>
            </w:tcBorders>
            <w:hideMark/>
          </w:tcPr>
          <w:p w:rsidR="00403EBF" w:rsidRPr="00F5756A" w:rsidRDefault="00403EBF"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sidRPr="00F5756A">
              <w:rPr>
                <w:rFonts w:ascii="Times New Roman" w:eastAsia="Times New Roman" w:hAnsi="Times New Roman" w:cs="Times New Roman"/>
                <w:bCs/>
                <w:lang w:val="en-US"/>
              </w:rPr>
              <w:t>1</w:t>
            </w:r>
          </w:p>
        </w:tc>
        <w:tc>
          <w:tcPr>
            <w:tcW w:w="3159" w:type="pct"/>
            <w:tcBorders>
              <w:top w:val="single" w:sz="4" w:space="0" w:color="000000"/>
            </w:tcBorders>
            <w:hideMark/>
          </w:tcPr>
          <w:p w:rsidR="00403EBF" w:rsidRPr="0066489A" w:rsidRDefault="0066489A" w:rsidP="001575F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66489A">
              <w:rPr>
                <w:rFonts w:ascii="Times New Roman" w:eastAsia="Times New Roman" w:hAnsi="Times New Roman" w:cs="Times New Roman"/>
              </w:rPr>
              <w:t>Relationship between course</w:t>
            </w:r>
            <w:r>
              <w:rPr>
                <w:rFonts w:ascii="Times New Roman" w:eastAsia="Times New Roman" w:hAnsi="Times New Roman" w:cs="Times New Roman"/>
              </w:rPr>
              <w:t>s and the media being developed</w:t>
            </w:r>
          </w:p>
        </w:tc>
        <w:tc>
          <w:tcPr>
            <w:tcW w:w="342" w:type="pct"/>
            <w:tcBorders>
              <w:top w:val="single" w:sz="4" w:space="0" w:color="000000"/>
            </w:tcBorders>
            <w:hideMark/>
          </w:tcPr>
          <w:p w:rsidR="00403EBF" w:rsidRPr="00F5756A" w:rsidRDefault="00403EBF"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lang w:val="en-US"/>
              </w:rPr>
              <w:t>3</w:t>
            </w:r>
          </w:p>
        </w:tc>
        <w:tc>
          <w:tcPr>
            <w:tcW w:w="1232" w:type="pct"/>
            <w:tcBorders>
              <w:top w:val="single" w:sz="4" w:space="0" w:color="000000"/>
            </w:tcBorders>
            <w:hideMark/>
          </w:tcPr>
          <w:p w:rsidR="00403EBF" w:rsidRPr="00F5756A" w:rsidRDefault="00403EBF" w:rsidP="001575F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bCs/>
                <w:lang w:val="en-US"/>
              </w:rPr>
            </w:pPr>
            <w:r>
              <w:rPr>
                <w:rFonts w:ascii="Times New Roman" w:eastAsia="Times New Roman" w:hAnsi="Times New Roman" w:cs="Times New Roman"/>
                <w:bCs/>
                <w:lang w:val="en-US"/>
              </w:rPr>
              <w:t>1, 2, 3</w:t>
            </w:r>
          </w:p>
        </w:tc>
      </w:tr>
      <w:tr w:rsidR="00403EBF" w:rsidRPr="00F5756A" w:rsidTr="0066489A">
        <w:trPr>
          <w:trHeight w:val="20"/>
        </w:trPr>
        <w:tc>
          <w:tcPr>
            <w:tcW w:w="267" w:type="pct"/>
            <w:hideMark/>
          </w:tcPr>
          <w:p w:rsidR="00403EBF" w:rsidRPr="00F5756A" w:rsidRDefault="00403EBF"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sidRPr="00F5756A">
              <w:rPr>
                <w:rFonts w:ascii="Times New Roman" w:eastAsia="Times New Roman" w:hAnsi="Times New Roman" w:cs="Times New Roman"/>
                <w:bCs/>
                <w:lang w:val="en-US"/>
              </w:rPr>
              <w:t>2</w:t>
            </w:r>
          </w:p>
        </w:tc>
        <w:tc>
          <w:tcPr>
            <w:tcW w:w="3159" w:type="pct"/>
            <w:hideMark/>
          </w:tcPr>
          <w:p w:rsidR="00403EBF" w:rsidRPr="0066489A" w:rsidRDefault="0066489A" w:rsidP="001575F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66489A">
              <w:rPr>
                <w:rFonts w:ascii="Times New Roman" w:eastAsia="Times New Roman" w:hAnsi="Times New Roman" w:cs="Times New Roman"/>
              </w:rPr>
              <w:t>M</w:t>
            </w:r>
            <w:r>
              <w:rPr>
                <w:rFonts w:ascii="Times New Roman" w:eastAsia="Times New Roman" w:hAnsi="Times New Roman" w:cs="Times New Roman"/>
              </w:rPr>
              <w:t>edia needs in the Study Program</w:t>
            </w:r>
          </w:p>
        </w:tc>
        <w:tc>
          <w:tcPr>
            <w:tcW w:w="342" w:type="pct"/>
            <w:hideMark/>
          </w:tcPr>
          <w:p w:rsidR="00403EBF" w:rsidRPr="00F5756A" w:rsidRDefault="00403EBF" w:rsidP="00403EBF">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lang w:val="en-US"/>
              </w:rPr>
              <w:t>3</w:t>
            </w:r>
          </w:p>
        </w:tc>
        <w:tc>
          <w:tcPr>
            <w:tcW w:w="1232" w:type="pct"/>
            <w:hideMark/>
          </w:tcPr>
          <w:p w:rsidR="00403EBF" w:rsidRPr="00F5756A" w:rsidRDefault="00403EBF" w:rsidP="001575F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bCs/>
                <w:lang w:val="en-US"/>
              </w:rPr>
            </w:pPr>
            <w:r>
              <w:rPr>
                <w:rFonts w:ascii="Times New Roman" w:eastAsia="Times New Roman" w:hAnsi="Times New Roman" w:cs="Times New Roman"/>
                <w:bCs/>
                <w:lang w:val="en-US"/>
              </w:rPr>
              <w:t>4, 5, 6</w:t>
            </w:r>
          </w:p>
        </w:tc>
      </w:tr>
      <w:tr w:rsidR="00403EBF" w:rsidRPr="00F5756A" w:rsidTr="0066489A">
        <w:trPr>
          <w:trHeight w:val="20"/>
        </w:trPr>
        <w:tc>
          <w:tcPr>
            <w:tcW w:w="267" w:type="pct"/>
            <w:hideMark/>
          </w:tcPr>
          <w:p w:rsidR="00403EBF" w:rsidRPr="00F5756A" w:rsidRDefault="00403EBF"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sidRPr="00F5756A">
              <w:rPr>
                <w:rFonts w:ascii="Times New Roman" w:eastAsia="Times New Roman" w:hAnsi="Times New Roman" w:cs="Times New Roman"/>
                <w:bCs/>
                <w:lang w:val="en-US"/>
              </w:rPr>
              <w:t>3</w:t>
            </w:r>
          </w:p>
        </w:tc>
        <w:tc>
          <w:tcPr>
            <w:tcW w:w="3159" w:type="pct"/>
            <w:hideMark/>
          </w:tcPr>
          <w:p w:rsidR="00403EBF" w:rsidRPr="0066489A" w:rsidRDefault="0066489A" w:rsidP="001575F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66489A">
              <w:rPr>
                <w:rFonts w:ascii="Times New Roman" w:eastAsia="Times New Roman" w:hAnsi="Times New Roman" w:cs="Times New Roman"/>
              </w:rPr>
              <w:t>Ease</w:t>
            </w:r>
            <w:r>
              <w:rPr>
                <w:rFonts w:ascii="Times New Roman" w:eastAsia="Times New Roman" w:hAnsi="Times New Roman" w:cs="Times New Roman"/>
              </w:rPr>
              <w:t xml:space="preserve"> of learning if there are media</w:t>
            </w:r>
          </w:p>
        </w:tc>
        <w:tc>
          <w:tcPr>
            <w:tcW w:w="342" w:type="pct"/>
            <w:hideMark/>
          </w:tcPr>
          <w:p w:rsidR="00403EBF" w:rsidRPr="00F5756A" w:rsidRDefault="00403EBF"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lang w:val="en-US"/>
              </w:rPr>
              <w:t>3</w:t>
            </w:r>
          </w:p>
        </w:tc>
        <w:tc>
          <w:tcPr>
            <w:tcW w:w="1232" w:type="pct"/>
            <w:hideMark/>
          </w:tcPr>
          <w:p w:rsidR="00403EBF" w:rsidRPr="00F5756A" w:rsidRDefault="00403EBF" w:rsidP="001575F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bCs/>
                <w:lang w:val="en-US"/>
              </w:rPr>
            </w:pPr>
            <w:r>
              <w:rPr>
                <w:rFonts w:ascii="Times New Roman" w:eastAsia="Times New Roman" w:hAnsi="Times New Roman" w:cs="Times New Roman"/>
                <w:bCs/>
                <w:lang w:val="en-US"/>
              </w:rPr>
              <w:t>7, 8, 9</w:t>
            </w:r>
          </w:p>
        </w:tc>
      </w:tr>
      <w:tr w:rsidR="00403EBF" w:rsidRPr="00F5756A" w:rsidTr="0066489A">
        <w:trPr>
          <w:trHeight w:val="20"/>
        </w:trPr>
        <w:tc>
          <w:tcPr>
            <w:tcW w:w="267" w:type="pct"/>
          </w:tcPr>
          <w:p w:rsidR="00403EBF" w:rsidRPr="00F5756A" w:rsidRDefault="00403EBF"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lang w:val="en-US"/>
              </w:rPr>
              <w:t>4</w:t>
            </w:r>
          </w:p>
        </w:tc>
        <w:tc>
          <w:tcPr>
            <w:tcW w:w="3159" w:type="pct"/>
          </w:tcPr>
          <w:p w:rsidR="00403EBF" w:rsidRPr="0066489A" w:rsidRDefault="0066489A" w:rsidP="001575F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66489A">
              <w:rPr>
                <w:rFonts w:ascii="Times New Roman" w:eastAsia="Times New Roman" w:hAnsi="Times New Roman" w:cs="Times New Roman"/>
              </w:rPr>
              <w:t>Materials that n</w:t>
            </w:r>
            <w:r>
              <w:rPr>
                <w:rFonts w:ascii="Times New Roman" w:eastAsia="Times New Roman" w:hAnsi="Times New Roman" w:cs="Times New Roman"/>
              </w:rPr>
              <w:t>eed to be assisted by the media</w:t>
            </w:r>
          </w:p>
        </w:tc>
        <w:tc>
          <w:tcPr>
            <w:tcW w:w="342" w:type="pct"/>
          </w:tcPr>
          <w:p w:rsidR="00403EBF" w:rsidRPr="00F5756A" w:rsidRDefault="00403EBF"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lang w:val="en-US"/>
              </w:rPr>
              <w:t>3</w:t>
            </w:r>
          </w:p>
        </w:tc>
        <w:tc>
          <w:tcPr>
            <w:tcW w:w="1232" w:type="pct"/>
          </w:tcPr>
          <w:p w:rsidR="00403EBF" w:rsidRPr="00F5756A" w:rsidRDefault="00403EBF" w:rsidP="001575F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bCs/>
                <w:lang w:val="en-US"/>
              </w:rPr>
            </w:pPr>
            <w:r>
              <w:rPr>
                <w:rFonts w:ascii="Times New Roman" w:eastAsia="Times New Roman" w:hAnsi="Times New Roman" w:cs="Times New Roman"/>
                <w:bCs/>
                <w:lang w:val="en-US"/>
              </w:rPr>
              <w:t>10, 11, 12</w:t>
            </w:r>
          </w:p>
        </w:tc>
      </w:tr>
      <w:tr w:rsidR="00403EBF" w:rsidRPr="00F5756A" w:rsidTr="0066489A">
        <w:trPr>
          <w:trHeight w:val="20"/>
        </w:trPr>
        <w:tc>
          <w:tcPr>
            <w:tcW w:w="267" w:type="pct"/>
          </w:tcPr>
          <w:p w:rsidR="00403EBF" w:rsidRPr="00F5756A" w:rsidRDefault="00403EBF"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lang w:val="en-US"/>
              </w:rPr>
              <w:t>5</w:t>
            </w:r>
          </w:p>
        </w:tc>
        <w:tc>
          <w:tcPr>
            <w:tcW w:w="3159" w:type="pct"/>
          </w:tcPr>
          <w:p w:rsidR="00403EBF" w:rsidRPr="0066489A" w:rsidRDefault="0066489A" w:rsidP="001575F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Benefits of media for lecturers</w:t>
            </w:r>
          </w:p>
        </w:tc>
        <w:tc>
          <w:tcPr>
            <w:tcW w:w="342" w:type="pct"/>
          </w:tcPr>
          <w:p w:rsidR="00403EBF" w:rsidRPr="00F5756A" w:rsidRDefault="00403EBF"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lang w:val="en-US"/>
              </w:rPr>
              <w:t>3</w:t>
            </w:r>
          </w:p>
        </w:tc>
        <w:tc>
          <w:tcPr>
            <w:tcW w:w="1232" w:type="pct"/>
          </w:tcPr>
          <w:p w:rsidR="00403EBF" w:rsidRPr="00F5756A" w:rsidRDefault="00403EBF" w:rsidP="001575F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bCs/>
                <w:lang w:val="en-US"/>
              </w:rPr>
            </w:pPr>
            <w:r>
              <w:rPr>
                <w:rFonts w:ascii="Times New Roman" w:eastAsia="Times New Roman" w:hAnsi="Times New Roman" w:cs="Times New Roman"/>
                <w:bCs/>
                <w:lang w:val="en-US"/>
              </w:rPr>
              <w:t>13, 14, 15</w:t>
            </w:r>
          </w:p>
        </w:tc>
      </w:tr>
      <w:tr w:rsidR="00403EBF" w:rsidRPr="00F5756A" w:rsidTr="0066489A">
        <w:trPr>
          <w:trHeight w:val="20"/>
        </w:trPr>
        <w:tc>
          <w:tcPr>
            <w:tcW w:w="267" w:type="pct"/>
            <w:tcBorders>
              <w:bottom w:val="single" w:sz="4" w:space="0" w:color="000000"/>
            </w:tcBorders>
          </w:tcPr>
          <w:p w:rsidR="00403EBF" w:rsidRPr="00F5756A" w:rsidRDefault="00403EBF"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lang w:val="en-US"/>
              </w:rPr>
              <w:t>6</w:t>
            </w:r>
          </w:p>
        </w:tc>
        <w:tc>
          <w:tcPr>
            <w:tcW w:w="3159" w:type="pct"/>
            <w:tcBorders>
              <w:bottom w:val="single" w:sz="4" w:space="0" w:color="000000"/>
            </w:tcBorders>
          </w:tcPr>
          <w:p w:rsidR="00403EBF" w:rsidRPr="0066489A" w:rsidRDefault="0066489A" w:rsidP="001575F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66489A">
              <w:rPr>
                <w:rFonts w:ascii="Times New Roman" w:eastAsia="Times New Roman" w:hAnsi="Times New Roman" w:cs="Times New Roman"/>
              </w:rPr>
              <w:t>Student acceptance of the material when using the media</w:t>
            </w:r>
          </w:p>
        </w:tc>
        <w:tc>
          <w:tcPr>
            <w:tcW w:w="342" w:type="pct"/>
            <w:tcBorders>
              <w:bottom w:val="single" w:sz="4" w:space="0" w:color="000000"/>
            </w:tcBorders>
          </w:tcPr>
          <w:p w:rsidR="00403EBF" w:rsidRPr="00F5756A" w:rsidRDefault="00403EBF"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lang w:val="en-US"/>
              </w:rPr>
              <w:t>4</w:t>
            </w:r>
          </w:p>
        </w:tc>
        <w:tc>
          <w:tcPr>
            <w:tcW w:w="1232" w:type="pct"/>
            <w:tcBorders>
              <w:bottom w:val="single" w:sz="4" w:space="0" w:color="000000"/>
            </w:tcBorders>
          </w:tcPr>
          <w:p w:rsidR="00403EBF" w:rsidRPr="00F5756A" w:rsidRDefault="00403EBF" w:rsidP="001575F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bCs/>
                <w:lang w:val="en-US"/>
              </w:rPr>
            </w:pPr>
            <w:r>
              <w:rPr>
                <w:rFonts w:ascii="Times New Roman" w:eastAsia="Times New Roman" w:hAnsi="Times New Roman" w:cs="Times New Roman"/>
                <w:bCs/>
                <w:lang w:val="en-US"/>
              </w:rPr>
              <w:t>16, 17, 18, 19</w:t>
            </w:r>
          </w:p>
        </w:tc>
      </w:tr>
    </w:tbl>
    <w:p w:rsidR="005E0639" w:rsidRPr="00F5756A" w:rsidRDefault="005E0639" w:rsidP="001B258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9E0F92" w:rsidRDefault="009E0F92" w:rsidP="00E95E15">
      <w:pPr>
        <w:pBdr>
          <w:top w:val="nil"/>
          <w:left w:val="nil"/>
          <w:bottom w:val="nil"/>
          <w:right w:val="nil"/>
          <w:between w:val="nil"/>
        </w:pBdr>
        <w:spacing w:after="120" w:line="240" w:lineRule="auto"/>
        <w:ind w:left="720" w:firstLine="720"/>
        <w:jc w:val="center"/>
        <w:rPr>
          <w:rFonts w:ascii="Times New Roman" w:eastAsia="Times New Roman" w:hAnsi="Times New Roman" w:cs="Times New Roman"/>
          <w:b/>
        </w:rPr>
      </w:pPr>
    </w:p>
    <w:p w:rsidR="009E0F92" w:rsidRDefault="009E0F92" w:rsidP="00E95E15">
      <w:pPr>
        <w:pBdr>
          <w:top w:val="nil"/>
          <w:left w:val="nil"/>
          <w:bottom w:val="nil"/>
          <w:right w:val="nil"/>
          <w:between w:val="nil"/>
        </w:pBdr>
        <w:spacing w:after="120" w:line="240" w:lineRule="auto"/>
        <w:ind w:left="720" w:firstLine="720"/>
        <w:jc w:val="center"/>
        <w:rPr>
          <w:rFonts w:ascii="Times New Roman" w:eastAsia="Times New Roman" w:hAnsi="Times New Roman" w:cs="Times New Roman"/>
          <w:b/>
        </w:rPr>
      </w:pPr>
    </w:p>
    <w:p w:rsidR="007509C1" w:rsidRDefault="007509C1" w:rsidP="00E95E15">
      <w:pPr>
        <w:pBdr>
          <w:top w:val="nil"/>
          <w:left w:val="nil"/>
          <w:bottom w:val="nil"/>
          <w:right w:val="nil"/>
          <w:between w:val="nil"/>
        </w:pBdr>
        <w:spacing w:after="120" w:line="240" w:lineRule="auto"/>
        <w:ind w:left="720" w:firstLine="720"/>
        <w:jc w:val="center"/>
        <w:rPr>
          <w:rFonts w:ascii="Times New Roman" w:eastAsia="Times New Roman" w:hAnsi="Times New Roman" w:cs="Times New Roman"/>
          <w:b/>
        </w:rPr>
      </w:pPr>
    </w:p>
    <w:p w:rsidR="007509C1" w:rsidRDefault="007509C1" w:rsidP="00E95E15">
      <w:pPr>
        <w:pBdr>
          <w:top w:val="nil"/>
          <w:left w:val="nil"/>
          <w:bottom w:val="nil"/>
          <w:right w:val="nil"/>
          <w:between w:val="nil"/>
        </w:pBdr>
        <w:spacing w:after="120" w:line="240" w:lineRule="auto"/>
        <w:ind w:left="720" w:firstLine="720"/>
        <w:jc w:val="center"/>
        <w:rPr>
          <w:rFonts w:ascii="Times New Roman" w:eastAsia="Times New Roman" w:hAnsi="Times New Roman" w:cs="Times New Roman"/>
          <w:b/>
        </w:rPr>
      </w:pPr>
    </w:p>
    <w:p w:rsidR="007509C1" w:rsidRDefault="007509C1" w:rsidP="00E95E15">
      <w:pPr>
        <w:pBdr>
          <w:top w:val="nil"/>
          <w:left w:val="nil"/>
          <w:bottom w:val="nil"/>
          <w:right w:val="nil"/>
          <w:between w:val="nil"/>
        </w:pBdr>
        <w:spacing w:after="120" w:line="240" w:lineRule="auto"/>
        <w:ind w:left="720" w:firstLine="720"/>
        <w:jc w:val="center"/>
        <w:rPr>
          <w:rFonts w:ascii="Times New Roman" w:eastAsia="Times New Roman" w:hAnsi="Times New Roman" w:cs="Times New Roman"/>
          <w:b/>
        </w:rPr>
      </w:pPr>
    </w:p>
    <w:p w:rsidR="001575FB" w:rsidRPr="00F5756A" w:rsidRDefault="008804DC" w:rsidP="00E33CE8">
      <w:pPr>
        <w:pBdr>
          <w:top w:val="nil"/>
          <w:left w:val="nil"/>
          <w:bottom w:val="nil"/>
          <w:right w:val="nil"/>
          <w:between w:val="nil"/>
        </w:pBdr>
        <w:spacing w:after="120" w:line="240" w:lineRule="auto"/>
        <w:jc w:val="center"/>
        <w:rPr>
          <w:rFonts w:ascii="Times New Roman" w:eastAsia="Times New Roman" w:hAnsi="Times New Roman" w:cs="Times New Roman"/>
        </w:rPr>
      </w:pPr>
      <w:r w:rsidRPr="00F5756A">
        <w:rPr>
          <w:rFonts w:ascii="Times New Roman" w:eastAsia="Times New Roman" w:hAnsi="Times New Roman" w:cs="Times New Roman"/>
          <w:b/>
        </w:rPr>
        <w:lastRenderedPageBreak/>
        <w:t xml:space="preserve">Table </w:t>
      </w:r>
      <w:r w:rsidRPr="00F5756A">
        <w:rPr>
          <w:rFonts w:ascii="Times New Roman" w:eastAsia="Times New Roman" w:hAnsi="Times New Roman" w:cs="Times New Roman"/>
          <w:b/>
          <w:lang w:val="id-ID"/>
        </w:rPr>
        <w:t>2</w:t>
      </w:r>
      <w:r w:rsidR="001575FB" w:rsidRPr="00F5756A">
        <w:rPr>
          <w:rFonts w:ascii="Times New Roman" w:eastAsia="Times New Roman" w:hAnsi="Times New Roman" w:cs="Times New Roman"/>
          <w:b/>
        </w:rPr>
        <w:t>.</w:t>
      </w:r>
      <w:r w:rsidR="001575FB" w:rsidRPr="00F5756A">
        <w:rPr>
          <w:rFonts w:ascii="Times New Roman" w:eastAsia="Times New Roman" w:hAnsi="Times New Roman" w:cs="Times New Roman"/>
        </w:rPr>
        <w:t xml:space="preserve"> </w:t>
      </w:r>
      <w:r w:rsidR="0066489A">
        <w:rPr>
          <w:rFonts w:ascii="Times New Roman" w:eastAsia="Times New Roman" w:hAnsi="Times New Roman" w:cs="Times New Roman"/>
        </w:rPr>
        <w:t>Instrument Design Media Expert</w:t>
      </w:r>
    </w:p>
    <w:tbl>
      <w:tblPr>
        <w:tblW w:w="2906" w:type="pct"/>
        <w:tblInd w:w="1910" w:type="dxa"/>
        <w:tblLook w:val="04A0" w:firstRow="1" w:lastRow="0" w:firstColumn="1" w:lastColumn="0" w:noHBand="0" w:noVBand="1"/>
      </w:tblPr>
      <w:tblGrid>
        <w:gridCol w:w="485"/>
        <w:gridCol w:w="1855"/>
        <w:gridCol w:w="621"/>
        <w:gridCol w:w="2310"/>
      </w:tblGrid>
      <w:tr w:rsidR="00455D9A" w:rsidRPr="00F5756A" w:rsidTr="00E33CE8">
        <w:trPr>
          <w:trHeight w:val="20"/>
          <w:tblHeader/>
        </w:trPr>
        <w:tc>
          <w:tcPr>
            <w:tcW w:w="460" w:type="pct"/>
            <w:tcBorders>
              <w:top w:val="single" w:sz="4" w:space="0" w:color="000000"/>
              <w:bottom w:val="single" w:sz="4" w:space="0" w:color="000000"/>
            </w:tcBorders>
          </w:tcPr>
          <w:p w:rsidR="00455D9A" w:rsidRPr="00F5756A" w:rsidRDefault="00455D9A"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sidRPr="00F5756A">
              <w:rPr>
                <w:rFonts w:ascii="Times New Roman" w:eastAsia="Times New Roman" w:hAnsi="Times New Roman" w:cs="Times New Roman"/>
                <w:bCs/>
                <w:lang w:val="en-US"/>
              </w:rPr>
              <w:t>No</w:t>
            </w:r>
          </w:p>
        </w:tc>
        <w:tc>
          <w:tcPr>
            <w:tcW w:w="1760" w:type="pct"/>
            <w:tcBorders>
              <w:top w:val="single" w:sz="4" w:space="0" w:color="000000"/>
              <w:bottom w:val="single" w:sz="4" w:space="0" w:color="000000"/>
            </w:tcBorders>
          </w:tcPr>
          <w:p w:rsidR="00455D9A" w:rsidRPr="00F5756A" w:rsidRDefault="00455D9A"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id-ID"/>
              </w:rPr>
            </w:pPr>
            <w:r w:rsidRPr="00F5756A">
              <w:rPr>
                <w:rFonts w:ascii="Times New Roman" w:eastAsia="Times New Roman" w:hAnsi="Times New Roman" w:cs="Times New Roman"/>
                <w:bCs/>
                <w:lang w:val="en-US"/>
              </w:rPr>
              <w:t>Aspe</w:t>
            </w:r>
            <w:r w:rsidRPr="00F5756A">
              <w:rPr>
                <w:rFonts w:ascii="Times New Roman" w:eastAsia="Times New Roman" w:hAnsi="Times New Roman" w:cs="Times New Roman"/>
                <w:bCs/>
                <w:lang w:val="id-ID"/>
              </w:rPr>
              <w:t>ct</w:t>
            </w:r>
          </w:p>
        </w:tc>
        <w:tc>
          <w:tcPr>
            <w:tcW w:w="589" w:type="pct"/>
            <w:tcBorders>
              <w:top w:val="single" w:sz="4" w:space="0" w:color="000000"/>
              <w:bottom w:val="single" w:sz="4" w:space="0" w:color="000000"/>
            </w:tcBorders>
          </w:tcPr>
          <w:p w:rsidR="00455D9A" w:rsidRPr="00F5756A" w:rsidRDefault="00455D9A"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id-ID"/>
              </w:rPr>
            </w:pPr>
            <w:r w:rsidRPr="00F5756A">
              <w:rPr>
                <w:rFonts w:ascii="Times New Roman" w:eastAsia="Times New Roman" w:hAnsi="Times New Roman" w:cs="Times New Roman"/>
                <w:bCs/>
                <w:lang w:val="id-ID"/>
              </w:rPr>
              <w:t>Item</w:t>
            </w:r>
          </w:p>
        </w:tc>
        <w:tc>
          <w:tcPr>
            <w:tcW w:w="2191" w:type="pct"/>
            <w:tcBorders>
              <w:top w:val="single" w:sz="4" w:space="0" w:color="000000"/>
              <w:bottom w:val="single" w:sz="4" w:space="0" w:color="000000"/>
            </w:tcBorders>
          </w:tcPr>
          <w:p w:rsidR="00455D9A" w:rsidRPr="00F5756A" w:rsidRDefault="00455D9A"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sidRPr="00F5756A">
              <w:rPr>
                <w:rFonts w:ascii="Times New Roman" w:eastAsia="Times New Roman" w:hAnsi="Times New Roman" w:cs="Times New Roman"/>
                <w:bCs/>
                <w:lang w:val="id-ID"/>
              </w:rPr>
              <w:t>No.of questions</w:t>
            </w:r>
          </w:p>
        </w:tc>
      </w:tr>
      <w:tr w:rsidR="00455D9A" w:rsidRPr="00F5756A" w:rsidTr="00E33CE8">
        <w:trPr>
          <w:trHeight w:val="20"/>
        </w:trPr>
        <w:tc>
          <w:tcPr>
            <w:tcW w:w="460" w:type="pct"/>
            <w:tcBorders>
              <w:top w:val="single" w:sz="4" w:space="0" w:color="000000"/>
            </w:tcBorders>
          </w:tcPr>
          <w:p w:rsidR="00455D9A" w:rsidRPr="00F5756A" w:rsidRDefault="00455D9A"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sidRPr="00F5756A">
              <w:rPr>
                <w:rFonts w:ascii="Times New Roman" w:eastAsia="Times New Roman" w:hAnsi="Times New Roman" w:cs="Times New Roman"/>
                <w:bCs/>
                <w:lang w:val="en-US"/>
              </w:rPr>
              <w:t>1</w:t>
            </w:r>
          </w:p>
        </w:tc>
        <w:tc>
          <w:tcPr>
            <w:tcW w:w="1760" w:type="pct"/>
            <w:tcBorders>
              <w:top w:val="single" w:sz="4" w:space="0" w:color="000000"/>
            </w:tcBorders>
            <w:hideMark/>
          </w:tcPr>
          <w:p w:rsidR="00455D9A" w:rsidRPr="00F5756A" w:rsidRDefault="0066489A"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lang w:val="en-US"/>
              </w:rPr>
              <w:t>Media Design</w:t>
            </w:r>
          </w:p>
        </w:tc>
        <w:tc>
          <w:tcPr>
            <w:tcW w:w="589" w:type="pct"/>
            <w:tcBorders>
              <w:top w:val="single" w:sz="4" w:space="0" w:color="000000"/>
            </w:tcBorders>
          </w:tcPr>
          <w:p w:rsidR="00455D9A"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lang w:val="en-US"/>
              </w:rPr>
              <w:t>7</w:t>
            </w:r>
          </w:p>
        </w:tc>
        <w:tc>
          <w:tcPr>
            <w:tcW w:w="2191" w:type="pct"/>
            <w:tcBorders>
              <w:top w:val="single" w:sz="4" w:space="0" w:color="000000"/>
            </w:tcBorders>
          </w:tcPr>
          <w:p w:rsidR="00455D9A" w:rsidRPr="00F5756A" w:rsidRDefault="00455D9A"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sidRPr="00F5756A">
              <w:rPr>
                <w:rFonts w:ascii="Times New Roman" w:eastAsia="Times New Roman" w:hAnsi="Times New Roman" w:cs="Times New Roman"/>
                <w:bCs/>
                <w:lang w:val="en-US"/>
              </w:rPr>
              <w:t>1, 2, 3, 4, 5</w:t>
            </w:r>
            <w:r w:rsidR="00A17804">
              <w:rPr>
                <w:rFonts w:ascii="Times New Roman" w:eastAsia="Times New Roman" w:hAnsi="Times New Roman" w:cs="Times New Roman"/>
                <w:bCs/>
                <w:lang w:val="en-US"/>
              </w:rPr>
              <w:t>, 6, 7</w:t>
            </w:r>
          </w:p>
        </w:tc>
      </w:tr>
      <w:tr w:rsidR="00455D9A" w:rsidRPr="00F5756A" w:rsidTr="00E33CE8">
        <w:trPr>
          <w:trHeight w:val="20"/>
        </w:trPr>
        <w:tc>
          <w:tcPr>
            <w:tcW w:w="460" w:type="pct"/>
          </w:tcPr>
          <w:p w:rsidR="00455D9A" w:rsidRPr="00F5756A" w:rsidRDefault="00455D9A"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sidRPr="00F5756A">
              <w:rPr>
                <w:rFonts w:ascii="Times New Roman" w:eastAsia="Times New Roman" w:hAnsi="Times New Roman" w:cs="Times New Roman"/>
                <w:bCs/>
                <w:lang w:val="en-US"/>
              </w:rPr>
              <w:t>2</w:t>
            </w:r>
          </w:p>
        </w:tc>
        <w:tc>
          <w:tcPr>
            <w:tcW w:w="1760" w:type="pct"/>
          </w:tcPr>
          <w:p w:rsidR="00455D9A" w:rsidRPr="00F5756A" w:rsidRDefault="0066489A"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lang w:val="en-US"/>
              </w:rPr>
              <w:t>Media Display</w:t>
            </w:r>
          </w:p>
        </w:tc>
        <w:tc>
          <w:tcPr>
            <w:tcW w:w="589" w:type="pct"/>
          </w:tcPr>
          <w:p w:rsidR="00455D9A"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lang w:val="en-US"/>
              </w:rPr>
              <w:t>5</w:t>
            </w:r>
          </w:p>
        </w:tc>
        <w:tc>
          <w:tcPr>
            <w:tcW w:w="2191" w:type="pct"/>
          </w:tcPr>
          <w:p w:rsidR="00455D9A"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lang w:val="en-US"/>
              </w:rPr>
              <w:t>8, 9, 10, 11, 12,</w:t>
            </w:r>
          </w:p>
        </w:tc>
      </w:tr>
    </w:tbl>
    <w:p w:rsidR="004875F3" w:rsidRPr="004875F3" w:rsidRDefault="004875F3" w:rsidP="004875F3">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A17804" w:rsidRPr="00F5756A" w:rsidRDefault="00A17804" w:rsidP="009E0F92">
      <w:pPr>
        <w:pBdr>
          <w:top w:val="nil"/>
          <w:left w:val="nil"/>
          <w:bottom w:val="nil"/>
          <w:right w:val="nil"/>
          <w:between w:val="nil"/>
        </w:pBdr>
        <w:spacing w:after="120" w:line="240" w:lineRule="auto"/>
        <w:jc w:val="center"/>
        <w:rPr>
          <w:rFonts w:ascii="Times New Roman" w:eastAsia="Times New Roman" w:hAnsi="Times New Roman" w:cs="Times New Roman"/>
        </w:rPr>
      </w:pPr>
      <w:r w:rsidRPr="00F5756A">
        <w:rPr>
          <w:rFonts w:ascii="Times New Roman" w:eastAsia="Times New Roman" w:hAnsi="Times New Roman" w:cs="Times New Roman"/>
          <w:b/>
        </w:rPr>
        <w:t xml:space="preserve">Table </w:t>
      </w:r>
      <w:r w:rsidR="009E0F92">
        <w:rPr>
          <w:rFonts w:ascii="Times New Roman" w:eastAsia="Times New Roman" w:hAnsi="Times New Roman" w:cs="Times New Roman"/>
          <w:b/>
          <w:lang w:val="id-ID"/>
        </w:rPr>
        <w:t>3</w:t>
      </w:r>
      <w:r w:rsidRPr="00F5756A">
        <w:rPr>
          <w:rFonts w:ascii="Times New Roman" w:eastAsia="Times New Roman" w:hAnsi="Times New Roman" w:cs="Times New Roman"/>
          <w:b/>
        </w:rPr>
        <w:t>.</w:t>
      </w:r>
      <w:r w:rsidRPr="00F5756A">
        <w:rPr>
          <w:rFonts w:ascii="Times New Roman" w:eastAsia="Times New Roman" w:hAnsi="Times New Roman" w:cs="Times New Roman"/>
        </w:rPr>
        <w:t xml:space="preserve"> </w:t>
      </w:r>
      <w:r w:rsidR="0066489A">
        <w:rPr>
          <w:rFonts w:ascii="Times New Roman" w:eastAsia="Times New Roman" w:hAnsi="Times New Roman" w:cs="Times New Roman"/>
        </w:rPr>
        <w:t xml:space="preserve">Instrument </w:t>
      </w:r>
      <w:r w:rsidR="00982994">
        <w:rPr>
          <w:rFonts w:ascii="Times New Roman" w:eastAsia="Times New Roman" w:hAnsi="Times New Roman" w:cs="Times New Roman"/>
        </w:rPr>
        <w:t>Media Expert</w:t>
      </w:r>
    </w:p>
    <w:tbl>
      <w:tblPr>
        <w:tblW w:w="2906" w:type="pct"/>
        <w:tblInd w:w="1910" w:type="dxa"/>
        <w:tblLook w:val="04A0" w:firstRow="1" w:lastRow="0" w:firstColumn="1" w:lastColumn="0" w:noHBand="0" w:noVBand="1"/>
      </w:tblPr>
      <w:tblGrid>
        <w:gridCol w:w="485"/>
        <w:gridCol w:w="1855"/>
        <w:gridCol w:w="621"/>
        <w:gridCol w:w="2310"/>
      </w:tblGrid>
      <w:tr w:rsidR="00A17804" w:rsidRPr="00F5756A" w:rsidTr="00E33CE8">
        <w:trPr>
          <w:trHeight w:val="20"/>
          <w:tblHeader/>
        </w:trPr>
        <w:tc>
          <w:tcPr>
            <w:tcW w:w="460" w:type="pct"/>
            <w:tcBorders>
              <w:top w:val="single" w:sz="4" w:space="0" w:color="000000"/>
              <w:bottom w:val="single" w:sz="4" w:space="0" w:color="000000"/>
            </w:tcBorders>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sidRPr="00F5756A">
              <w:rPr>
                <w:rFonts w:ascii="Times New Roman" w:eastAsia="Times New Roman" w:hAnsi="Times New Roman" w:cs="Times New Roman"/>
                <w:bCs/>
                <w:lang w:val="en-US"/>
              </w:rPr>
              <w:t>No</w:t>
            </w:r>
          </w:p>
        </w:tc>
        <w:tc>
          <w:tcPr>
            <w:tcW w:w="1760" w:type="pct"/>
            <w:tcBorders>
              <w:top w:val="single" w:sz="4" w:space="0" w:color="000000"/>
              <w:bottom w:val="single" w:sz="4" w:space="0" w:color="000000"/>
            </w:tcBorders>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id-ID"/>
              </w:rPr>
            </w:pPr>
            <w:r w:rsidRPr="00F5756A">
              <w:rPr>
                <w:rFonts w:ascii="Times New Roman" w:eastAsia="Times New Roman" w:hAnsi="Times New Roman" w:cs="Times New Roman"/>
                <w:bCs/>
                <w:lang w:val="en-US"/>
              </w:rPr>
              <w:t>Aspe</w:t>
            </w:r>
            <w:r w:rsidRPr="00F5756A">
              <w:rPr>
                <w:rFonts w:ascii="Times New Roman" w:eastAsia="Times New Roman" w:hAnsi="Times New Roman" w:cs="Times New Roman"/>
                <w:bCs/>
                <w:lang w:val="id-ID"/>
              </w:rPr>
              <w:t>ct</w:t>
            </w:r>
          </w:p>
        </w:tc>
        <w:tc>
          <w:tcPr>
            <w:tcW w:w="589" w:type="pct"/>
            <w:tcBorders>
              <w:top w:val="single" w:sz="4" w:space="0" w:color="000000"/>
              <w:bottom w:val="single" w:sz="4" w:space="0" w:color="000000"/>
            </w:tcBorders>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id-ID"/>
              </w:rPr>
            </w:pPr>
            <w:r w:rsidRPr="00F5756A">
              <w:rPr>
                <w:rFonts w:ascii="Times New Roman" w:eastAsia="Times New Roman" w:hAnsi="Times New Roman" w:cs="Times New Roman"/>
                <w:bCs/>
                <w:lang w:val="id-ID"/>
              </w:rPr>
              <w:t>Item</w:t>
            </w:r>
          </w:p>
        </w:tc>
        <w:tc>
          <w:tcPr>
            <w:tcW w:w="2191" w:type="pct"/>
            <w:tcBorders>
              <w:top w:val="single" w:sz="4" w:space="0" w:color="000000"/>
              <w:bottom w:val="single" w:sz="4" w:space="0" w:color="000000"/>
            </w:tcBorders>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sidRPr="00F5756A">
              <w:rPr>
                <w:rFonts w:ascii="Times New Roman" w:eastAsia="Times New Roman" w:hAnsi="Times New Roman" w:cs="Times New Roman"/>
                <w:bCs/>
                <w:lang w:val="id-ID"/>
              </w:rPr>
              <w:t>No.of questions</w:t>
            </w:r>
          </w:p>
        </w:tc>
      </w:tr>
      <w:tr w:rsidR="00A17804" w:rsidRPr="00F5756A" w:rsidTr="00E33CE8">
        <w:trPr>
          <w:trHeight w:val="20"/>
        </w:trPr>
        <w:tc>
          <w:tcPr>
            <w:tcW w:w="460" w:type="pct"/>
            <w:tcBorders>
              <w:top w:val="single" w:sz="4" w:space="0" w:color="000000"/>
            </w:tcBorders>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sidRPr="00F5756A">
              <w:rPr>
                <w:rFonts w:ascii="Times New Roman" w:eastAsia="Times New Roman" w:hAnsi="Times New Roman" w:cs="Times New Roman"/>
                <w:bCs/>
                <w:lang w:val="en-US"/>
              </w:rPr>
              <w:t>1</w:t>
            </w:r>
          </w:p>
        </w:tc>
        <w:tc>
          <w:tcPr>
            <w:tcW w:w="1760" w:type="pct"/>
            <w:tcBorders>
              <w:top w:val="single" w:sz="4" w:space="0" w:color="000000"/>
            </w:tcBorders>
            <w:hideMark/>
          </w:tcPr>
          <w:p w:rsidR="00A17804" w:rsidRPr="00F5756A" w:rsidRDefault="0098299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lang w:val="en-US"/>
              </w:rPr>
              <w:t>Design Media</w:t>
            </w:r>
          </w:p>
        </w:tc>
        <w:tc>
          <w:tcPr>
            <w:tcW w:w="589" w:type="pct"/>
            <w:tcBorders>
              <w:top w:val="single" w:sz="4" w:space="0" w:color="000000"/>
            </w:tcBorders>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lang w:val="en-US"/>
              </w:rPr>
              <w:t>7</w:t>
            </w:r>
          </w:p>
        </w:tc>
        <w:tc>
          <w:tcPr>
            <w:tcW w:w="2191" w:type="pct"/>
            <w:tcBorders>
              <w:top w:val="single" w:sz="4" w:space="0" w:color="000000"/>
            </w:tcBorders>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sidRPr="00F5756A">
              <w:rPr>
                <w:rFonts w:ascii="Times New Roman" w:eastAsia="Times New Roman" w:hAnsi="Times New Roman" w:cs="Times New Roman"/>
                <w:bCs/>
                <w:lang w:val="en-US"/>
              </w:rPr>
              <w:t>1, 2, 3, 4, 5</w:t>
            </w:r>
            <w:r>
              <w:rPr>
                <w:rFonts w:ascii="Times New Roman" w:eastAsia="Times New Roman" w:hAnsi="Times New Roman" w:cs="Times New Roman"/>
                <w:bCs/>
                <w:lang w:val="en-US"/>
              </w:rPr>
              <w:t>, 6, 7</w:t>
            </w:r>
          </w:p>
        </w:tc>
      </w:tr>
      <w:tr w:rsidR="00A17804" w:rsidRPr="00F5756A" w:rsidTr="00E33CE8">
        <w:trPr>
          <w:trHeight w:val="20"/>
        </w:trPr>
        <w:tc>
          <w:tcPr>
            <w:tcW w:w="460" w:type="pct"/>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sidRPr="00F5756A">
              <w:rPr>
                <w:rFonts w:ascii="Times New Roman" w:eastAsia="Times New Roman" w:hAnsi="Times New Roman" w:cs="Times New Roman"/>
                <w:bCs/>
                <w:lang w:val="en-US"/>
              </w:rPr>
              <w:t>2</w:t>
            </w:r>
          </w:p>
        </w:tc>
        <w:tc>
          <w:tcPr>
            <w:tcW w:w="1760" w:type="pct"/>
          </w:tcPr>
          <w:p w:rsidR="00A17804" w:rsidRPr="00F5756A" w:rsidRDefault="0098299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lang w:val="en-US"/>
              </w:rPr>
              <w:t>Display</w:t>
            </w:r>
            <w:r w:rsidR="00A17804">
              <w:rPr>
                <w:rFonts w:ascii="Times New Roman" w:eastAsia="Times New Roman" w:hAnsi="Times New Roman" w:cs="Times New Roman"/>
                <w:bCs/>
                <w:lang w:val="en-US"/>
              </w:rPr>
              <w:t xml:space="preserve"> Media</w:t>
            </w:r>
          </w:p>
        </w:tc>
        <w:tc>
          <w:tcPr>
            <w:tcW w:w="589" w:type="pct"/>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lang w:val="en-US"/>
              </w:rPr>
              <w:t>5</w:t>
            </w:r>
          </w:p>
        </w:tc>
        <w:tc>
          <w:tcPr>
            <w:tcW w:w="2191" w:type="pct"/>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lang w:val="en-US"/>
              </w:rPr>
              <w:t>8, 9, 10, 11, 12,</w:t>
            </w:r>
          </w:p>
        </w:tc>
      </w:tr>
    </w:tbl>
    <w:p w:rsidR="00A17804" w:rsidRDefault="00A17804" w:rsidP="009E0F92">
      <w:pPr>
        <w:pBdr>
          <w:top w:val="nil"/>
          <w:left w:val="nil"/>
          <w:bottom w:val="nil"/>
          <w:right w:val="nil"/>
          <w:between w:val="nil"/>
        </w:pBdr>
        <w:spacing w:after="120" w:line="240" w:lineRule="auto"/>
        <w:jc w:val="center"/>
        <w:rPr>
          <w:rFonts w:ascii="Times New Roman" w:eastAsia="Times New Roman" w:hAnsi="Times New Roman" w:cs="Times New Roman"/>
          <w:b/>
        </w:rPr>
      </w:pPr>
    </w:p>
    <w:p w:rsidR="001575FB" w:rsidRPr="00F5756A" w:rsidRDefault="008804DC" w:rsidP="009E0F92">
      <w:pPr>
        <w:pBdr>
          <w:top w:val="nil"/>
          <w:left w:val="nil"/>
          <w:bottom w:val="nil"/>
          <w:right w:val="nil"/>
          <w:between w:val="nil"/>
        </w:pBdr>
        <w:spacing w:after="120" w:line="240" w:lineRule="auto"/>
        <w:jc w:val="center"/>
        <w:rPr>
          <w:rFonts w:ascii="Times New Roman" w:eastAsia="Times New Roman" w:hAnsi="Times New Roman" w:cs="Times New Roman"/>
        </w:rPr>
      </w:pPr>
      <w:r w:rsidRPr="00F5756A">
        <w:rPr>
          <w:rFonts w:ascii="Times New Roman" w:eastAsia="Times New Roman" w:hAnsi="Times New Roman" w:cs="Times New Roman"/>
          <w:b/>
        </w:rPr>
        <w:t xml:space="preserve">Table </w:t>
      </w:r>
      <w:r w:rsidR="009E0F92">
        <w:rPr>
          <w:rFonts w:ascii="Times New Roman" w:eastAsia="Times New Roman" w:hAnsi="Times New Roman" w:cs="Times New Roman"/>
          <w:b/>
          <w:lang w:val="id-ID"/>
        </w:rPr>
        <w:t>4</w:t>
      </w:r>
      <w:r w:rsidR="001575FB" w:rsidRPr="00F5756A">
        <w:rPr>
          <w:rFonts w:ascii="Times New Roman" w:eastAsia="Times New Roman" w:hAnsi="Times New Roman" w:cs="Times New Roman"/>
          <w:b/>
        </w:rPr>
        <w:t>.</w:t>
      </w:r>
      <w:r w:rsidR="001575FB" w:rsidRPr="00F5756A">
        <w:rPr>
          <w:rFonts w:ascii="Times New Roman" w:eastAsia="Times New Roman" w:hAnsi="Times New Roman" w:cs="Times New Roman"/>
        </w:rPr>
        <w:t xml:space="preserve"> </w:t>
      </w:r>
      <w:r w:rsidR="00982994">
        <w:rPr>
          <w:rFonts w:ascii="Times New Roman" w:eastAsia="Times New Roman" w:hAnsi="Times New Roman" w:cs="Times New Roman"/>
        </w:rPr>
        <w:t>Instrument Material Expert</w:t>
      </w:r>
    </w:p>
    <w:tbl>
      <w:tblPr>
        <w:tblW w:w="0" w:type="auto"/>
        <w:tblInd w:w="1835" w:type="dxa"/>
        <w:tblLayout w:type="fixed"/>
        <w:tblLook w:val="04A0" w:firstRow="1" w:lastRow="0" w:firstColumn="1" w:lastColumn="0" w:noHBand="0" w:noVBand="1"/>
      </w:tblPr>
      <w:tblGrid>
        <w:gridCol w:w="485"/>
        <w:gridCol w:w="2350"/>
        <w:gridCol w:w="709"/>
        <w:gridCol w:w="1866"/>
      </w:tblGrid>
      <w:tr w:rsidR="00A17804" w:rsidRPr="00F5756A" w:rsidTr="00E33CE8">
        <w:trPr>
          <w:trHeight w:val="20"/>
          <w:tblHeader/>
        </w:trPr>
        <w:tc>
          <w:tcPr>
            <w:tcW w:w="485" w:type="dxa"/>
            <w:tcBorders>
              <w:top w:val="single" w:sz="4" w:space="0" w:color="000000"/>
              <w:bottom w:val="single" w:sz="4" w:space="0" w:color="000000"/>
            </w:tcBorders>
            <w:hideMark/>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sidRPr="00F5756A">
              <w:rPr>
                <w:rFonts w:ascii="Times New Roman" w:eastAsia="Times New Roman" w:hAnsi="Times New Roman" w:cs="Times New Roman"/>
                <w:bCs/>
                <w:lang w:val="en-US"/>
              </w:rPr>
              <w:t>No</w:t>
            </w:r>
          </w:p>
        </w:tc>
        <w:tc>
          <w:tcPr>
            <w:tcW w:w="2350" w:type="dxa"/>
            <w:tcBorders>
              <w:top w:val="single" w:sz="4" w:space="0" w:color="000000"/>
              <w:bottom w:val="single" w:sz="4" w:space="0" w:color="000000"/>
            </w:tcBorders>
            <w:hideMark/>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id-ID"/>
              </w:rPr>
            </w:pPr>
            <w:r w:rsidRPr="00F5756A">
              <w:rPr>
                <w:rFonts w:ascii="Times New Roman" w:eastAsia="Times New Roman" w:hAnsi="Times New Roman" w:cs="Times New Roman"/>
                <w:bCs/>
                <w:lang w:val="en-US"/>
              </w:rPr>
              <w:t>Aspe</w:t>
            </w:r>
            <w:r w:rsidRPr="00F5756A">
              <w:rPr>
                <w:rFonts w:ascii="Times New Roman" w:eastAsia="Times New Roman" w:hAnsi="Times New Roman" w:cs="Times New Roman"/>
                <w:bCs/>
                <w:lang w:val="id-ID"/>
              </w:rPr>
              <w:t>ct</w:t>
            </w:r>
          </w:p>
        </w:tc>
        <w:tc>
          <w:tcPr>
            <w:tcW w:w="709" w:type="dxa"/>
            <w:tcBorders>
              <w:top w:val="single" w:sz="4" w:space="0" w:color="000000"/>
              <w:bottom w:val="single" w:sz="4" w:space="0" w:color="000000"/>
            </w:tcBorders>
            <w:hideMark/>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id-ID"/>
              </w:rPr>
            </w:pPr>
            <w:r w:rsidRPr="00F5756A">
              <w:rPr>
                <w:rFonts w:ascii="Times New Roman" w:eastAsia="Times New Roman" w:hAnsi="Times New Roman" w:cs="Times New Roman"/>
                <w:bCs/>
                <w:lang w:val="id-ID"/>
              </w:rPr>
              <w:t>Item</w:t>
            </w:r>
          </w:p>
        </w:tc>
        <w:tc>
          <w:tcPr>
            <w:tcW w:w="1866" w:type="dxa"/>
            <w:tcBorders>
              <w:top w:val="single" w:sz="4" w:space="0" w:color="000000"/>
              <w:bottom w:val="single" w:sz="4" w:space="0" w:color="000000"/>
            </w:tcBorders>
            <w:hideMark/>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lang w:val="id-ID"/>
              </w:rPr>
              <w:t>No.of questions</w:t>
            </w:r>
          </w:p>
        </w:tc>
      </w:tr>
      <w:tr w:rsidR="00A17804" w:rsidRPr="00F5756A" w:rsidTr="00E33CE8">
        <w:trPr>
          <w:trHeight w:val="20"/>
        </w:trPr>
        <w:tc>
          <w:tcPr>
            <w:tcW w:w="485" w:type="dxa"/>
            <w:tcBorders>
              <w:top w:val="single" w:sz="4" w:space="0" w:color="000000"/>
            </w:tcBorders>
            <w:hideMark/>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sidRPr="00F5756A">
              <w:rPr>
                <w:rFonts w:ascii="Times New Roman" w:eastAsia="Times New Roman" w:hAnsi="Times New Roman" w:cs="Times New Roman"/>
                <w:bCs/>
                <w:lang w:val="en-US"/>
              </w:rPr>
              <w:t>1.</w:t>
            </w:r>
          </w:p>
        </w:tc>
        <w:tc>
          <w:tcPr>
            <w:tcW w:w="2350" w:type="dxa"/>
            <w:tcBorders>
              <w:top w:val="single" w:sz="4" w:space="0" w:color="000000"/>
            </w:tcBorders>
            <w:hideMark/>
          </w:tcPr>
          <w:p w:rsidR="00A17804" w:rsidRPr="00982994" w:rsidRDefault="0098299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lang w:val="en-US"/>
              </w:rPr>
              <w:t>Learning Material</w:t>
            </w:r>
          </w:p>
        </w:tc>
        <w:tc>
          <w:tcPr>
            <w:tcW w:w="709" w:type="dxa"/>
            <w:tcBorders>
              <w:top w:val="single" w:sz="4" w:space="0" w:color="000000"/>
            </w:tcBorders>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lang w:val="en-US"/>
              </w:rPr>
              <w:t>4</w:t>
            </w:r>
          </w:p>
        </w:tc>
        <w:tc>
          <w:tcPr>
            <w:tcW w:w="1866" w:type="dxa"/>
            <w:tcBorders>
              <w:top w:val="single" w:sz="4" w:space="0" w:color="000000"/>
            </w:tcBorders>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lang w:val="en-US"/>
              </w:rPr>
              <w:t>1, 2, 3, 4</w:t>
            </w:r>
          </w:p>
        </w:tc>
      </w:tr>
      <w:tr w:rsidR="00A17804" w:rsidRPr="00F5756A" w:rsidTr="00E33CE8">
        <w:trPr>
          <w:trHeight w:val="20"/>
        </w:trPr>
        <w:tc>
          <w:tcPr>
            <w:tcW w:w="485" w:type="dxa"/>
            <w:hideMark/>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sidRPr="00F5756A">
              <w:rPr>
                <w:rFonts w:ascii="Times New Roman" w:eastAsia="Times New Roman" w:hAnsi="Times New Roman" w:cs="Times New Roman"/>
                <w:bCs/>
                <w:lang w:val="en-US"/>
              </w:rPr>
              <w:t>2.</w:t>
            </w:r>
          </w:p>
        </w:tc>
        <w:tc>
          <w:tcPr>
            <w:tcW w:w="2350" w:type="dxa"/>
            <w:hideMark/>
          </w:tcPr>
          <w:p w:rsidR="00A17804" w:rsidRPr="00982994" w:rsidRDefault="0098299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lang w:val="en-US"/>
              </w:rPr>
              <w:t>Learning Objectives</w:t>
            </w:r>
          </w:p>
        </w:tc>
        <w:tc>
          <w:tcPr>
            <w:tcW w:w="709" w:type="dxa"/>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lang w:val="en-US"/>
              </w:rPr>
              <w:t>7</w:t>
            </w:r>
          </w:p>
        </w:tc>
        <w:tc>
          <w:tcPr>
            <w:tcW w:w="1866" w:type="dxa"/>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lang w:val="en-US"/>
              </w:rPr>
              <w:t>5, 6, 7, 8, 9, 10, 11</w:t>
            </w:r>
          </w:p>
        </w:tc>
      </w:tr>
      <w:tr w:rsidR="00A17804" w:rsidRPr="00F5756A" w:rsidTr="00E33CE8">
        <w:trPr>
          <w:trHeight w:val="20"/>
        </w:trPr>
        <w:tc>
          <w:tcPr>
            <w:tcW w:w="485" w:type="dxa"/>
            <w:hideMark/>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sidRPr="00F5756A">
              <w:rPr>
                <w:rFonts w:ascii="Times New Roman" w:eastAsia="Times New Roman" w:hAnsi="Times New Roman" w:cs="Times New Roman"/>
                <w:bCs/>
                <w:lang w:val="en-US"/>
              </w:rPr>
              <w:t>3.</w:t>
            </w:r>
          </w:p>
        </w:tc>
        <w:tc>
          <w:tcPr>
            <w:tcW w:w="2350" w:type="dxa"/>
            <w:hideMark/>
          </w:tcPr>
          <w:p w:rsidR="00A17804" w:rsidRPr="00982994" w:rsidRDefault="0098299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lang w:val="en-US"/>
              </w:rPr>
              <w:t>Interesting for Learning</w:t>
            </w:r>
          </w:p>
        </w:tc>
        <w:tc>
          <w:tcPr>
            <w:tcW w:w="709" w:type="dxa"/>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sidRPr="00F5756A">
              <w:rPr>
                <w:rFonts w:ascii="Times New Roman" w:eastAsia="Times New Roman" w:hAnsi="Times New Roman" w:cs="Times New Roman"/>
                <w:bCs/>
                <w:lang w:val="en-US"/>
              </w:rPr>
              <w:t>5</w:t>
            </w:r>
          </w:p>
        </w:tc>
        <w:tc>
          <w:tcPr>
            <w:tcW w:w="1866" w:type="dxa"/>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lang w:val="en-US"/>
              </w:rPr>
              <w:t>12, 13, 14, 15, 16</w:t>
            </w:r>
          </w:p>
        </w:tc>
      </w:tr>
    </w:tbl>
    <w:p w:rsidR="001575FB" w:rsidRPr="00F5756A" w:rsidRDefault="001575FB" w:rsidP="001B258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5E6589" w:rsidRPr="005E6589" w:rsidRDefault="005E6589" w:rsidP="005E6589">
      <w:pPr>
        <w:pBdr>
          <w:top w:val="nil"/>
          <w:left w:val="nil"/>
          <w:bottom w:val="nil"/>
          <w:right w:val="nil"/>
          <w:between w:val="nil"/>
        </w:pBdr>
        <w:tabs>
          <w:tab w:val="left" w:pos="567"/>
        </w:tabs>
        <w:spacing w:after="0" w:line="240" w:lineRule="auto"/>
        <w:ind w:firstLine="284"/>
        <w:jc w:val="both"/>
        <w:rPr>
          <w:rFonts w:asciiTheme="majorBidi" w:eastAsia="Times New Roman" w:hAnsiTheme="majorBidi" w:cstheme="majorBidi"/>
        </w:rPr>
      </w:pPr>
      <w:r w:rsidRPr="005E6589">
        <w:rPr>
          <w:rFonts w:asciiTheme="majorBidi" w:eastAsia="Times New Roman" w:hAnsiTheme="majorBidi" w:cstheme="majorBidi"/>
        </w:rPr>
        <w:t>The types of data obtained in this study are quantitative and qualitative data. Quantitative data were obtained from the results of the needs analysis questionnaire, validation of media, media, and material design experts. Meanwhile, qualitative data were obtained from suggestions for media improvement by media, media, and material design experts.</w:t>
      </w:r>
    </w:p>
    <w:p w:rsidR="00962760" w:rsidRPr="00F5756A" w:rsidRDefault="005E6589" w:rsidP="005E6589">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5E6589">
        <w:rPr>
          <w:rFonts w:asciiTheme="majorBidi" w:eastAsia="Times New Roman" w:hAnsiTheme="majorBidi" w:cstheme="majorBidi"/>
        </w:rPr>
        <w:t>Quantitative data processing techniques use quantitative descriptive analysis. The expert validation questionnaire uses a Likert scale with 5 alternative answers, namely: Very Good, Good, Enough, Less, Very Less. Then look for the percentage of each validation result using the formula for the score obtained divided by the maximum score multiplied by 100%. The percentage results are then divided into 5 types as in table 4.</w:t>
      </w:r>
    </w:p>
    <w:p w:rsidR="00962760" w:rsidRPr="00F5756A" w:rsidRDefault="00962760" w:rsidP="00B97E51">
      <w:pPr>
        <w:pBdr>
          <w:top w:val="nil"/>
          <w:left w:val="nil"/>
          <w:bottom w:val="nil"/>
          <w:right w:val="nil"/>
          <w:between w:val="nil"/>
        </w:pBdr>
        <w:spacing w:after="120" w:line="240" w:lineRule="auto"/>
        <w:jc w:val="center"/>
        <w:rPr>
          <w:rFonts w:ascii="Times New Roman" w:eastAsia="Times New Roman" w:hAnsi="Times New Roman" w:cs="Times New Roman"/>
        </w:rPr>
      </w:pPr>
      <w:r w:rsidRPr="00F5756A">
        <w:rPr>
          <w:rFonts w:ascii="Times New Roman" w:eastAsia="Times New Roman" w:hAnsi="Times New Roman" w:cs="Times New Roman"/>
          <w:b/>
        </w:rPr>
        <w:t>Table</w:t>
      </w:r>
      <w:r w:rsidR="009E0F92">
        <w:rPr>
          <w:rFonts w:ascii="Times New Roman" w:eastAsia="Times New Roman" w:hAnsi="Times New Roman" w:cs="Times New Roman"/>
          <w:b/>
          <w:lang w:val="id-ID"/>
        </w:rPr>
        <w:t xml:space="preserve"> 5</w:t>
      </w:r>
      <w:r w:rsidRPr="00F5756A">
        <w:rPr>
          <w:rFonts w:ascii="Times New Roman" w:eastAsia="Times New Roman" w:hAnsi="Times New Roman" w:cs="Times New Roman"/>
          <w:b/>
        </w:rPr>
        <w:t>.</w:t>
      </w:r>
      <w:r w:rsidRPr="00F5756A">
        <w:rPr>
          <w:rFonts w:ascii="Times New Roman" w:eastAsia="Times New Roman" w:hAnsi="Times New Roman" w:cs="Times New Roman"/>
        </w:rPr>
        <w:t xml:space="preserve"> </w:t>
      </w:r>
      <w:r w:rsidR="00212775" w:rsidRPr="00F5756A">
        <w:rPr>
          <w:rFonts w:ascii="Times New Roman" w:eastAsia="Times New Roman" w:hAnsi="Times New Roman" w:cs="Times New Roman"/>
        </w:rPr>
        <w:t>Data processing results category</w:t>
      </w:r>
    </w:p>
    <w:tbl>
      <w:tblPr>
        <w:tblW w:w="3448" w:type="pct"/>
        <w:jc w:val="center"/>
        <w:tblLook w:val="04A0" w:firstRow="1" w:lastRow="0" w:firstColumn="1" w:lastColumn="0" w:noHBand="0" w:noVBand="1"/>
      </w:tblPr>
      <w:tblGrid>
        <w:gridCol w:w="1260"/>
        <w:gridCol w:w="2160"/>
        <w:gridCol w:w="2835"/>
      </w:tblGrid>
      <w:tr w:rsidR="00B97E51" w:rsidRPr="00F5756A" w:rsidTr="00B97E51">
        <w:trPr>
          <w:trHeight w:val="57"/>
          <w:jc w:val="center"/>
        </w:trPr>
        <w:tc>
          <w:tcPr>
            <w:tcW w:w="1007" w:type="pct"/>
            <w:tcBorders>
              <w:top w:val="single" w:sz="4" w:space="0" w:color="000000"/>
              <w:bottom w:val="single" w:sz="4" w:space="0" w:color="000000"/>
            </w:tcBorders>
            <w:vAlign w:val="center"/>
          </w:tcPr>
          <w:p w:rsidR="00212775" w:rsidRPr="00F5756A" w:rsidRDefault="00212775" w:rsidP="00212775">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Scale</w:t>
            </w:r>
          </w:p>
        </w:tc>
        <w:tc>
          <w:tcPr>
            <w:tcW w:w="1727" w:type="pct"/>
            <w:tcBorders>
              <w:top w:val="single" w:sz="4" w:space="0" w:color="000000"/>
              <w:bottom w:val="single" w:sz="4" w:space="0" w:color="000000"/>
            </w:tcBorders>
            <w:vAlign w:val="center"/>
            <w:hideMark/>
          </w:tcPr>
          <w:p w:rsidR="00212775" w:rsidRPr="00F5756A" w:rsidRDefault="00212775" w:rsidP="00212775">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Category</w:t>
            </w:r>
          </w:p>
        </w:tc>
        <w:tc>
          <w:tcPr>
            <w:tcW w:w="2266" w:type="pct"/>
            <w:tcBorders>
              <w:top w:val="single" w:sz="4" w:space="0" w:color="000000"/>
              <w:bottom w:val="single" w:sz="4" w:space="0" w:color="000000"/>
            </w:tcBorders>
            <w:vAlign w:val="center"/>
            <w:hideMark/>
          </w:tcPr>
          <w:p w:rsidR="00212775" w:rsidRPr="00F5756A" w:rsidRDefault="00212775" w:rsidP="00212775">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Percentage</w:t>
            </w:r>
          </w:p>
        </w:tc>
      </w:tr>
      <w:tr w:rsidR="00B97E51" w:rsidRPr="00F5756A" w:rsidTr="00B97E51">
        <w:trPr>
          <w:trHeight w:val="57"/>
          <w:jc w:val="center"/>
        </w:trPr>
        <w:tc>
          <w:tcPr>
            <w:tcW w:w="1007" w:type="pct"/>
            <w:tcBorders>
              <w:top w:val="single" w:sz="4" w:space="0" w:color="000000"/>
            </w:tcBorders>
            <w:vAlign w:val="center"/>
          </w:tcPr>
          <w:p w:rsidR="00212775" w:rsidRPr="00F5756A" w:rsidRDefault="00212775" w:rsidP="00212775">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5</w:t>
            </w:r>
          </w:p>
        </w:tc>
        <w:tc>
          <w:tcPr>
            <w:tcW w:w="1727" w:type="pct"/>
            <w:tcBorders>
              <w:top w:val="single" w:sz="4" w:space="0" w:color="000000"/>
            </w:tcBorders>
            <w:vAlign w:val="center"/>
          </w:tcPr>
          <w:p w:rsidR="00212775" w:rsidRPr="00F5756A" w:rsidRDefault="00212775" w:rsidP="00A97891">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 xml:space="preserve">Very </w:t>
            </w:r>
            <w:r w:rsidR="008D326B">
              <w:rPr>
                <w:rFonts w:ascii="Times New Roman" w:eastAsia="Times New Roman" w:hAnsi="Times New Roman" w:cs="Times New Roman"/>
                <w:lang w:val="id-ID" w:eastAsia="id-ID"/>
              </w:rPr>
              <w:t>feasible</w:t>
            </w:r>
          </w:p>
        </w:tc>
        <w:tc>
          <w:tcPr>
            <w:tcW w:w="2266" w:type="pct"/>
            <w:tcBorders>
              <w:top w:val="single" w:sz="4" w:space="0" w:color="000000"/>
            </w:tcBorders>
            <w:vAlign w:val="center"/>
            <w:hideMark/>
          </w:tcPr>
          <w:p w:rsidR="00212775" w:rsidRPr="00F5756A" w:rsidRDefault="00212775" w:rsidP="00212775">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&gt;80% - 100%</w:t>
            </w:r>
          </w:p>
        </w:tc>
      </w:tr>
      <w:tr w:rsidR="00B97E51" w:rsidRPr="00F5756A" w:rsidTr="00B97E51">
        <w:trPr>
          <w:trHeight w:val="57"/>
          <w:jc w:val="center"/>
        </w:trPr>
        <w:tc>
          <w:tcPr>
            <w:tcW w:w="1007" w:type="pct"/>
            <w:vAlign w:val="center"/>
          </w:tcPr>
          <w:p w:rsidR="00212775" w:rsidRPr="00F5756A" w:rsidRDefault="00212775" w:rsidP="00212775">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4</w:t>
            </w:r>
          </w:p>
        </w:tc>
        <w:tc>
          <w:tcPr>
            <w:tcW w:w="1727" w:type="pct"/>
            <w:vAlign w:val="center"/>
          </w:tcPr>
          <w:p w:rsidR="00212775" w:rsidRPr="00F5756A" w:rsidRDefault="00212775" w:rsidP="00A97891">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Worthy</w:t>
            </w:r>
          </w:p>
        </w:tc>
        <w:tc>
          <w:tcPr>
            <w:tcW w:w="2266" w:type="pct"/>
            <w:vAlign w:val="center"/>
            <w:hideMark/>
          </w:tcPr>
          <w:p w:rsidR="00212775" w:rsidRPr="00F5756A" w:rsidRDefault="00212775" w:rsidP="00212775">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&gt;60% - 80%</w:t>
            </w:r>
          </w:p>
        </w:tc>
      </w:tr>
      <w:tr w:rsidR="00B97E51" w:rsidRPr="00F5756A" w:rsidTr="00B97E51">
        <w:trPr>
          <w:trHeight w:val="57"/>
          <w:jc w:val="center"/>
        </w:trPr>
        <w:tc>
          <w:tcPr>
            <w:tcW w:w="1007" w:type="pct"/>
            <w:vAlign w:val="center"/>
          </w:tcPr>
          <w:p w:rsidR="00212775" w:rsidRPr="00F5756A" w:rsidRDefault="00212775" w:rsidP="00212775">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3</w:t>
            </w:r>
          </w:p>
        </w:tc>
        <w:tc>
          <w:tcPr>
            <w:tcW w:w="1727" w:type="pct"/>
            <w:vAlign w:val="center"/>
          </w:tcPr>
          <w:p w:rsidR="00212775" w:rsidRPr="00F5756A" w:rsidRDefault="00212775" w:rsidP="00A97891">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Inadequate</w:t>
            </w:r>
          </w:p>
        </w:tc>
        <w:tc>
          <w:tcPr>
            <w:tcW w:w="2266" w:type="pct"/>
            <w:vAlign w:val="center"/>
            <w:hideMark/>
          </w:tcPr>
          <w:p w:rsidR="00212775" w:rsidRPr="00F5756A" w:rsidRDefault="00212775" w:rsidP="00212775">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&gt;40% - 60%</w:t>
            </w:r>
          </w:p>
        </w:tc>
      </w:tr>
      <w:tr w:rsidR="00B97E51" w:rsidRPr="00F5756A" w:rsidTr="00B97E51">
        <w:trPr>
          <w:trHeight w:val="57"/>
          <w:jc w:val="center"/>
        </w:trPr>
        <w:tc>
          <w:tcPr>
            <w:tcW w:w="1007" w:type="pct"/>
            <w:vAlign w:val="center"/>
          </w:tcPr>
          <w:p w:rsidR="00212775" w:rsidRPr="00F5756A" w:rsidRDefault="00212775" w:rsidP="00212775">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2</w:t>
            </w:r>
          </w:p>
        </w:tc>
        <w:tc>
          <w:tcPr>
            <w:tcW w:w="1727" w:type="pct"/>
            <w:vAlign w:val="center"/>
          </w:tcPr>
          <w:p w:rsidR="00212775" w:rsidRPr="00F5756A" w:rsidRDefault="00212775" w:rsidP="00A97891">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 xml:space="preserve">Not </w:t>
            </w:r>
            <w:r w:rsidR="008D326B">
              <w:rPr>
                <w:rFonts w:ascii="Times New Roman" w:eastAsia="Times New Roman" w:hAnsi="Times New Roman" w:cs="Times New Roman"/>
                <w:lang w:val="id-ID" w:eastAsia="id-ID"/>
              </w:rPr>
              <w:t>feasible</w:t>
            </w:r>
          </w:p>
        </w:tc>
        <w:tc>
          <w:tcPr>
            <w:tcW w:w="2266" w:type="pct"/>
            <w:vAlign w:val="center"/>
            <w:hideMark/>
          </w:tcPr>
          <w:p w:rsidR="00212775" w:rsidRPr="00F5756A" w:rsidRDefault="00212775" w:rsidP="00212775">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&gt;20% - 40%</w:t>
            </w:r>
          </w:p>
        </w:tc>
      </w:tr>
      <w:tr w:rsidR="00B97E51" w:rsidRPr="00F5756A" w:rsidTr="00B97E51">
        <w:trPr>
          <w:trHeight w:val="57"/>
          <w:jc w:val="center"/>
        </w:trPr>
        <w:tc>
          <w:tcPr>
            <w:tcW w:w="1007" w:type="pct"/>
            <w:tcBorders>
              <w:bottom w:val="single" w:sz="4" w:space="0" w:color="000000"/>
            </w:tcBorders>
            <w:vAlign w:val="center"/>
          </w:tcPr>
          <w:p w:rsidR="00212775" w:rsidRPr="00F5756A" w:rsidRDefault="00212775" w:rsidP="00212775">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1</w:t>
            </w:r>
          </w:p>
        </w:tc>
        <w:tc>
          <w:tcPr>
            <w:tcW w:w="1727" w:type="pct"/>
            <w:tcBorders>
              <w:bottom w:val="single" w:sz="4" w:space="0" w:color="000000"/>
            </w:tcBorders>
            <w:vAlign w:val="center"/>
          </w:tcPr>
          <w:p w:rsidR="00212775" w:rsidRPr="00F5756A" w:rsidRDefault="00212775" w:rsidP="00A97891">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Very inadequate</w:t>
            </w:r>
          </w:p>
        </w:tc>
        <w:tc>
          <w:tcPr>
            <w:tcW w:w="2266" w:type="pct"/>
            <w:tcBorders>
              <w:bottom w:val="single" w:sz="4" w:space="0" w:color="000000"/>
            </w:tcBorders>
            <w:vAlign w:val="center"/>
          </w:tcPr>
          <w:p w:rsidR="00212775" w:rsidRPr="00F5756A" w:rsidRDefault="00212775" w:rsidP="00212775">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0% - 20%</w:t>
            </w:r>
          </w:p>
        </w:tc>
      </w:tr>
    </w:tbl>
    <w:p w:rsidR="004875F3" w:rsidRDefault="004875F3" w:rsidP="0021277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3077B8" w:rsidRPr="00F5756A" w:rsidRDefault="006D470C" w:rsidP="003077B8">
      <w:pPr>
        <w:numPr>
          <w:ilvl w:val="0"/>
          <w:numId w:val="1"/>
        </w:numPr>
        <w:pBdr>
          <w:top w:val="nil"/>
          <w:left w:val="nil"/>
          <w:bottom w:val="nil"/>
          <w:right w:val="nil"/>
          <w:between w:val="nil"/>
        </w:pBdr>
        <w:spacing w:after="240"/>
        <w:rPr>
          <w:rFonts w:ascii="Times New Roman" w:eastAsia="Times New Roman" w:hAnsi="Times New Roman" w:cs="Times New Roman"/>
          <w:b/>
        </w:rPr>
      </w:pPr>
      <w:r w:rsidRPr="00F5756A">
        <w:rPr>
          <w:rFonts w:ascii="Times New Roman" w:eastAsia="Times New Roman" w:hAnsi="Times New Roman" w:cs="Times New Roman"/>
          <w:b/>
          <w:lang w:val="id-ID"/>
        </w:rPr>
        <w:t>Result</w:t>
      </w:r>
      <w:r w:rsidR="00CB577B">
        <w:rPr>
          <w:rFonts w:ascii="Times New Roman" w:eastAsia="Times New Roman" w:hAnsi="Times New Roman" w:cs="Times New Roman"/>
          <w:b/>
          <w:lang w:val="en-US"/>
        </w:rPr>
        <w:t>s</w:t>
      </w:r>
      <w:r w:rsidRPr="00F5756A">
        <w:rPr>
          <w:rFonts w:ascii="Times New Roman" w:eastAsia="Times New Roman" w:hAnsi="Times New Roman" w:cs="Times New Roman"/>
          <w:b/>
          <w:lang w:val="id-ID"/>
        </w:rPr>
        <w:t xml:space="preserve"> </w:t>
      </w:r>
      <w:r w:rsidRPr="00F5756A">
        <w:rPr>
          <w:rFonts w:ascii="Times New Roman" w:eastAsia="Times New Roman" w:hAnsi="Times New Roman" w:cs="Times New Roman"/>
          <w:b/>
        </w:rPr>
        <w:t>and</w:t>
      </w:r>
      <w:r w:rsidR="00153F36">
        <w:rPr>
          <w:rFonts w:ascii="Times New Roman" w:eastAsia="Times New Roman" w:hAnsi="Times New Roman" w:cs="Times New Roman"/>
          <w:b/>
          <w:lang w:val="id-ID"/>
        </w:rPr>
        <w:t xml:space="preserve"> d</w:t>
      </w:r>
      <w:r w:rsidR="00FD1FAB">
        <w:rPr>
          <w:rFonts w:ascii="Times New Roman" w:eastAsia="Times New Roman" w:hAnsi="Times New Roman" w:cs="Times New Roman"/>
          <w:b/>
          <w:lang w:val="id-ID"/>
        </w:rPr>
        <w:t>iscussion</w:t>
      </w:r>
    </w:p>
    <w:p w:rsidR="00FD1FAB" w:rsidRPr="007045F6" w:rsidRDefault="00FD1FAB" w:rsidP="00FD1FAB">
      <w:pPr>
        <w:pStyle w:val="ListParagraph"/>
        <w:numPr>
          <w:ilvl w:val="1"/>
          <w:numId w:val="1"/>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Results</w:t>
      </w:r>
    </w:p>
    <w:p w:rsidR="002D2982" w:rsidRDefault="009E0F92" w:rsidP="009E0F92">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id-ID"/>
        </w:rPr>
        <w:tab/>
      </w:r>
      <w:r>
        <w:rPr>
          <w:rFonts w:ascii="Times New Roman" w:eastAsia="Times New Roman" w:hAnsi="Times New Roman" w:cs="Times New Roman"/>
          <w:lang w:val="en-US"/>
        </w:rPr>
        <w:t xml:space="preserve"> </w:t>
      </w:r>
      <w:r w:rsidR="00CA1868" w:rsidRPr="00CA1868">
        <w:rPr>
          <w:rFonts w:ascii="Times New Roman" w:eastAsia="Times New Roman" w:hAnsi="Times New Roman" w:cs="Times New Roman"/>
          <w:lang w:val="id-ID"/>
        </w:rPr>
        <w:t xml:space="preserve">The results of this development research are in the form of interactive multimedia learning media products that have been validated by media experts, material experts, media design experts for use on fuel motor materials. </w:t>
      </w:r>
      <w:r w:rsidR="00975A8A">
        <w:rPr>
          <w:rFonts w:ascii="Times New Roman" w:eastAsia="Times New Roman" w:hAnsi="Times New Roman" w:cs="Times New Roman"/>
          <w:lang w:val="en-US"/>
        </w:rPr>
        <w:t xml:space="preserve">Langkah pertama yang </w:t>
      </w:r>
      <w:r w:rsidR="002D2982">
        <w:rPr>
          <w:rFonts w:ascii="Times New Roman" w:eastAsia="Times New Roman" w:hAnsi="Times New Roman" w:cs="Times New Roman"/>
          <w:lang w:val="en-US"/>
        </w:rPr>
        <w:t xml:space="preserve">dilakukan yaitu Need Assesment, </w:t>
      </w:r>
      <w:r w:rsidR="002D2982" w:rsidRPr="002D2982">
        <w:rPr>
          <w:rFonts w:ascii="Times New Roman" w:eastAsia="Times New Roman" w:hAnsi="Times New Roman" w:cs="Times New Roman"/>
          <w:lang w:val="en-US"/>
        </w:rPr>
        <w:t>circulating questionnaires to students who are either temporarily in the program or have finished the Motor Gasoline course program. The questionnaire is related to the need for learning media for combustion engines in Mechanical Engineering Education. The questionnaire contained 6 question indicators, each of which was elaborated in 19 questions relating to the learning media needs</w:t>
      </w:r>
      <w:r w:rsidR="002D2982">
        <w:rPr>
          <w:rFonts w:ascii="Times New Roman" w:eastAsia="Times New Roman" w:hAnsi="Times New Roman" w:cs="Times New Roman"/>
          <w:lang w:val="en-US"/>
        </w:rPr>
        <w:t xml:space="preserve">. </w:t>
      </w:r>
      <w:r w:rsidR="002D2982" w:rsidRPr="002D2982">
        <w:rPr>
          <w:rFonts w:ascii="Times New Roman" w:eastAsia="Times New Roman" w:hAnsi="Times New Roman" w:cs="Times New Roman"/>
          <w:lang w:val="en-US"/>
        </w:rPr>
        <w:t>The results of the questionnaire are then classified based on the percentage so that conclusions can be drawn about the need for learning media material for Motor Fuel</w:t>
      </w:r>
      <w:r w:rsidR="002D2982">
        <w:rPr>
          <w:rFonts w:ascii="Times New Roman" w:eastAsia="Times New Roman" w:hAnsi="Times New Roman" w:cs="Times New Roman"/>
          <w:lang w:val="en-US"/>
        </w:rPr>
        <w:t>.</w:t>
      </w:r>
    </w:p>
    <w:p w:rsidR="007509C1" w:rsidRDefault="007509C1" w:rsidP="009E0F92">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lang w:val="en-US"/>
        </w:rPr>
      </w:pPr>
    </w:p>
    <w:p w:rsidR="009E0F92" w:rsidRDefault="009E0F92" w:rsidP="009E0F92">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lang w:val="en-US"/>
        </w:rPr>
      </w:pPr>
    </w:p>
    <w:p w:rsidR="009E0F92" w:rsidRDefault="009E0F92" w:rsidP="009E0F92">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lang w:val="en-US"/>
        </w:rPr>
      </w:pPr>
    </w:p>
    <w:p w:rsidR="009E0F92" w:rsidRPr="00F5756A" w:rsidRDefault="009E0F92" w:rsidP="00E33CE8">
      <w:pPr>
        <w:pBdr>
          <w:top w:val="nil"/>
          <w:left w:val="nil"/>
          <w:bottom w:val="nil"/>
          <w:right w:val="nil"/>
          <w:between w:val="nil"/>
        </w:pBdr>
        <w:spacing w:after="120" w:line="240" w:lineRule="auto"/>
        <w:jc w:val="center"/>
        <w:rPr>
          <w:rFonts w:ascii="Times New Roman" w:eastAsia="Times New Roman" w:hAnsi="Times New Roman" w:cs="Times New Roman"/>
        </w:rPr>
      </w:pPr>
      <w:r w:rsidRPr="00F5756A">
        <w:rPr>
          <w:rFonts w:ascii="Times New Roman" w:eastAsia="Times New Roman" w:hAnsi="Times New Roman" w:cs="Times New Roman"/>
          <w:b/>
        </w:rPr>
        <w:lastRenderedPageBreak/>
        <w:t xml:space="preserve">Table </w:t>
      </w:r>
      <w:r>
        <w:rPr>
          <w:rFonts w:ascii="Times New Roman" w:eastAsia="Times New Roman" w:hAnsi="Times New Roman" w:cs="Times New Roman"/>
          <w:b/>
          <w:lang w:val="id-ID"/>
        </w:rPr>
        <w:t>5</w:t>
      </w:r>
      <w:r w:rsidRPr="00F5756A">
        <w:rPr>
          <w:rFonts w:ascii="Times New Roman" w:eastAsia="Times New Roman" w:hAnsi="Times New Roman" w:cs="Times New Roman"/>
          <w:b/>
        </w:rPr>
        <w:t>.</w:t>
      </w:r>
      <w:r w:rsidRPr="00F5756A">
        <w:rPr>
          <w:rFonts w:ascii="Times New Roman" w:eastAsia="Times New Roman" w:hAnsi="Times New Roman" w:cs="Times New Roman"/>
        </w:rPr>
        <w:t xml:space="preserve"> </w:t>
      </w:r>
      <w:r>
        <w:rPr>
          <w:rFonts w:ascii="Times New Roman" w:eastAsia="Times New Roman" w:hAnsi="Times New Roman" w:cs="Times New Roman"/>
        </w:rPr>
        <w:t>Need Assesment Result</w:t>
      </w:r>
    </w:p>
    <w:tbl>
      <w:tblPr>
        <w:tblStyle w:val="TableGrid"/>
        <w:tblpPr w:leftFromText="180" w:rightFromText="180" w:vertAnchor="text" w:horzAnchor="margin" w:tblpXSpec="center" w:tblpY="106"/>
        <w:tblW w:w="0" w:type="auto"/>
        <w:tblLook w:val="04A0" w:firstRow="1" w:lastRow="0" w:firstColumn="1" w:lastColumn="0" w:noHBand="0" w:noVBand="1"/>
      </w:tblPr>
      <w:tblGrid>
        <w:gridCol w:w="485"/>
        <w:gridCol w:w="5322"/>
        <w:gridCol w:w="1326"/>
      </w:tblGrid>
      <w:tr w:rsidR="00740301" w:rsidTr="00740301">
        <w:tc>
          <w:tcPr>
            <w:tcW w:w="485" w:type="dxa"/>
          </w:tcPr>
          <w:p w:rsidR="00740301" w:rsidRPr="009E0F92" w:rsidRDefault="00740301" w:rsidP="00740301">
            <w:pPr>
              <w:tabs>
                <w:tab w:val="left" w:pos="567"/>
              </w:tabs>
              <w:jc w:val="center"/>
              <w:rPr>
                <w:rFonts w:ascii="Times New Roman" w:eastAsia="Times New Roman" w:hAnsi="Times New Roman" w:cs="Times New Roman"/>
                <w:b/>
                <w:lang w:val="en-US"/>
              </w:rPr>
            </w:pPr>
            <w:r w:rsidRPr="009E0F92">
              <w:rPr>
                <w:rFonts w:ascii="Times New Roman" w:eastAsia="Times New Roman" w:hAnsi="Times New Roman" w:cs="Times New Roman"/>
                <w:b/>
                <w:lang w:val="en-US"/>
              </w:rPr>
              <w:t>No</w:t>
            </w:r>
          </w:p>
        </w:tc>
        <w:tc>
          <w:tcPr>
            <w:tcW w:w="5322" w:type="dxa"/>
          </w:tcPr>
          <w:p w:rsidR="00740301" w:rsidRPr="009E0F92" w:rsidRDefault="00740301" w:rsidP="00740301">
            <w:pPr>
              <w:tabs>
                <w:tab w:val="left" w:pos="567"/>
              </w:tabs>
              <w:jc w:val="center"/>
              <w:rPr>
                <w:rFonts w:ascii="Times New Roman" w:eastAsia="Times New Roman" w:hAnsi="Times New Roman" w:cs="Times New Roman"/>
                <w:b/>
                <w:lang w:val="en-US"/>
              </w:rPr>
            </w:pPr>
            <w:r w:rsidRPr="009E0F92">
              <w:rPr>
                <w:rFonts w:ascii="Times New Roman" w:eastAsia="Times New Roman" w:hAnsi="Times New Roman" w:cs="Times New Roman"/>
                <w:b/>
                <w:lang w:val="en-US"/>
              </w:rPr>
              <w:t>Indicator</w:t>
            </w:r>
          </w:p>
        </w:tc>
        <w:tc>
          <w:tcPr>
            <w:tcW w:w="1326" w:type="dxa"/>
          </w:tcPr>
          <w:p w:rsidR="00740301" w:rsidRPr="009E0F92" w:rsidRDefault="00740301" w:rsidP="00740301">
            <w:pPr>
              <w:tabs>
                <w:tab w:val="left" w:pos="567"/>
              </w:tabs>
              <w:jc w:val="center"/>
              <w:rPr>
                <w:rFonts w:ascii="Times New Roman" w:eastAsia="Times New Roman" w:hAnsi="Times New Roman" w:cs="Times New Roman"/>
                <w:b/>
                <w:lang w:val="en-US"/>
              </w:rPr>
            </w:pPr>
            <w:r w:rsidRPr="009E0F92">
              <w:rPr>
                <w:rFonts w:ascii="Times New Roman" w:eastAsia="Times New Roman" w:hAnsi="Times New Roman" w:cs="Times New Roman"/>
                <w:b/>
                <w:lang w:val="en-US"/>
              </w:rPr>
              <w:t>Percentage (%)</w:t>
            </w:r>
          </w:p>
        </w:tc>
      </w:tr>
      <w:tr w:rsidR="00740301" w:rsidTr="00740301">
        <w:tc>
          <w:tcPr>
            <w:tcW w:w="485" w:type="dxa"/>
          </w:tcPr>
          <w:p w:rsidR="00740301" w:rsidRDefault="00740301" w:rsidP="00740301">
            <w:pPr>
              <w:tabs>
                <w:tab w:val="left" w:pos="567"/>
              </w:tabs>
              <w:jc w:val="both"/>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5322" w:type="dxa"/>
          </w:tcPr>
          <w:p w:rsidR="00740301" w:rsidRDefault="00740301" w:rsidP="00740301">
            <w:pPr>
              <w:pBdr>
                <w:top w:val="nil"/>
                <w:left w:val="nil"/>
                <w:bottom w:val="nil"/>
                <w:right w:val="nil"/>
                <w:between w:val="nil"/>
              </w:pBdr>
              <w:tabs>
                <w:tab w:val="left" w:pos="567"/>
              </w:tabs>
              <w:jc w:val="both"/>
              <w:rPr>
                <w:rFonts w:ascii="Times New Roman" w:eastAsia="Times New Roman" w:hAnsi="Times New Roman" w:cs="Times New Roman"/>
                <w:lang w:val="en-US"/>
              </w:rPr>
            </w:pPr>
            <w:r w:rsidRPr="00F15C85">
              <w:rPr>
                <w:rFonts w:ascii="Times New Roman" w:eastAsia="Times New Roman" w:hAnsi="Times New Roman" w:cs="Times New Roman"/>
                <w:lang w:val="en-US"/>
              </w:rPr>
              <w:t>Relationship betw</w:t>
            </w:r>
            <w:r>
              <w:rPr>
                <w:rFonts w:ascii="Times New Roman" w:eastAsia="Times New Roman" w:hAnsi="Times New Roman" w:cs="Times New Roman"/>
                <w:lang w:val="en-US"/>
              </w:rPr>
              <w:t>een courses and developed media</w:t>
            </w:r>
          </w:p>
        </w:tc>
        <w:tc>
          <w:tcPr>
            <w:tcW w:w="1326" w:type="dxa"/>
          </w:tcPr>
          <w:p w:rsidR="00740301" w:rsidRDefault="00740301" w:rsidP="00740301">
            <w:pPr>
              <w:tabs>
                <w:tab w:val="left" w:pos="567"/>
              </w:tabs>
              <w:jc w:val="center"/>
              <w:rPr>
                <w:rFonts w:ascii="Times New Roman" w:eastAsia="Times New Roman" w:hAnsi="Times New Roman" w:cs="Times New Roman"/>
                <w:lang w:val="en-US"/>
              </w:rPr>
            </w:pPr>
            <w:r>
              <w:rPr>
                <w:rFonts w:ascii="Times New Roman" w:eastAsia="Times New Roman" w:hAnsi="Times New Roman" w:cs="Times New Roman"/>
                <w:lang w:val="en-US"/>
              </w:rPr>
              <w:t>85</w:t>
            </w:r>
          </w:p>
        </w:tc>
      </w:tr>
      <w:tr w:rsidR="00740301" w:rsidTr="00740301">
        <w:tc>
          <w:tcPr>
            <w:tcW w:w="485" w:type="dxa"/>
          </w:tcPr>
          <w:p w:rsidR="00740301" w:rsidRDefault="00740301" w:rsidP="00740301">
            <w:pPr>
              <w:tabs>
                <w:tab w:val="left" w:pos="567"/>
              </w:tabs>
              <w:jc w:val="both"/>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5322" w:type="dxa"/>
          </w:tcPr>
          <w:p w:rsidR="00740301" w:rsidRDefault="00740301" w:rsidP="00740301">
            <w:pPr>
              <w:pBdr>
                <w:top w:val="nil"/>
                <w:left w:val="nil"/>
                <w:bottom w:val="nil"/>
                <w:right w:val="nil"/>
                <w:between w:val="nil"/>
              </w:pBdr>
              <w:tabs>
                <w:tab w:val="left" w:pos="567"/>
              </w:tabs>
              <w:jc w:val="both"/>
              <w:rPr>
                <w:rFonts w:ascii="Times New Roman" w:eastAsia="Times New Roman" w:hAnsi="Times New Roman" w:cs="Times New Roman"/>
                <w:lang w:val="en-US"/>
              </w:rPr>
            </w:pPr>
            <w:r w:rsidRPr="00F15C85">
              <w:rPr>
                <w:rFonts w:ascii="Times New Roman" w:eastAsia="Times New Roman" w:hAnsi="Times New Roman" w:cs="Times New Roman"/>
                <w:lang w:val="en-US"/>
              </w:rPr>
              <w:t>M</w:t>
            </w:r>
            <w:r>
              <w:rPr>
                <w:rFonts w:ascii="Times New Roman" w:eastAsia="Times New Roman" w:hAnsi="Times New Roman" w:cs="Times New Roman"/>
                <w:lang w:val="en-US"/>
              </w:rPr>
              <w:t>edia needs in the study program</w:t>
            </w:r>
          </w:p>
        </w:tc>
        <w:tc>
          <w:tcPr>
            <w:tcW w:w="1326" w:type="dxa"/>
          </w:tcPr>
          <w:p w:rsidR="00740301" w:rsidRDefault="00740301" w:rsidP="00740301">
            <w:pPr>
              <w:tabs>
                <w:tab w:val="left" w:pos="567"/>
              </w:tabs>
              <w:jc w:val="center"/>
              <w:rPr>
                <w:rFonts w:ascii="Times New Roman" w:eastAsia="Times New Roman" w:hAnsi="Times New Roman" w:cs="Times New Roman"/>
                <w:lang w:val="en-US"/>
              </w:rPr>
            </w:pPr>
            <w:r>
              <w:rPr>
                <w:rFonts w:ascii="Times New Roman" w:eastAsia="Times New Roman" w:hAnsi="Times New Roman" w:cs="Times New Roman"/>
                <w:lang w:val="en-US"/>
              </w:rPr>
              <w:t>79</w:t>
            </w:r>
          </w:p>
        </w:tc>
      </w:tr>
      <w:tr w:rsidR="00740301" w:rsidTr="00740301">
        <w:tc>
          <w:tcPr>
            <w:tcW w:w="485" w:type="dxa"/>
          </w:tcPr>
          <w:p w:rsidR="00740301" w:rsidRDefault="00740301" w:rsidP="00740301">
            <w:pPr>
              <w:tabs>
                <w:tab w:val="left" w:pos="567"/>
              </w:tabs>
              <w:jc w:val="both"/>
              <w:rPr>
                <w:rFonts w:ascii="Times New Roman" w:eastAsia="Times New Roman" w:hAnsi="Times New Roman" w:cs="Times New Roman"/>
                <w:lang w:val="en-US"/>
              </w:rPr>
            </w:pPr>
            <w:r>
              <w:rPr>
                <w:rFonts w:ascii="Times New Roman" w:eastAsia="Times New Roman" w:hAnsi="Times New Roman" w:cs="Times New Roman"/>
                <w:lang w:val="en-US"/>
              </w:rPr>
              <w:t>3.</w:t>
            </w:r>
          </w:p>
        </w:tc>
        <w:tc>
          <w:tcPr>
            <w:tcW w:w="5322" w:type="dxa"/>
          </w:tcPr>
          <w:p w:rsidR="00740301" w:rsidRDefault="00740301" w:rsidP="00740301">
            <w:pPr>
              <w:pBdr>
                <w:top w:val="nil"/>
                <w:left w:val="nil"/>
                <w:bottom w:val="nil"/>
                <w:right w:val="nil"/>
                <w:between w:val="nil"/>
              </w:pBdr>
              <w:tabs>
                <w:tab w:val="left" w:pos="567"/>
              </w:tabs>
              <w:jc w:val="both"/>
              <w:rPr>
                <w:rFonts w:ascii="Times New Roman" w:eastAsia="Times New Roman" w:hAnsi="Times New Roman" w:cs="Times New Roman"/>
                <w:lang w:val="en-US"/>
              </w:rPr>
            </w:pPr>
            <w:r w:rsidRPr="00F15C85">
              <w:rPr>
                <w:rFonts w:ascii="Times New Roman" w:eastAsia="Times New Roman" w:hAnsi="Times New Roman" w:cs="Times New Roman"/>
                <w:lang w:val="en-US"/>
              </w:rPr>
              <w:t>Ease</w:t>
            </w:r>
            <w:r>
              <w:rPr>
                <w:rFonts w:ascii="Times New Roman" w:eastAsia="Times New Roman" w:hAnsi="Times New Roman" w:cs="Times New Roman"/>
                <w:lang w:val="en-US"/>
              </w:rPr>
              <w:t xml:space="preserve"> of learning if there are media</w:t>
            </w:r>
          </w:p>
        </w:tc>
        <w:tc>
          <w:tcPr>
            <w:tcW w:w="1326" w:type="dxa"/>
          </w:tcPr>
          <w:p w:rsidR="00740301" w:rsidRDefault="00740301" w:rsidP="00740301">
            <w:pPr>
              <w:tabs>
                <w:tab w:val="left" w:pos="567"/>
              </w:tabs>
              <w:jc w:val="center"/>
              <w:rPr>
                <w:rFonts w:ascii="Times New Roman" w:eastAsia="Times New Roman" w:hAnsi="Times New Roman" w:cs="Times New Roman"/>
                <w:lang w:val="en-US"/>
              </w:rPr>
            </w:pPr>
            <w:r>
              <w:rPr>
                <w:rFonts w:ascii="Times New Roman" w:eastAsia="Times New Roman" w:hAnsi="Times New Roman" w:cs="Times New Roman"/>
                <w:lang w:val="en-US"/>
              </w:rPr>
              <w:t>84.6</w:t>
            </w:r>
          </w:p>
        </w:tc>
      </w:tr>
      <w:tr w:rsidR="00740301" w:rsidTr="00740301">
        <w:tc>
          <w:tcPr>
            <w:tcW w:w="485" w:type="dxa"/>
          </w:tcPr>
          <w:p w:rsidR="00740301" w:rsidRDefault="00740301" w:rsidP="00740301">
            <w:pPr>
              <w:tabs>
                <w:tab w:val="left" w:pos="567"/>
              </w:tabs>
              <w:jc w:val="both"/>
              <w:rPr>
                <w:rFonts w:ascii="Times New Roman" w:eastAsia="Times New Roman" w:hAnsi="Times New Roman" w:cs="Times New Roman"/>
                <w:lang w:val="en-US"/>
              </w:rPr>
            </w:pPr>
            <w:r>
              <w:rPr>
                <w:rFonts w:ascii="Times New Roman" w:eastAsia="Times New Roman" w:hAnsi="Times New Roman" w:cs="Times New Roman"/>
                <w:lang w:val="en-US"/>
              </w:rPr>
              <w:t>4.</w:t>
            </w:r>
          </w:p>
        </w:tc>
        <w:tc>
          <w:tcPr>
            <w:tcW w:w="5322" w:type="dxa"/>
          </w:tcPr>
          <w:p w:rsidR="00740301" w:rsidRDefault="00740301" w:rsidP="00740301">
            <w:pPr>
              <w:pBdr>
                <w:top w:val="nil"/>
                <w:left w:val="nil"/>
                <w:bottom w:val="nil"/>
                <w:right w:val="nil"/>
                <w:between w:val="nil"/>
              </w:pBdr>
              <w:tabs>
                <w:tab w:val="left" w:pos="567"/>
              </w:tabs>
              <w:jc w:val="both"/>
              <w:rPr>
                <w:rFonts w:ascii="Times New Roman" w:eastAsia="Times New Roman" w:hAnsi="Times New Roman" w:cs="Times New Roman"/>
                <w:lang w:val="en-US"/>
              </w:rPr>
            </w:pPr>
            <w:r w:rsidRPr="00F15C85">
              <w:rPr>
                <w:rFonts w:ascii="Times New Roman" w:eastAsia="Times New Roman" w:hAnsi="Times New Roman" w:cs="Times New Roman"/>
                <w:lang w:val="en-US"/>
              </w:rPr>
              <w:t>Materials that n</w:t>
            </w:r>
            <w:r>
              <w:rPr>
                <w:rFonts w:ascii="Times New Roman" w:eastAsia="Times New Roman" w:hAnsi="Times New Roman" w:cs="Times New Roman"/>
                <w:lang w:val="en-US"/>
              </w:rPr>
              <w:t>eed to be assisted by the media</w:t>
            </w:r>
          </w:p>
        </w:tc>
        <w:tc>
          <w:tcPr>
            <w:tcW w:w="1326" w:type="dxa"/>
          </w:tcPr>
          <w:p w:rsidR="00740301" w:rsidRDefault="00740301" w:rsidP="00740301">
            <w:pPr>
              <w:tabs>
                <w:tab w:val="left" w:pos="567"/>
              </w:tabs>
              <w:jc w:val="center"/>
              <w:rPr>
                <w:rFonts w:ascii="Times New Roman" w:eastAsia="Times New Roman" w:hAnsi="Times New Roman" w:cs="Times New Roman"/>
                <w:lang w:val="en-US"/>
              </w:rPr>
            </w:pPr>
            <w:r>
              <w:rPr>
                <w:rFonts w:ascii="Times New Roman" w:eastAsia="Times New Roman" w:hAnsi="Times New Roman" w:cs="Times New Roman"/>
                <w:lang w:val="en-US"/>
              </w:rPr>
              <w:t>89.6</w:t>
            </w:r>
          </w:p>
        </w:tc>
      </w:tr>
      <w:tr w:rsidR="00740301" w:rsidTr="00740301">
        <w:tc>
          <w:tcPr>
            <w:tcW w:w="485" w:type="dxa"/>
          </w:tcPr>
          <w:p w:rsidR="00740301" w:rsidRDefault="00740301" w:rsidP="00740301">
            <w:pPr>
              <w:tabs>
                <w:tab w:val="left" w:pos="567"/>
              </w:tabs>
              <w:jc w:val="both"/>
              <w:rPr>
                <w:rFonts w:ascii="Times New Roman" w:eastAsia="Times New Roman" w:hAnsi="Times New Roman" w:cs="Times New Roman"/>
                <w:lang w:val="en-US"/>
              </w:rPr>
            </w:pPr>
            <w:r>
              <w:rPr>
                <w:rFonts w:ascii="Times New Roman" w:eastAsia="Times New Roman" w:hAnsi="Times New Roman" w:cs="Times New Roman"/>
                <w:lang w:val="en-US"/>
              </w:rPr>
              <w:t>5.</w:t>
            </w:r>
          </w:p>
        </w:tc>
        <w:tc>
          <w:tcPr>
            <w:tcW w:w="5322" w:type="dxa"/>
          </w:tcPr>
          <w:p w:rsidR="00740301" w:rsidRDefault="00740301" w:rsidP="00740301">
            <w:pPr>
              <w:pBdr>
                <w:top w:val="nil"/>
                <w:left w:val="nil"/>
                <w:bottom w:val="nil"/>
                <w:right w:val="nil"/>
                <w:between w:val="nil"/>
              </w:pBdr>
              <w:tabs>
                <w:tab w:val="left" w:pos="567"/>
              </w:tabs>
              <w:jc w:val="both"/>
              <w:rPr>
                <w:rFonts w:ascii="Times New Roman" w:eastAsia="Times New Roman" w:hAnsi="Times New Roman" w:cs="Times New Roman"/>
                <w:lang w:val="en-US"/>
              </w:rPr>
            </w:pPr>
            <w:r>
              <w:rPr>
                <w:rFonts w:ascii="Times New Roman" w:eastAsia="Times New Roman" w:hAnsi="Times New Roman" w:cs="Times New Roman"/>
                <w:lang w:val="en-US"/>
              </w:rPr>
              <w:t>Benefits of media for lecturers</w:t>
            </w:r>
          </w:p>
        </w:tc>
        <w:tc>
          <w:tcPr>
            <w:tcW w:w="1326" w:type="dxa"/>
          </w:tcPr>
          <w:p w:rsidR="00740301" w:rsidRDefault="00740301" w:rsidP="00740301">
            <w:pPr>
              <w:tabs>
                <w:tab w:val="left" w:pos="567"/>
              </w:tabs>
              <w:jc w:val="center"/>
              <w:rPr>
                <w:rFonts w:ascii="Times New Roman" w:eastAsia="Times New Roman" w:hAnsi="Times New Roman" w:cs="Times New Roman"/>
                <w:lang w:val="en-US"/>
              </w:rPr>
            </w:pPr>
            <w:r>
              <w:rPr>
                <w:rFonts w:ascii="Times New Roman" w:eastAsia="Times New Roman" w:hAnsi="Times New Roman" w:cs="Times New Roman"/>
                <w:lang w:val="en-US"/>
              </w:rPr>
              <w:t>82.3</w:t>
            </w:r>
          </w:p>
        </w:tc>
      </w:tr>
      <w:tr w:rsidR="00740301" w:rsidTr="00740301">
        <w:tc>
          <w:tcPr>
            <w:tcW w:w="485" w:type="dxa"/>
          </w:tcPr>
          <w:p w:rsidR="00740301" w:rsidRDefault="00740301" w:rsidP="00740301">
            <w:pPr>
              <w:tabs>
                <w:tab w:val="left" w:pos="567"/>
              </w:tabs>
              <w:jc w:val="both"/>
              <w:rPr>
                <w:rFonts w:ascii="Times New Roman" w:eastAsia="Times New Roman" w:hAnsi="Times New Roman" w:cs="Times New Roman"/>
                <w:lang w:val="en-US"/>
              </w:rPr>
            </w:pPr>
            <w:r>
              <w:rPr>
                <w:rFonts w:ascii="Times New Roman" w:eastAsia="Times New Roman" w:hAnsi="Times New Roman" w:cs="Times New Roman"/>
                <w:lang w:val="en-US"/>
              </w:rPr>
              <w:t>6.</w:t>
            </w:r>
          </w:p>
        </w:tc>
        <w:tc>
          <w:tcPr>
            <w:tcW w:w="5322" w:type="dxa"/>
          </w:tcPr>
          <w:p w:rsidR="00740301" w:rsidRDefault="00740301" w:rsidP="00740301">
            <w:pPr>
              <w:pBdr>
                <w:top w:val="nil"/>
                <w:left w:val="nil"/>
                <w:bottom w:val="nil"/>
                <w:right w:val="nil"/>
                <w:between w:val="nil"/>
              </w:pBdr>
              <w:tabs>
                <w:tab w:val="left" w:pos="567"/>
              </w:tabs>
              <w:jc w:val="both"/>
              <w:rPr>
                <w:rFonts w:ascii="Times New Roman" w:eastAsia="Times New Roman" w:hAnsi="Times New Roman" w:cs="Times New Roman"/>
                <w:lang w:val="en-US"/>
              </w:rPr>
            </w:pPr>
            <w:r w:rsidRPr="00F15C85">
              <w:rPr>
                <w:rFonts w:ascii="Times New Roman" w:eastAsia="Times New Roman" w:hAnsi="Times New Roman" w:cs="Times New Roman"/>
                <w:lang w:val="en-US"/>
              </w:rPr>
              <w:t>Student acceptance about the material when using media</w:t>
            </w:r>
          </w:p>
        </w:tc>
        <w:tc>
          <w:tcPr>
            <w:tcW w:w="1326" w:type="dxa"/>
          </w:tcPr>
          <w:p w:rsidR="00740301" w:rsidRDefault="00740301" w:rsidP="00740301">
            <w:pPr>
              <w:tabs>
                <w:tab w:val="left" w:pos="567"/>
              </w:tabs>
              <w:jc w:val="center"/>
              <w:rPr>
                <w:rFonts w:ascii="Times New Roman" w:eastAsia="Times New Roman" w:hAnsi="Times New Roman" w:cs="Times New Roman"/>
                <w:lang w:val="en-US"/>
              </w:rPr>
            </w:pPr>
            <w:r>
              <w:rPr>
                <w:rFonts w:ascii="Times New Roman" w:eastAsia="Times New Roman" w:hAnsi="Times New Roman" w:cs="Times New Roman"/>
                <w:lang w:val="en-US"/>
              </w:rPr>
              <w:t>86.5</w:t>
            </w:r>
          </w:p>
        </w:tc>
      </w:tr>
      <w:tr w:rsidR="00740301" w:rsidTr="00740301">
        <w:tc>
          <w:tcPr>
            <w:tcW w:w="485" w:type="dxa"/>
          </w:tcPr>
          <w:p w:rsidR="00740301" w:rsidRDefault="00740301" w:rsidP="00740301">
            <w:pPr>
              <w:tabs>
                <w:tab w:val="left" w:pos="567"/>
              </w:tabs>
              <w:jc w:val="both"/>
              <w:rPr>
                <w:rFonts w:ascii="Times New Roman" w:eastAsia="Times New Roman" w:hAnsi="Times New Roman" w:cs="Times New Roman"/>
                <w:lang w:val="en-US"/>
              </w:rPr>
            </w:pPr>
          </w:p>
        </w:tc>
        <w:tc>
          <w:tcPr>
            <w:tcW w:w="5322" w:type="dxa"/>
          </w:tcPr>
          <w:p w:rsidR="00740301" w:rsidRPr="00F15C85" w:rsidRDefault="00740301" w:rsidP="00740301">
            <w:pPr>
              <w:pBdr>
                <w:top w:val="nil"/>
                <w:left w:val="nil"/>
                <w:bottom w:val="nil"/>
                <w:right w:val="nil"/>
                <w:between w:val="nil"/>
              </w:pBdr>
              <w:tabs>
                <w:tab w:val="left" w:pos="567"/>
              </w:tabs>
              <w:jc w:val="both"/>
              <w:rPr>
                <w:rFonts w:ascii="Times New Roman" w:eastAsia="Times New Roman" w:hAnsi="Times New Roman" w:cs="Times New Roman"/>
                <w:lang w:val="en-US"/>
              </w:rPr>
            </w:pPr>
            <w:r>
              <w:rPr>
                <w:rFonts w:ascii="Times New Roman" w:eastAsia="Times New Roman" w:hAnsi="Times New Roman" w:cs="Times New Roman"/>
                <w:lang w:val="en-US"/>
              </w:rPr>
              <w:t>Result</w:t>
            </w:r>
          </w:p>
        </w:tc>
        <w:tc>
          <w:tcPr>
            <w:tcW w:w="1326" w:type="dxa"/>
          </w:tcPr>
          <w:p w:rsidR="00740301" w:rsidRDefault="00740301" w:rsidP="00740301">
            <w:pPr>
              <w:tabs>
                <w:tab w:val="left" w:pos="567"/>
              </w:tabs>
              <w:jc w:val="center"/>
              <w:rPr>
                <w:rFonts w:ascii="Times New Roman" w:eastAsia="Times New Roman" w:hAnsi="Times New Roman" w:cs="Times New Roman"/>
                <w:lang w:val="en-US"/>
              </w:rPr>
            </w:pPr>
            <w:r>
              <w:rPr>
                <w:rFonts w:ascii="Times New Roman" w:eastAsia="Times New Roman" w:hAnsi="Times New Roman" w:cs="Times New Roman"/>
                <w:lang w:val="en-US"/>
              </w:rPr>
              <w:t>84.5</w:t>
            </w:r>
          </w:p>
        </w:tc>
      </w:tr>
    </w:tbl>
    <w:p w:rsidR="009E0F92" w:rsidRDefault="009E0F92" w:rsidP="009E0F92">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lang w:val="en-US"/>
        </w:rPr>
      </w:pPr>
    </w:p>
    <w:p w:rsidR="009E0F92" w:rsidRDefault="009E0F92" w:rsidP="009E0F92">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lang w:val="en-US"/>
        </w:rPr>
      </w:pPr>
    </w:p>
    <w:p w:rsidR="002D2982" w:rsidRDefault="002D2982" w:rsidP="00153F3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p>
    <w:p w:rsidR="009E0F92" w:rsidRDefault="009E0F92" w:rsidP="00153F3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p>
    <w:p w:rsidR="009E0F92" w:rsidRDefault="009E0F92" w:rsidP="00153F3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p>
    <w:p w:rsidR="009E0F92" w:rsidRDefault="009E0F92" w:rsidP="00153F3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p>
    <w:p w:rsidR="009E0F92" w:rsidRDefault="009E0F92" w:rsidP="00153F3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p>
    <w:p w:rsidR="009E0F92" w:rsidRDefault="009E0F92" w:rsidP="00153F3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p>
    <w:p w:rsidR="009E0F92" w:rsidRDefault="009E0F92" w:rsidP="00153F3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p>
    <w:p w:rsidR="009E0F92" w:rsidRDefault="009E0F92" w:rsidP="00153F3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p>
    <w:p w:rsidR="002D2982" w:rsidRDefault="002D2982" w:rsidP="00153F3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p>
    <w:p w:rsidR="00EE5FDE" w:rsidRPr="00740301" w:rsidRDefault="009E0F92" w:rsidP="00740301">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lang w:val="id-ID"/>
        </w:rPr>
      </w:pPr>
      <w:r>
        <w:rPr>
          <w:rFonts w:ascii="Times New Roman" w:eastAsia="Times New Roman" w:hAnsi="Times New Roman" w:cs="Times New Roman"/>
          <w:lang w:val="id-ID"/>
        </w:rPr>
        <w:tab/>
      </w:r>
      <w:r w:rsidR="009F0EEE" w:rsidRPr="009F0EEE">
        <w:rPr>
          <w:rFonts w:ascii="Times New Roman" w:eastAsia="Times New Roman" w:hAnsi="Times New Roman" w:cs="Times New Roman"/>
          <w:lang w:val="id-ID"/>
        </w:rPr>
        <w:t>Based on the percentage of all aspects that include the media needs, the development of learning media on the fuel motor is carried out.</w:t>
      </w:r>
      <w:r w:rsidR="009F0EEE">
        <w:rPr>
          <w:rFonts w:ascii="Times New Roman" w:eastAsia="Times New Roman" w:hAnsi="Times New Roman" w:cs="Times New Roman"/>
          <w:lang w:val="en-US"/>
        </w:rPr>
        <w:t xml:space="preserve"> </w:t>
      </w:r>
      <w:r w:rsidR="00CA1868">
        <w:rPr>
          <w:rFonts w:ascii="Times New Roman" w:eastAsia="Times New Roman" w:hAnsi="Times New Roman" w:cs="Times New Roman"/>
          <w:lang w:val="id-ID"/>
        </w:rPr>
        <w:t xml:space="preserve">The first </w:t>
      </w:r>
      <w:r w:rsidR="00CA1868">
        <w:rPr>
          <w:rFonts w:ascii="Times New Roman" w:eastAsia="Times New Roman" w:hAnsi="Times New Roman" w:cs="Times New Roman"/>
          <w:lang w:val="en-US"/>
        </w:rPr>
        <w:t xml:space="preserve">step is Analysis, </w:t>
      </w:r>
      <w:r w:rsidR="007509C1">
        <w:rPr>
          <w:rFonts w:ascii="Times New Roman" w:eastAsia="Times New Roman" w:hAnsi="Times New Roman" w:cs="Times New Roman"/>
          <w:lang w:val="en-US"/>
        </w:rPr>
        <w:t>consist of media and material analysis.</w:t>
      </w:r>
      <w:r w:rsidR="00CA1868">
        <w:rPr>
          <w:rFonts w:ascii="Times New Roman" w:eastAsia="Times New Roman" w:hAnsi="Times New Roman" w:cs="Times New Roman"/>
          <w:lang w:val="en-US"/>
        </w:rPr>
        <w:t xml:space="preserve"> </w:t>
      </w:r>
      <w:r w:rsidR="00CA1868" w:rsidRPr="00CA1868">
        <w:rPr>
          <w:rFonts w:ascii="Times New Roman" w:eastAsia="Times New Roman" w:hAnsi="Times New Roman" w:cs="Times New Roman"/>
          <w:lang w:val="id-ID"/>
        </w:rPr>
        <w:t>The analysis of instructional media aims to determine the learning that is being used in Gasoline Motorbike subjects, especially Motorbike material. This is done by observing the teaching and learning process and conducting interviews with the lecturers who teach the courses. At the time of learning the media used the blackboard and assisted with a projector.</w:t>
      </w:r>
      <w:r w:rsidR="00740301">
        <w:rPr>
          <w:rFonts w:ascii="Times New Roman" w:eastAsia="Times New Roman" w:hAnsi="Times New Roman" w:cs="Times New Roman"/>
          <w:lang w:val="en-US"/>
        </w:rPr>
        <w:t xml:space="preserve"> </w:t>
      </w:r>
      <w:r w:rsidR="00EE5FDE" w:rsidRPr="00EE5FDE">
        <w:rPr>
          <w:rFonts w:ascii="Times New Roman" w:eastAsia="Times New Roman" w:hAnsi="Times New Roman" w:cs="Times New Roman"/>
          <w:lang w:val="en-US"/>
        </w:rPr>
        <w:t>The next step is to analyze the material that will be used as learning media. Based on the results of the analysis, the material that will be used as the material in learning media consists of:</w:t>
      </w:r>
    </w:p>
    <w:p w:rsidR="00EE5FDE" w:rsidRDefault="00EE5FDE" w:rsidP="00153F3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p>
    <w:p w:rsidR="009E0F92" w:rsidRPr="00F5756A" w:rsidRDefault="009E0F92" w:rsidP="00740301">
      <w:pPr>
        <w:pBdr>
          <w:top w:val="nil"/>
          <w:left w:val="nil"/>
          <w:bottom w:val="nil"/>
          <w:right w:val="nil"/>
          <w:between w:val="nil"/>
        </w:pBdr>
        <w:spacing w:after="120" w:line="240" w:lineRule="auto"/>
        <w:jc w:val="center"/>
        <w:rPr>
          <w:rFonts w:ascii="Times New Roman" w:eastAsia="Times New Roman" w:hAnsi="Times New Roman" w:cs="Times New Roman"/>
        </w:rPr>
      </w:pPr>
      <w:r w:rsidRPr="00F5756A">
        <w:rPr>
          <w:rFonts w:ascii="Times New Roman" w:eastAsia="Times New Roman" w:hAnsi="Times New Roman" w:cs="Times New Roman"/>
          <w:b/>
        </w:rPr>
        <w:t xml:space="preserve">Table </w:t>
      </w:r>
      <w:r>
        <w:rPr>
          <w:rFonts w:ascii="Times New Roman" w:eastAsia="Times New Roman" w:hAnsi="Times New Roman" w:cs="Times New Roman"/>
          <w:b/>
          <w:lang w:val="id-ID"/>
        </w:rPr>
        <w:t>6</w:t>
      </w:r>
      <w:r w:rsidRPr="00F5756A">
        <w:rPr>
          <w:rFonts w:ascii="Times New Roman" w:eastAsia="Times New Roman" w:hAnsi="Times New Roman" w:cs="Times New Roman"/>
          <w:b/>
        </w:rPr>
        <w:t>.</w:t>
      </w:r>
      <w:r w:rsidRPr="00F5756A">
        <w:rPr>
          <w:rFonts w:ascii="Times New Roman" w:eastAsia="Times New Roman" w:hAnsi="Times New Roman" w:cs="Times New Roman"/>
        </w:rPr>
        <w:t xml:space="preserve"> </w:t>
      </w:r>
      <w:r>
        <w:rPr>
          <w:rFonts w:ascii="Times New Roman" w:eastAsia="Times New Roman" w:hAnsi="Times New Roman" w:cs="Times New Roman"/>
        </w:rPr>
        <w:t>Learning Material</w:t>
      </w:r>
    </w:p>
    <w:tbl>
      <w:tblPr>
        <w:tblStyle w:val="TableGrid"/>
        <w:tblpPr w:leftFromText="180" w:rightFromText="180" w:vertAnchor="page" w:horzAnchor="margin" w:tblpXSpec="center" w:tblpY="8116"/>
        <w:tblW w:w="0" w:type="auto"/>
        <w:tblLook w:val="04A0" w:firstRow="1" w:lastRow="0" w:firstColumn="1" w:lastColumn="0" w:noHBand="0" w:noVBand="1"/>
      </w:tblPr>
      <w:tblGrid>
        <w:gridCol w:w="485"/>
        <w:gridCol w:w="3020"/>
        <w:gridCol w:w="3020"/>
      </w:tblGrid>
      <w:tr w:rsidR="00AF6817" w:rsidTr="00AF6817">
        <w:tc>
          <w:tcPr>
            <w:tcW w:w="485" w:type="dxa"/>
          </w:tcPr>
          <w:p w:rsidR="00AF6817" w:rsidRPr="009E0F92" w:rsidRDefault="00AF6817" w:rsidP="00AF6817">
            <w:pPr>
              <w:tabs>
                <w:tab w:val="left" w:pos="567"/>
              </w:tabs>
              <w:jc w:val="center"/>
              <w:rPr>
                <w:rFonts w:ascii="Times New Roman" w:eastAsia="Times New Roman" w:hAnsi="Times New Roman" w:cs="Times New Roman"/>
                <w:b/>
                <w:lang w:val="en-US"/>
              </w:rPr>
            </w:pPr>
            <w:r w:rsidRPr="009E0F92">
              <w:rPr>
                <w:rFonts w:ascii="Times New Roman" w:eastAsia="Times New Roman" w:hAnsi="Times New Roman" w:cs="Times New Roman"/>
                <w:b/>
                <w:lang w:val="en-US"/>
              </w:rPr>
              <w:t>No</w:t>
            </w:r>
          </w:p>
        </w:tc>
        <w:tc>
          <w:tcPr>
            <w:tcW w:w="3020" w:type="dxa"/>
          </w:tcPr>
          <w:p w:rsidR="00AF6817" w:rsidRPr="009E0F92" w:rsidRDefault="00AF6817" w:rsidP="00AF6817">
            <w:pPr>
              <w:tabs>
                <w:tab w:val="left" w:pos="567"/>
              </w:tabs>
              <w:jc w:val="center"/>
              <w:rPr>
                <w:rFonts w:ascii="Times New Roman" w:eastAsia="Times New Roman" w:hAnsi="Times New Roman" w:cs="Times New Roman"/>
                <w:b/>
                <w:lang w:val="en-US"/>
              </w:rPr>
            </w:pPr>
            <w:r>
              <w:rPr>
                <w:rFonts w:ascii="Times New Roman" w:eastAsia="Times New Roman" w:hAnsi="Times New Roman" w:cs="Times New Roman"/>
                <w:b/>
                <w:lang w:val="en-US"/>
              </w:rPr>
              <w:t>Indic</w:t>
            </w:r>
            <w:r w:rsidRPr="009E0F92">
              <w:rPr>
                <w:rFonts w:ascii="Times New Roman" w:eastAsia="Times New Roman" w:hAnsi="Times New Roman" w:cs="Times New Roman"/>
                <w:b/>
                <w:lang w:val="en-US"/>
              </w:rPr>
              <w:t>ator</w:t>
            </w:r>
          </w:p>
        </w:tc>
        <w:tc>
          <w:tcPr>
            <w:tcW w:w="3020" w:type="dxa"/>
          </w:tcPr>
          <w:p w:rsidR="00AF6817" w:rsidRPr="009E0F92" w:rsidRDefault="00AF6817" w:rsidP="00AF6817">
            <w:pPr>
              <w:tabs>
                <w:tab w:val="left" w:pos="567"/>
              </w:tabs>
              <w:jc w:val="center"/>
              <w:rPr>
                <w:rFonts w:ascii="Times New Roman" w:eastAsia="Times New Roman" w:hAnsi="Times New Roman" w:cs="Times New Roman"/>
                <w:b/>
                <w:lang w:val="en-US"/>
              </w:rPr>
            </w:pPr>
            <w:r>
              <w:rPr>
                <w:rFonts w:ascii="Times New Roman" w:eastAsia="Times New Roman" w:hAnsi="Times New Roman" w:cs="Times New Roman"/>
                <w:b/>
                <w:lang w:val="en-US"/>
              </w:rPr>
              <w:t>Learning Material</w:t>
            </w:r>
          </w:p>
        </w:tc>
      </w:tr>
      <w:tr w:rsidR="00AF6817" w:rsidTr="00AF6817">
        <w:trPr>
          <w:trHeight w:val="170"/>
        </w:trPr>
        <w:tc>
          <w:tcPr>
            <w:tcW w:w="485" w:type="dxa"/>
            <w:vMerge w:val="restart"/>
          </w:tcPr>
          <w:p w:rsidR="00AF6817" w:rsidRDefault="00AF6817" w:rsidP="00AF6817">
            <w:pPr>
              <w:tabs>
                <w:tab w:val="left" w:pos="567"/>
              </w:tabs>
              <w:jc w:val="both"/>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3020" w:type="dxa"/>
            <w:vMerge w:val="restart"/>
          </w:tcPr>
          <w:p w:rsidR="00AF6817" w:rsidRDefault="00AF6817" w:rsidP="00AF6817">
            <w:pPr>
              <w:pBdr>
                <w:top w:val="nil"/>
                <w:left w:val="nil"/>
                <w:bottom w:val="nil"/>
                <w:right w:val="nil"/>
                <w:between w:val="nil"/>
              </w:pBdr>
              <w:tabs>
                <w:tab w:val="left" w:pos="567"/>
              </w:tabs>
              <w:jc w:val="both"/>
              <w:rPr>
                <w:rFonts w:ascii="Times New Roman" w:eastAsia="Times New Roman" w:hAnsi="Times New Roman" w:cs="Times New Roman"/>
                <w:lang w:val="en-US"/>
              </w:rPr>
            </w:pPr>
            <w:r w:rsidRPr="00975A8A">
              <w:rPr>
                <w:rFonts w:ascii="Times New Roman" w:eastAsia="Times New Roman" w:hAnsi="Times New Roman" w:cs="Times New Roman"/>
                <w:lang w:val="en-US"/>
              </w:rPr>
              <w:t>Explain the un</w:t>
            </w:r>
            <w:r>
              <w:rPr>
                <w:rFonts w:ascii="Times New Roman" w:eastAsia="Times New Roman" w:hAnsi="Times New Roman" w:cs="Times New Roman"/>
                <w:lang w:val="en-US"/>
              </w:rPr>
              <w:t>derstanding of a gasoline motor</w:t>
            </w:r>
          </w:p>
        </w:tc>
        <w:tc>
          <w:tcPr>
            <w:tcW w:w="3020" w:type="dxa"/>
          </w:tcPr>
          <w:p w:rsidR="00AF6817" w:rsidRDefault="00AF6817" w:rsidP="00AF6817">
            <w:pPr>
              <w:tabs>
                <w:tab w:val="left" w:pos="567"/>
              </w:tabs>
              <w:jc w:val="both"/>
              <w:rPr>
                <w:rFonts w:ascii="Times New Roman" w:eastAsia="Times New Roman" w:hAnsi="Times New Roman" w:cs="Times New Roman"/>
                <w:lang w:val="en-US"/>
              </w:rPr>
            </w:pPr>
            <w:r w:rsidRPr="00975A8A">
              <w:rPr>
                <w:rFonts w:ascii="Times New Roman" w:eastAsia="Times New Roman" w:hAnsi="Times New Roman" w:cs="Times New Roman"/>
                <w:lang w:val="en-US"/>
              </w:rPr>
              <w:t>History of Motor Fuel</w:t>
            </w:r>
          </w:p>
          <w:p w:rsidR="00AF6817" w:rsidRDefault="00AF6817" w:rsidP="00AF6817">
            <w:pPr>
              <w:tabs>
                <w:tab w:val="left" w:pos="567"/>
              </w:tabs>
              <w:jc w:val="both"/>
              <w:rPr>
                <w:rFonts w:ascii="Times New Roman" w:eastAsia="Times New Roman" w:hAnsi="Times New Roman" w:cs="Times New Roman"/>
                <w:lang w:val="en-US"/>
              </w:rPr>
            </w:pPr>
          </w:p>
        </w:tc>
      </w:tr>
      <w:tr w:rsidR="00AF6817" w:rsidTr="00AF6817">
        <w:tc>
          <w:tcPr>
            <w:tcW w:w="485" w:type="dxa"/>
            <w:vMerge/>
          </w:tcPr>
          <w:p w:rsidR="00AF6817" w:rsidRDefault="00AF6817" w:rsidP="00AF6817">
            <w:pPr>
              <w:tabs>
                <w:tab w:val="left" w:pos="567"/>
              </w:tabs>
              <w:jc w:val="both"/>
              <w:rPr>
                <w:rFonts w:ascii="Times New Roman" w:eastAsia="Times New Roman" w:hAnsi="Times New Roman" w:cs="Times New Roman"/>
                <w:lang w:val="en-US"/>
              </w:rPr>
            </w:pPr>
          </w:p>
        </w:tc>
        <w:tc>
          <w:tcPr>
            <w:tcW w:w="3020" w:type="dxa"/>
            <w:vMerge/>
          </w:tcPr>
          <w:p w:rsidR="00AF6817" w:rsidRPr="00975A8A" w:rsidRDefault="00AF6817" w:rsidP="00AF6817">
            <w:pPr>
              <w:pBdr>
                <w:top w:val="nil"/>
                <w:left w:val="nil"/>
                <w:bottom w:val="nil"/>
                <w:right w:val="nil"/>
                <w:between w:val="nil"/>
              </w:pBdr>
              <w:tabs>
                <w:tab w:val="left" w:pos="567"/>
              </w:tabs>
              <w:jc w:val="both"/>
              <w:rPr>
                <w:rFonts w:ascii="Times New Roman" w:eastAsia="Times New Roman" w:hAnsi="Times New Roman" w:cs="Times New Roman"/>
                <w:lang w:val="en-US"/>
              </w:rPr>
            </w:pPr>
          </w:p>
        </w:tc>
        <w:tc>
          <w:tcPr>
            <w:tcW w:w="3020" w:type="dxa"/>
          </w:tcPr>
          <w:p w:rsidR="00AF6817" w:rsidRPr="00975A8A" w:rsidRDefault="00AF6817" w:rsidP="00AF6817">
            <w:pPr>
              <w:tabs>
                <w:tab w:val="left" w:pos="567"/>
              </w:tabs>
              <w:jc w:val="both"/>
              <w:rPr>
                <w:rFonts w:ascii="Times New Roman" w:eastAsia="Times New Roman" w:hAnsi="Times New Roman" w:cs="Times New Roman"/>
                <w:lang w:val="en-US"/>
              </w:rPr>
            </w:pPr>
            <w:r w:rsidRPr="00975A8A">
              <w:rPr>
                <w:rFonts w:ascii="Times New Roman" w:eastAsia="Times New Roman" w:hAnsi="Times New Roman" w:cs="Times New Roman"/>
                <w:lang w:val="en-US"/>
              </w:rPr>
              <w:t>Understanding Gasoline Motor</w:t>
            </w:r>
          </w:p>
        </w:tc>
      </w:tr>
      <w:tr w:rsidR="00AF6817" w:rsidTr="00AF6817">
        <w:tc>
          <w:tcPr>
            <w:tcW w:w="485" w:type="dxa"/>
            <w:vMerge w:val="restart"/>
          </w:tcPr>
          <w:p w:rsidR="00AF6817" w:rsidRDefault="00AF6817" w:rsidP="00AF6817">
            <w:pPr>
              <w:tabs>
                <w:tab w:val="left" w:pos="567"/>
              </w:tabs>
              <w:jc w:val="both"/>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3020" w:type="dxa"/>
          </w:tcPr>
          <w:p w:rsidR="00AF6817" w:rsidRDefault="00AF6817" w:rsidP="00AF6817">
            <w:pPr>
              <w:pBdr>
                <w:top w:val="nil"/>
                <w:left w:val="nil"/>
                <w:bottom w:val="nil"/>
                <w:right w:val="nil"/>
                <w:between w:val="nil"/>
              </w:pBdr>
              <w:tabs>
                <w:tab w:val="left" w:pos="567"/>
              </w:tabs>
              <w:jc w:val="both"/>
              <w:rPr>
                <w:rFonts w:ascii="Times New Roman" w:eastAsia="Times New Roman" w:hAnsi="Times New Roman" w:cs="Times New Roman"/>
                <w:lang w:val="en-US"/>
              </w:rPr>
            </w:pPr>
            <w:r w:rsidRPr="00975A8A">
              <w:rPr>
                <w:rFonts w:ascii="Times New Roman" w:eastAsia="Times New Roman" w:hAnsi="Times New Roman" w:cs="Times New Roman"/>
                <w:lang w:val="en-US"/>
              </w:rPr>
              <w:t>Classi</w:t>
            </w:r>
            <w:r>
              <w:rPr>
                <w:rFonts w:ascii="Times New Roman" w:eastAsia="Times New Roman" w:hAnsi="Times New Roman" w:cs="Times New Roman"/>
                <w:lang w:val="en-US"/>
              </w:rPr>
              <w:t>fy the types of gasoline motors</w:t>
            </w:r>
          </w:p>
        </w:tc>
        <w:tc>
          <w:tcPr>
            <w:tcW w:w="3020" w:type="dxa"/>
          </w:tcPr>
          <w:p w:rsidR="00AF6817" w:rsidRDefault="00AF6817" w:rsidP="00AF6817">
            <w:pPr>
              <w:tabs>
                <w:tab w:val="left" w:pos="567"/>
              </w:tabs>
              <w:jc w:val="both"/>
              <w:rPr>
                <w:rFonts w:ascii="Times New Roman" w:eastAsia="Times New Roman" w:hAnsi="Times New Roman" w:cs="Times New Roman"/>
                <w:lang w:val="en-US"/>
              </w:rPr>
            </w:pPr>
            <w:r w:rsidRPr="00975A8A">
              <w:rPr>
                <w:rFonts w:ascii="Times New Roman" w:eastAsia="Times New Roman" w:hAnsi="Times New Roman" w:cs="Times New Roman"/>
                <w:lang w:val="en-US"/>
              </w:rPr>
              <w:t>Principles and workings of a 2-step motor</w:t>
            </w:r>
          </w:p>
        </w:tc>
      </w:tr>
      <w:tr w:rsidR="00AF6817" w:rsidTr="00AF6817">
        <w:tc>
          <w:tcPr>
            <w:tcW w:w="485" w:type="dxa"/>
            <w:vMerge/>
          </w:tcPr>
          <w:p w:rsidR="00AF6817" w:rsidRDefault="00AF6817" w:rsidP="00AF6817">
            <w:pPr>
              <w:tabs>
                <w:tab w:val="left" w:pos="567"/>
              </w:tabs>
              <w:jc w:val="both"/>
              <w:rPr>
                <w:rFonts w:ascii="Times New Roman" w:eastAsia="Times New Roman" w:hAnsi="Times New Roman" w:cs="Times New Roman"/>
                <w:lang w:val="en-US"/>
              </w:rPr>
            </w:pPr>
          </w:p>
        </w:tc>
        <w:tc>
          <w:tcPr>
            <w:tcW w:w="3020" w:type="dxa"/>
          </w:tcPr>
          <w:p w:rsidR="00AF6817" w:rsidRPr="00975A8A" w:rsidRDefault="00AF6817" w:rsidP="00AF6817">
            <w:pPr>
              <w:pBdr>
                <w:top w:val="nil"/>
                <w:left w:val="nil"/>
                <w:bottom w:val="nil"/>
                <w:right w:val="nil"/>
                <w:between w:val="nil"/>
              </w:pBdr>
              <w:tabs>
                <w:tab w:val="left" w:pos="567"/>
              </w:tabs>
              <w:jc w:val="both"/>
              <w:rPr>
                <w:rFonts w:ascii="Times New Roman" w:eastAsia="Times New Roman" w:hAnsi="Times New Roman" w:cs="Times New Roman"/>
                <w:lang w:val="en-US"/>
              </w:rPr>
            </w:pPr>
            <w:r w:rsidRPr="00975A8A">
              <w:rPr>
                <w:rFonts w:ascii="Times New Roman" w:eastAsia="Times New Roman" w:hAnsi="Times New Roman" w:cs="Times New Roman"/>
                <w:lang w:val="en-US"/>
              </w:rPr>
              <w:t>Explain the weaknesses and strengths of 4-st</w:t>
            </w:r>
            <w:r>
              <w:rPr>
                <w:rFonts w:ascii="Times New Roman" w:eastAsia="Times New Roman" w:hAnsi="Times New Roman" w:cs="Times New Roman"/>
                <w:lang w:val="en-US"/>
              </w:rPr>
              <w:t>roke and 2-step gasoline motors</w:t>
            </w:r>
          </w:p>
        </w:tc>
        <w:tc>
          <w:tcPr>
            <w:tcW w:w="3020" w:type="dxa"/>
          </w:tcPr>
          <w:p w:rsidR="00AF6817" w:rsidRPr="00975A8A" w:rsidRDefault="00AF6817" w:rsidP="00AF6817">
            <w:pPr>
              <w:pBdr>
                <w:top w:val="nil"/>
                <w:left w:val="nil"/>
                <w:bottom w:val="nil"/>
                <w:right w:val="nil"/>
                <w:between w:val="nil"/>
              </w:pBdr>
              <w:tabs>
                <w:tab w:val="left" w:pos="567"/>
              </w:tabs>
              <w:jc w:val="both"/>
              <w:rPr>
                <w:rFonts w:ascii="Times New Roman" w:eastAsia="Times New Roman" w:hAnsi="Times New Roman" w:cs="Times New Roman"/>
                <w:lang w:val="en-US"/>
              </w:rPr>
            </w:pPr>
            <w:r w:rsidRPr="00975A8A">
              <w:rPr>
                <w:rFonts w:ascii="Times New Roman" w:eastAsia="Times New Roman" w:hAnsi="Times New Roman" w:cs="Times New Roman"/>
                <w:lang w:val="en-US"/>
              </w:rPr>
              <w:t>The principles and workings of the 4-step motor</w:t>
            </w:r>
          </w:p>
          <w:p w:rsidR="00AF6817" w:rsidRPr="00975A8A" w:rsidRDefault="00AF6817" w:rsidP="00AF6817">
            <w:pPr>
              <w:tabs>
                <w:tab w:val="left" w:pos="567"/>
              </w:tabs>
              <w:jc w:val="both"/>
              <w:rPr>
                <w:rFonts w:ascii="Times New Roman" w:eastAsia="Times New Roman" w:hAnsi="Times New Roman" w:cs="Times New Roman"/>
                <w:lang w:val="en-US"/>
              </w:rPr>
            </w:pPr>
          </w:p>
        </w:tc>
      </w:tr>
      <w:tr w:rsidR="00AF6817" w:rsidTr="00AF6817">
        <w:tc>
          <w:tcPr>
            <w:tcW w:w="485" w:type="dxa"/>
            <w:vMerge w:val="restart"/>
          </w:tcPr>
          <w:p w:rsidR="00AF6817" w:rsidRDefault="00AF6817" w:rsidP="00AF6817">
            <w:pPr>
              <w:tabs>
                <w:tab w:val="left" w:pos="567"/>
              </w:tabs>
              <w:jc w:val="both"/>
              <w:rPr>
                <w:rFonts w:ascii="Times New Roman" w:eastAsia="Times New Roman" w:hAnsi="Times New Roman" w:cs="Times New Roman"/>
                <w:lang w:val="en-US"/>
              </w:rPr>
            </w:pPr>
            <w:r>
              <w:rPr>
                <w:rFonts w:ascii="Times New Roman" w:eastAsia="Times New Roman" w:hAnsi="Times New Roman" w:cs="Times New Roman"/>
                <w:lang w:val="en-US"/>
              </w:rPr>
              <w:t>3.</w:t>
            </w:r>
          </w:p>
        </w:tc>
        <w:tc>
          <w:tcPr>
            <w:tcW w:w="3020" w:type="dxa"/>
          </w:tcPr>
          <w:p w:rsidR="00AF6817" w:rsidRDefault="00AF6817" w:rsidP="00AF6817">
            <w:pPr>
              <w:pBdr>
                <w:top w:val="nil"/>
                <w:left w:val="nil"/>
                <w:bottom w:val="nil"/>
                <w:right w:val="nil"/>
                <w:between w:val="nil"/>
              </w:pBdr>
              <w:tabs>
                <w:tab w:val="left" w:pos="567"/>
              </w:tabs>
              <w:jc w:val="both"/>
              <w:rPr>
                <w:rFonts w:ascii="Times New Roman" w:eastAsia="Times New Roman" w:hAnsi="Times New Roman" w:cs="Times New Roman"/>
                <w:lang w:val="en-US"/>
              </w:rPr>
            </w:pPr>
            <w:r w:rsidRPr="00975A8A">
              <w:rPr>
                <w:rFonts w:ascii="Times New Roman" w:eastAsia="Times New Roman" w:hAnsi="Times New Roman" w:cs="Times New Roman"/>
                <w:lang w:val="en-US"/>
              </w:rPr>
              <w:t>Des</w:t>
            </w:r>
            <w:r>
              <w:rPr>
                <w:rFonts w:ascii="Times New Roman" w:eastAsia="Times New Roman" w:hAnsi="Times New Roman" w:cs="Times New Roman"/>
                <w:lang w:val="en-US"/>
              </w:rPr>
              <w:t>cribe conventional fuel systems</w:t>
            </w:r>
          </w:p>
        </w:tc>
        <w:tc>
          <w:tcPr>
            <w:tcW w:w="3020" w:type="dxa"/>
          </w:tcPr>
          <w:p w:rsidR="00AF6817" w:rsidRDefault="00AF6817" w:rsidP="00AF6817">
            <w:pPr>
              <w:tabs>
                <w:tab w:val="left" w:pos="567"/>
              </w:tabs>
              <w:jc w:val="both"/>
              <w:rPr>
                <w:rFonts w:ascii="Times New Roman" w:eastAsia="Times New Roman" w:hAnsi="Times New Roman" w:cs="Times New Roman"/>
                <w:lang w:val="en-US"/>
              </w:rPr>
            </w:pPr>
            <w:r w:rsidRPr="00975A8A">
              <w:rPr>
                <w:rFonts w:ascii="Times New Roman" w:eastAsia="Times New Roman" w:hAnsi="Times New Roman" w:cs="Times New Roman"/>
                <w:lang w:val="en-US"/>
              </w:rPr>
              <w:t>Conventional fuel system</w:t>
            </w:r>
          </w:p>
        </w:tc>
      </w:tr>
      <w:tr w:rsidR="00AF6817" w:rsidTr="00AF6817">
        <w:tc>
          <w:tcPr>
            <w:tcW w:w="485" w:type="dxa"/>
            <w:vMerge/>
          </w:tcPr>
          <w:p w:rsidR="00AF6817" w:rsidRDefault="00AF6817" w:rsidP="00AF6817">
            <w:pPr>
              <w:tabs>
                <w:tab w:val="left" w:pos="567"/>
              </w:tabs>
              <w:jc w:val="both"/>
              <w:rPr>
                <w:rFonts w:ascii="Times New Roman" w:eastAsia="Times New Roman" w:hAnsi="Times New Roman" w:cs="Times New Roman"/>
                <w:lang w:val="en-US"/>
              </w:rPr>
            </w:pPr>
          </w:p>
        </w:tc>
        <w:tc>
          <w:tcPr>
            <w:tcW w:w="3020" w:type="dxa"/>
          </w:tcPr>
          <w:p w:rsidR="00AF6817" w:rsidRDefault="00AF6817" w:rsidP="00AF6817">
            <w:pPr>
              <w:pBdr>
                <w:top w:val="nil"/>
                <w:left w:val="nil"/>
                <w:bottom w:val="nil"/>
                <w:right w:val="nil"/>
                <w:between w:val="nil"/>
              </w:pBdr>
              <w:tabs>
                <w:tab w:val="left" w:pos="567"/>
              </w:tabs>
              <w:jc w:val="both"/>
              <w:rPr>
                <w:rFonts w:ascii="Times New Roman" w:eastAsia="Times New Roman" w:hAnsi="Times New Roman" w:cs="Times New Roman"/>
                <w:lang w:val="en-US"/>
              </w:rPr>
            </w:pPr>
            <w:r>
              <w:rPr>
                <w:rFonts w:ascii="Times New Roman" w:eastAsia="Times New Roman" w:hAnsi="Times New Roman" w:cs="Times New Roman"/>
                <w:lang w:val="en-US"/>
              </w:rPr>
              <w:t>Explain the type of carburetor</w:t>
            </w:r>
          </w:p>
        </w:tc>
        <w:tc>
          <w:tcPr>
            <w:tcW w:w="3020" w:type="dxa"/>
          </w:tcPr>
          <w:p w:rsidR="00AF6817" w:rsidRDefault="00AF6817" w:rsidP="00AF6817">
            <w:pPr>
              <w:tabs>
                <w:tab w:val="left" w:pos="567"/>
              </w:tabs>
              <w:jc w:val="both"/>
              <w:rPr>
                <w:rFonts w:ascii="Times New Roman" w:eastAsia="Times New Roman" w:hAnsi="Times New Roman" w:cs="Times New Roman"/>
                <w:lang w:val="en-US"/>
              </w:rPr>
            </w:pPr>
            <w:r w:rsidRPr="00975A8A">
              <w:rPr>
                <w:rFonts w:ascii="Times New Roman" w:eastAsia="Times New Roman" w:hAnsi="Times New Roman" w:cs="Times New Roman"/>
                <w:lang w:val="en-US"/>
              </w:rPr>
              <w:t>Type of carburetor</w:t>
            </w:r>
          </w:p>
        </w:tc>
      </w:tr>
      <w:tr w:rsidR="00AF6817" w:rsidTr="00AF6817">
        <w:tc>
          <w:tcPr>
            <w:tcW w:w="485" w:type="dxa"/>
            <w:vMerge/>
          </w:tcPr>
          <w:p w:rsidR="00AF6817" w:rsidRDefault="00AF6817" w:rsidP="00AF6817">
            <w:pPr>
              <w:tabs>
                <w:tab w:val="left" w:pos="567"/>
              </w:tabs>
              <w:jc w:val="both"/>
              <w:rPr>
                <w:rFonts w:ascii="Times New Roman" w:eastAsia="Times New Roman" w:hAnsi="Times New Roman" w:cs="Times New Roman"/>
                <w:lang w:val="en-US"/>
              </w:rPr>
            </w:pPr>
          </w:p>
        </w:tc>
        <w:tc>
          <w:tcPr>
            <w:tcW w:w="3020" w:type="dxa"/>
          </w:tcPr>
          <w:p w:rsidR="00AF6817" w:rsidRDefault="00AF6817" w:rsidP="00AF6817">
            <w:pPr>
              <w:pBdr>
                <w:top w:val="nil"/>
                <w:left w:val="nil"/>
                <w:bottom w:val="nil"/>
                <w:right w:val="nil"/>
                <w:between w:val="nil"/>
              </w:pBdr>
              <w:tabs>
                <w:tab w:val="left" w:pos="567"/>
              </w:tabs>
              <w:jc w:val="both"/>
              <w:rPr>
                <w:rFonts w:ascii="Times New Roman" w:eastAsia="Times New Roman" w:hAnsi="Times New Roman" w:cs="Times New Roman"/>
                <w:lang w:val="en-US"/>
              </w:rPr>
            </w:pPr>
            <w:r w:rsidRPr="00975A8A">
              <w:rPr>
                <w:rFonts w:ascii="Times New Roman" w:eastAsia="Times New Roman" w:hAnsi="Times New Roman" w:cs="Times New Roman"/>
                <w:lang w:val="en-US"/>
              </w:rPr>
              <w:t>Explain how the carburetor works</w:t>
            </w:r>
          </w:p>
        </w:tc>
        <w:tc>
          <w:tcPr>
            <w:tcW w:w="3020" w:type="dxa"/>
          </w:tcPr>
          <w:p w:rsidR="00AF6817" w:rsidRDefault="00AF6817" w:rsidP="00AF6817">
            <w:pPr>
              <w:tabs>
                <w:tab w:val="left" w:pos="567"/>
              </w:tabs>
              <w:jc w:val="both"/>
              <w:rPr>
                <w:rFonts w:ascii="Times New Roman" w:eastAsia="Times New Roman" w:hAnsi="Times New Roman" w:cs="Times New Roman"/>
                <w:lang w:val="en-US"/>
              </w:rPr>
            </w:pPr>
            <w:r w:rsidRPr="00975A8A">
              <w:rPr>
                <w:rFonts w:ascii="Times New Roman" w:eastAsia="Times New Roman" w:hAnsi="Times New Roman" w:cs="Times New Roman"/>
                <w:lang w:val="en-US"/>
              </w:rPr>
              <w:t>How the carburetor works</w:t>
            </w:r>
          </w:p>
        </w:tc>
      </w:tr>
    </w:tbl>
    <w:p w:rsidR="009E0F92" w:rsidRDefault="009E0F92" w:rsidP="009E0F92">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lang w:val="en-US"/>
        </w:rPr>
      </w:pPr>
    </w:p>
    <w:p w:rsidR="009E0F92" w:rsidRDefault="009E0F92"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9E0F92" w:rsidRDefault="009E0F92"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9E0F92" w:rsidRDefault="009E0F92"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9E0F92" w:rsidRDefault="009E0F92"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9E0F92" w:rsidRDefault="009E0F92"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9E0F92" w:rsidRDefault="009E0F92"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9E0F92" w:rsidRDefault="009E0F92"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9E0F92" w:rsidRDefault="009E0F92"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9E0F92" w:rsidRDefault="009E0F92"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9E0F92" w:rsidRDefault="009E0F92"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9E0F92" w:rsidRDefault="009E0F92"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9E0F92" w:rsidRDefault="009E0F92"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9E0F92" w:rsidRDefault="009E0F92"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740301" w:rsidRDefault="00740301"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9E0F92" w:rsidRDefault="00C72CC9"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r w:rsidRPr="00C72CC9">
        <w:rPr>
          <w:rFonts w:ascii="Times New Roman" w:eastAsia="Times New Roman" w:hAnsi="Times New Roman" w:cs="Times New Roman"/>
          <w:lang w:val="id-ID"/>
        </w:rPr>
        <w:t>At the design stage, there is a process for making learning media frameworks that will be used as a reference for making learning media. Inside there is a flowchart (flow chart), storyboarding, and learning media design. Flowchart (figure 4) functions to find out the algorithm, workflow, actions that occur when we select the available menu so that no errors occur. The storyboard (figure 5) contains a description of the storyline in the learning media, from the beginning to the end of the program. The storyboard consists of opening and home. Transitions and animations take into account the storyboard that has been created.</w:t>
      </w:r>
    </w:p>
    <w:p w:rsidR="004E6BA1" w:rsidRDefault="004E6BA1"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p>
    <w:p w:rsidR="00AF6817" w:rsidRDefault="00AF6817"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p>
    <w:p w:rsidR="00AF6817" w:rsidRDefault="00AF6817"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p>
    <w:p w:rsidR="007509C1" w:rsidRDefault="007509C1"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p>
    <w:p w:rsidR="00740301" w:rsidRDefault="00740301"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p>
    <w:p w:rsidR="00740301" w:rsidRDefault="00740301"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p>
    <w:p w:rsidR="004E6BA1" w:rsidRDefault="00AF6817"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r w:rsidRPr="004E6BA1">
        <w:rPr>
          <w:rFonts w:ascii="Times New Roman" w:eastAsia="Times New Roman" w:hAnsi="Times New Roman" w:cs="Times New Roman"/>
          <w:noProof/>
          <w:lang w:val="en-US"/>
        </w:rPr>
        <w:lastRenderedPageBreak/>
        <w:drawing>
          <wp:anchor distT="0" distB="0" distL="114300" distR="114300" simplePos="0" relativeHeight="251666432" behindDoc="0" locked="0" layoutInCell="1" allowOverlap="1">
            <wp:simplePos x="0" y="0"/>
            <wp:positionH relativeFrom="column">
              <wp:posOffset>3242945</wp:posOffset>
            </wp:positionH>
            <wp:positionV relativeFrom="paragraph">
              <wp:posOffset>-1905</wp:posOffset>
            </wp:positionV>
            <wp:extent cx="2366548" cy="1530350"/>
            <wp:effectExtent l="0" t="0" r="0" b="0"/>
            <wp:wrapNone/>
            <wp:docPr id="22" name="Picture 22" descr="E:\Pascasarjana\PTM\Bahan Kuliah\Tesis\Artikel\Pengembangan dan Validasi Media\Gambar\Storybo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ascasarjana\PTM\Bahan Kuliah\Tesis\Artikel\Pengembangan dan Validasi Media\Gambar\Storyboard.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7086" cy="1543631"/>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6BA1">
        <w:rPr>
          <w:rFonts w:ascii="Times New Roman" w:eastAsia="Times New Roman" w:hAnsi="Times New Roman" w:cs="Times New Roman"/>
          <w:noProof/>
          <w:lang w:val="en-US"/>
        </w:rPr>
        <w:drawing>
          <wp:anchor distT="0" distB="0" distL="114300" distR="114300" simplePos="0" relativeHeight="251665408" behindDoc="0" locked="0" layoutInCell="1" allowOverlap="1">
            <wp:simplePos x="0" y="0"/>
            <wp:positionH relativeFrom="margin">
              <wp:posOffset>254000</wp:posOffset>
            </wp:positionH>
            <wp:positionV relativeFrom="paragraph">
              <wp:posOffset>92610</wp:posOffset>
            </wp:positionV>
            <wp:extent cx="2179320" cy="1347036"/>
            <wp:effectExtent l="0" t="0" r="0" b="5715"/>
            <wp:wrapNone/>
            <wp:docPr id="18" name="Picture 18" descr="E:\Pascasarjana\PTM\Bahan Kuliah\Tesis\Artikel\Pengembangan dan Validasi Media\Gambar\Flow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Pascasarjana\PTM\Bahan Kuliah\Tesis\Artikel\Pengembangan dan Validasi Media\Gambar\Flowchart.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5867" cy="135108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E6BA1" w:rsidRDefault="004E6BA1"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p>
    <w:p w:rsidR="00220C14" w:rsidRDefault="00220C14"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p>
    <w:p w:rsidR="00220C14" w:rsidRDefault="00220C14"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p>
    <w:p w:rsidR="00220C14" w:rsidRDefault="00220C14"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p>
    <w:p w:rsidR="00220C14" w:rsidRDefault="00220C14"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p>
    <w:p w:rsidR="00220C14" w:rsidRDefault="00220C14"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p>
    <w:p w:rsidR="00220C14" w:rsidRDefault="00220C14"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p>
    <w:p w:rsidR="00220C14" w:rsidRDefault="00220C14"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p>
    <w:p w:rsidR="00220C14" w:rsidRPr="00F5756A" w:rsidRDefault="00220C14" w:rsidP="00220C14">
      <w:pPr>
        <w:pBdr>
          <w:top w:val="nil"/>
          <w:left w:val="nil"/>
          <w:bottom w:val="nil"/>
          <w:right w:val="nil"/>
          <w:between w:val="nil"/>
        </w:pBdr>
        <w:tabs>
          <w:tab w:val="left" w:pos="567"/>
        </w:tabs>
        <w:spacing w:after="0" w:line="240" w:lineRule="auto"/>
        <w:rPr>
          <w:rFonts w:ascii="Times New Roman" w:eastAsia="Times New Roman" w:hAnsi="Times New Roman" w:cs="Times New Roman"/>
          <w:lang w:val="id-ID"/>
        </w:rPr>
      </w:pPr>
      <w:r w:rsidRPr="00F5756A">
        <w:rPr>
          <w:rFonts w:ascii="Times New Roman" w:eastAsia="Times New Roman" w:hAnsi="Times New Roman" w:cs="Times New Roman"/>
          <w:lang w:val="id-ID"/>
        </w:rPr>
        <w:t xml:space="preserve">    </w:t>
      </w:r>
    </w:p>
    <w:p w:rsidR="00220C14" w:rsidRPr="00F5756A" w:rsidRDefault="00220C14" w:rsidP="00220C14">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sectPr w:rsidR="00220C14" w:rsidRPr="00F5756A" w:rsidSect="0094401E">
          <w:type w:val="continuous"/>
          <w:pgSz w:w="11906" w:h="16838"/>
          <w:pgMar w:top="2268" w:right="1418" w:bottom="1531" w:left="1418" w:header="709" w:footer="709" w:gutter="0"/>
          <w:pgNumType w:start="1"/>
          <w:cols w:space="720"/>
        </w:sectPr>
      </w:pPr>
    </w:p>
    <w:p w:rsidR="00220C14" w:rsidRDefault="00220C14" w:rsidP="004E6BA1">
      <w:pPr>
        <w:pBdr>
          <w:top w:val="nil"/>
          <w:left w:val="nil"/>
          <w:bottom w:val="nil"/>
          <w:right w:val="nil"/>
          <w:between w:val="nil"/>
        </w:pBdr>
        <w:spacing w:before="120" w:after="0" w:line="240" w:lineRule="auto"/>
        <w:ind w:left="720" w:firstLine="720"/>
        <w:rPr>
          <w:rFonts w:ascii="Times New Roman" w:eastAsia="Times New Roman" w:hAnsi="Times New Roman" w:cs="Times New Roman"/>
        </w:rPr>
      </w:pPr>
      <w:r w:rsidRPr="00F5756A">
        <w:rPr>
          <w:rFonts w:ascii="Times New Roman" w:eastAsia="Times New Roman" w:hAnsi="Times New Roman" w:cs="Times New Roman"/>
          <w:b/>
          <w:bCs/>
        </w:rPr>
        <w:t xml:space="preserve">Figure </w:t>
      </w:r>
      <w:r w:rsidRPr="00F5756A">
        <w:rPr>
          <w:rFonts w:ascii="Times New Roman" w:eastAsia="Times New Roman" w:hAnsi="Times New Roman" w:cs="Times New Roman"/>
          <w:b/>
          <w:bCs/>
          <w:lang w:val="id-ID"/>
        </w:rPr>
        <w:t>4</w:t>
      </w:r>
      <w:r w:rsidRPr="00F5756A">
        <w:rPr>
          <w:rFonts w:ascii="Times New Roman" w:eastAsia="Times New Roman" w:hAnsi="Times New Roman" w:cs="Times New Roman"/>
          <w:b/>
          <w:bCs/>
        </w:rPr>
        <w:t>.</w:t>
      </w:r>
      <w:r w:rsidRPr="00F5756A">
        <w:rPr>
          <w:rFonts w:ascii="Times New Roman" w:eastAsia="Times New Roman" w:hAnsi="Times New Roman" w:cs="Times New Roman"/>
        </w:rPr>
        <w:t xml:space="preserve"> </w:t>
      </w:r>
      <w:r w:rsidR="004E6BA1">
        <w:rPr>
          <w:rFonts w:ascii="Times New Roman" w:eastAsia="Times New Roman" w:hAnsi="Times New Roman" w:cs="Times New Roman"/>
        </w:rPr>
        <w:t>Flowchart</w:t>
      </w:r>
      <w:r w:rsidR="004E6BA1">
        <w:rPr>
          <w:rFonts w:ascii="Times New Roman" w:eastAsia="Times New Roman" w:hAnsi="Times New Roman" w:cs="Times New Roman"/>
        </w:rPr>
        <w:tab/>
      </w:r>
      <w:r w:rsidR="004E6BA1">
        <w:rPr>
          <w:rFonts w:ascii="Times New Roman" w:eastAsia="Times New Roman" w:hAnsi="Times New Roman" w:cs="Times New Roman"/>
        </w:rPr>
        <w:tab/>
      </w:r>
      <w:r w:rsidR="004E6BA1">
        <w:rPr>
          <w:rFonts w:ascii="Times New Roman" w:eastAsia="Times New Roman" w:hAnsi="Times New Roman" w:cs="Times New Roman"/>
        </w:rPr>
        <w:tab/>
      </w:r>
      <w:r w:rsidR="004E6BA1">
        <w:rPr>
          <w:rFonts w:ascii="Times New Roman" w:eastAsia="Times New Roman" w:hAnsi="Times New Roman" w:cs="Times New Roman"/>
        </w:rPr>
        <w:tab/>
      </w:r>
      <w:r w:rsidRPr="00F5756A">
        <w:rPr>
          <w:rFonts w:ascii="Times New Roman" w:eastAsia="Times New Roman" w:hAnsi="Times New Roman" w:cs="Times New Roman"/>
          <w:b/>
          <w:bCs/>
          <w:lang w:val="id-ID"/>
        </w:rPr>
        <w:t xml:space="preserve">       </w:t>
      </w:r>
      <w:r w:rsidRPr="00F5756A">
        <w:rPr>
          <w:rFonts w:ascii="Times New Roman" w:eastAsia="Times New Roman" w:hAnsi="Times New Roman" w:cs="Times New Roman"/>
          <w:b/>
          <w:bCs/>
        </w:rPr>
        <w:t xml:space="preserve">Figure </w:t>
      </w:r>
      <w:r w:rsidRPr="00F5756A">
        <w:rPr>
          <w:rFonts w:ascii="Times New Roman" w:eastAsia="Times New Roman" w:hAnsi="Times New Roman" w:cs="Times New Roman"/>
          <w:b/>
          <w:bCs/>
          <w:lang w:val="id-ID"/>
        </w:rPr>
        <w:t>5</w:t>
      </w:r>
      <w:r w:rsidRPr="00F5756A">
        <w:rPr>
          <w:rFonts w:ascii="Times New Roman" w:eastAsia="Times New Roman" w:hAnsi="Times New Roman" w:cs="Times New Roman"/>
          <w:b/>
          <w:bCs/>
        </w:rPr>
        <w:t>.</w:t>
      </w:r>
      <w:r w:rsidRPr="00F5756A">
        <w:rPr>
          <w:rFonts w:ascii="Times New Roman" w:eastAsia="Times New Roman" w:hAnsi="Times New Roman" w:cs="Times New Roman"/>
        </w:rPr>
        <w:t xml:space="preserve"> </w:t>
      </w:r>
      <w:r w:rsidR="004E6BA1">
        <w:rPr>
          <w:rFonts w:ascii="Times New Roman" w:eastAsia="Times New Roman" w:hAnsi="Times New Roman" w:cs="Times New Roman"/>
        </w:rPr>
        <w:t>Storyboard</w:t>
      </w:r>
    </w:p>
    <w:p w:rsidR="00220C14" w:rsidRPr="00F5756A" w:rsidRDefault="00220C14" w:rsidP="00CC172B">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p>
    <w:p w:rsidR="00550ACC" w:rsidRDefault="004A60E5" w:rsidP="004B125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r w:rsidRPr="004A60E5">
        <w:rPr>
          <w:rFonts w:ascii="Times New Roman" w:eastAsia="Times New Roman" w:hAnsi="Times New Roman" w:cs="Times New Roman"/>
          <w:lang w:val="en-US"/>
        </w:rPr>
        <w:t>Making media using Adobe Flash CS6 and other supporting software.</w:t>
      </w:r>
      <w:r w:rsidR="00313914">
        <w:rPr>
          <w:rFonts w:ascii="Times New Roman" w:eastAsia="Times New Roman" w:hAnsi="Times New Roman" w:cs="Times New Roman"/>
          <w:lang w:val="en-US"/>
        </w:rPr>
        <w:t xml:space="preserve"> </w:t>
      </w:r>
      <w:r w:rsidR="005E6589" w:rsidRPr="005E6589">
        <w:rPr>
          <w:rFonts w:ascii="Times New Roman" w:eastAsia="Times New Roman" w:hAnsi="Times New Roman" w:cs="Times New Roman"/>
          <w:lang w:val="en-US"/>
        </w:rPr>
        <w:t>The outline of the media to be developed consists of the main page, main menu, material, profile, info</w:t>
      </w:r>
      <w:r w:rsidR="00E33CE8">
        <w:rPr>
          <w:rFonts w:ascii="Times New Roman" w:eastAsia="Times New Roman" w:hAnsi="Times New Roman" w:cs="Times New Roman"/>
          <w:lang w:val="en-US"/>
        </w:rPr>
        <w:t xml:space="preserve"> (figure 6)</w:t>
      </w:r>
      <w:r w:rsidR="005E6589" w:rsidRPr="005E6589">
        <w:rPr>
          <w:rFonts w:ascii="Times New Roman" w:eastAsia="Times New Roman" w:hAnsi="Times New Roman" w:cs="Times New Roman"/>
          <w:lang w:val="en-US"/>
        </w:rPr>
        <w:t>. The main menu has sub-menus, namely learning outcomes and references. The material menu is composed of, combustion motor, 2, and 4 stroke motor, fuel system</w:t>
      </w:r>
      <w:r w:rsidR="00E33CE8">
        <w:rPr>
          <w:rFonts w:ascii="Times New Roman" w:eastAsia="Times New Roman" w:hAnsi="Times New Roman" w:cs="Times New Roman"/>
          <w:lang w:val="en-US"/>
        </w:rPr>
        <w:t xml:space="preserve"> (figure 7)</w:t>
      </w:r>
      <w:r w:rsidR="005E6589" w:rsidRPr="005E6589">
        <w:rPr>
          <w:rFonts w:ascii="Times New Roman" w:eastAsia="Times New Roman" w:hAnsi="Times New Roman" w:cs="Times New Roman"/>
          <w:lang w:val="en-US"/>
        </w:rPr>
        <w:t>. Profiles contain information about the makers of learning media</w:t>
      </w:r>
      <w:r w:rsidR="002C3934">
        <w:rPr>
          <w:rFonts w:ascii="Times New Roman" w:eastAsia="Times New Roman" w:hAnsi="Times New Roman" w:cs="Times New Roman"/>
          <w:lang w:val="en-US"/>
        </w:rPr>
        <w:t>.</w:t>
      </w:r>
    </w:p>
    <w:p w:rsidR="007C3793" w:rsidRDefault="007C3793" w:rsidP="004B125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p>
    <w:p w:rsidR="007C3793" w:rsidRDefault="00740301" w:rsidP="004B125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r w:rsidRPr="00220C14">
        <w:rPr>
          <w:rFonts w:ascii="Times New Roman" w:eastAsia="Times New Roman" w:hAnsi="Times New Roman" w:cs="Times New Roman"/>
          <w:noProof/>
          <w:lang w:val="en-US"/>
        </w:rPr>
        <w:drawing>
          <wp:anchor distT="0" distB="0" distL="114300" distR="114300" simplePos="0" relativeHeight="251659264" behindDoc="0" locked="0" layoutInCell="1" allowOverlap="1">
            <wp:simplePos x="0" y="0"/>
            <wp:positionH relativeFrom="margin">
              <wp:align>right</wp:align>
            </wp:positionH>
            <wp:positionV relativeFrom="paragraph">
              <wp:posOffset>12700</wp:posOffset>
            </wp:positionV>
            <wp:extent cx="2737667" cy="1519555"/>
            <wp:effectExtent l="0" t="0" r="5715" b="4445"/>
            <wp:wrapNone/>
            <wp:docPr id="3" name="Picture 3" descr="E:\Pascasarjana\PTM\Bahan Kuliah\Tesis\Artikel\Pengembangan dan Validasi Media\Gambar\Mate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scasarjana\PTM\Bahan Kuliah\Tesis\Artikel\Pengembangan dan Validasi Media\Gambar\Materi.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9665" cy="152066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C3793" w:rsidRDefault="007C3793" w:rsidP="004B125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p>
    <w:p w:rsidR="007C3793" w:rsidRDefault="007C3793" w:rsidP="004B125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p>
    <w:p w:rsidR="007C3793" w:rsidRDefault="00220C14" w:rsidP="004B125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r w:rsidRPr="007C3793">
        <w:rPr>
          <w:rFonts w:ascii="Times New Roman" w:eastAsia="Times New Roman" w:hAnsi="Times New Roman" w:cs="Times New Roman"/>
          <w:noProof/>
          <w:lang w:val="en-US"/>
        </w:rPr>
        <w:drawing>
          <wp:anchor distT="0" distB="0" distL="114300" distR="114300" simplePos="0" relativeHeight="251658240" behindDoc="1" locked="0" layoutInCell="1" allowOverlap="1">
            <wp:simplePos x="0" y="0"/>
            <wp:positionH relativeFrom="margin">
              <wp:posOffset>55270</wp:posOffset>
            </wp:positionH>
            <wp:positionV relativeFrom="paragraph">
              <wp:posOffset>-468630</wp:posOffset>
            </wp:positionV>
            <wp:extent cx="2703780" cy="1520134"/>
            <wp:effectExtent l="0" t="0" r="1905" b="4445"/>
            <wp:wrapNone/>
            <wp:docPr id="1" name="Picture 1" descr="E:\Pascasarjana\PTM\Bahan Kuliah\Tesis\Artikel\Pengembangan dan Validasi Media\Gambar\Home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scasarjana\PTM\Bahan Kuliah\Tesis\Artikel\Pengembangan dan Validasi Media\Gambar\Homepage.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31059" cy="153547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C3793" w:rsidRDefault="007C3793" w:rsidP="004B125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p>
    <w:p w:rsidR="007C3793" w:rsidRDefault="007C3793" w:rsidP="004B125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p>
    <w:p w:rsidR="007C3793" w:rsidRDefault="007C3793" w:rsidP="004B125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p>
    <w:p w:rsidR="007C3793" w:rsidRDefault="007C3793" w:rsidP="004B125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p>
    <w:p w:rsidR="007C3793" w:rsidRDefault="007C3793" w:rsidP="004B125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p>
    <w:p w:rsidR="00550ACC" w:rsidRPr="00F5756A" w:rsidRDefault="00550ACC" w:rsidP="00220C14">
      <w:pPr>
        <w:pBdr>
          <w:top w:val="nil"/>
          <w:left w:val="nil"/>
          <w:bottom w:val="nil"/>
          <w:right w:val="nil"/>
          <w:between w:val="nil"/>
        </w:pBdr>
        <w:tabs>
          <w:tab w:val="left" w:pos="567"/>
        </w:tabs>
        <w:spacing w:after="0" w:line="240" w:lineRule="auto"/>
        <w:rPr>
          <w:rFonts w:ascii="Times New Roman" w:eastAsia="Times New Roman" w:hAnsi="Times New Roman" w:cs="Times New Roman"/>
          <w:lang w:val="id-ID"/>
        </w:rPr>
      </w:pPr>
      <w:r w:rsidRPr="00F5756A">
        <w:rPr>
          <w:rFonts w:ascii="Times New Roman" w:eastAsia="Times New Roman" w:hAnsi="Times New Roman" w:cs="Times New Roman"/>
          <w:lang w:val="id-ID"/>
        </w:rPr>
        <w:t xml:space="preserve">    </w:t>
      </w:r>
    </w:p>
    <w:p w:rsidR="00550ACC" w:rsidRPr="00F5756A" w:rsidRDefault="00550ACC" w:rsidP="00550AC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sectPr w:rsidR="00550ACC" w:rsidRPr="00F5756A" w:rsidSect="0094401E">
          <w:type w:val="continuous"/>
          <w:pgSz w:w="11906" w:h="16838"/>
          <w:pgMar w:top="2268" w:right="1418" w:bottom="1531" w:left="1418" w:header="709" w:footer="709" w:gutter="0"/>
          <w:pgNumType w:start="1"/>
          <w:cols w:space="720"/>
        </w:sectPr>
      </w:pPr>
    </w:p>
    <w:p w:rsidR="00550ACC" w:rsidRDefault="00550ACC" w:rsidP="00550AC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rPr>
      </w:pPr>
      <w:r w:rsidRPr="00F5756A">
        <w:rPr>
          <w:rFonts w:ascii="Times New Roman" w:eastAsia="Times New Roman" w:hAnsi="Times New Roman" w:cs="Times New Roman"/>
          <w:b/>
          <w:bCs/>
          <w:lang w:val="id-ID"/>
        </w:rPr>
        <w:t xml:space="preserve">     </w:t>
      </w:r>
      <w:r w:rsidRPr="00F5756A">
        <w:rPr>
          <w:rFonts w:ascii="Times New Roman" w:eastAsia="Times New Roman" w:hAnsi="Times New Roman" w:cs="Times New Roman"/>
          <w:b/>
          <w:bCs/>
        </w:rPr>
        <w:t xml:space="preserve">Figure </w:t>
      </w:r>
      <w:r w:rsidR="009E0F92">
        <w:rPr>
          <w:rFonts w:ascii="Times New Roman" w:eastAsia="Times New Roman" w:hAnsi="Times New Roman" w:cs="Times New Roman"/>
          <w:b/>
          <w:bCs/>
          <w:lang w:val="id-ID"/>
        </w:rPr>
        <w:t>6</w:t>
      </w:r>
      <w:r w:rsidRPr="00F5756A">
        <w:rPr>
          <w:rFonts w:ascii="Times New Roman" w:eastAsia="Times New Roman" w:hAnsi="Times New Roman" w:cs="Times New Roman"/>
          <w:b/>
          <w:bCs/>
        </w:rPr>
        <w:t>.</w:t>
      </w:r>
      <w:r w:rsidRPr="00F5756A">
        <w:rPr>
          <w:rFonts w:ascii="Times New Roman" w:eastAsia="Times New Roman" w:hAnsi="Times New Roman" w:cs="Times New Roman"/>
        </w:rPr>
        <w:t xml:space="preserve"> </w:t>
      </w:r>
      <w:r w:rsidR="00220C14">
        <w:rPr>
          <w:rFonts w:ascii="Times New Roman" w:eastAsia="Times New Roman" w:hAnsi="Times New Roman" w:cs="Times New Roman"/>
        </w:rPr>
        <w:t>Homepage</w:t>
      </w:r>
    </w:p>
    <w:p w:rsidR="00220C14" w:rsidRPr="00F5756A" w:rsidRDefault="00220C14" w:rsidP="00550AC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rPr>
      </w:pPr>
    </w:p>
    <w:p w:rsidR="00550ACC" w:rsidRDefault="00550ACC" w:rsidP="002125A7">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rPr>
      </w:pPr>
      <w:r w:rsidRPr="00F5756A">
        <w:rPr>
          <w:rFonts w:ascii="Times New Roman" w:eastAsia="Times New Roman" w:hAnsi="Times New Roman" w:cs="Times New Roman"/>
          <w:b/>
          <w:bCs/>
        </w:rPr>
        <w:t xml:space="preserve">Figure </w:t>
      </w:r>
      <w:r w:rsidR="009E0F92">
        <w:rPr>
          <w:rFonts w:ascii="Times New Roman" w:eastAsia="Times New Roman" w:hAnsi="Times New Roman" w:cs="Times New Roman"/>
          <w:b/>
          <w:bCs/>
          <w:lang w:val="id-ID"/>
        </w:rPr>
        <w:t>7</w:t>
      </w:r>
      <w:r w:rsidRPr="00F5756A">
        <w:rPr>
          <w:rFonts w:ascii="Times New Roman" w:eastAsia="Times New Roman" w:hAnsi="Times New Roman" w:cs="Times New Roman"/>
          <w:b/>
          <w:bCs/>
        </w:rPr>
        <w:t>.</w:t>
      </w:r>
      <w:r w:rsidRPr="00F5756A">
        <w:rPr>
          <w:rFonts w:ascii="Times New Roman" w:eastAsia="Times New Roman" w:hAnsi="Times New Roman" w:cs="Times New Roman"/>
        </w:rPr>
        <w:t xml:space="preserve"> </w:t>
      </w:r>
      <w:r w:rsidR="00220C14">
        <w:rPr>
          <w:rFonts w:ascii="Times New Roman" w:eastAsia="Times New Roman" w:hAnsi="Times New Roman" w:cs="Times New Roman"/>
        </w:rPr>
        <w:t>Material</w:t>
      </w:r>
    </w:p>
    <w:p w:rsidR="00FD1FAB" w:rsidRDefault="00FD1FAB" w:rsidP="00550ACC">
      <w:pPr>
        <w:pBdr>
          <w:top w:val="nil"/>
          <w:left w:val="nil"/>
          <w:bottom w:val="nil"/>
          <w:right w:val="nil"/>
          <w:between w:val="nil"/>
        </w:pBdr>
        <w:spacing w:before="120" w:after="0" w:line="240" w:lineRule="auto"/>
        <w:ind w:left="28" w:hanging="28"/>
        <w:rPr>
          <w:rFonts w:ascii="Times New Roman" w:eastAsia="Times New Roman" w:hAnsi="Times New Roman" w:cs="Times New Roman"/>
        </w:rPr>
      </w:pPr>
    </w:p>
    <w:p w:rsidR="00E33CE8" w:rsidRPr="00F5756A" w:rsidRDefault="00E33CE8" w:rsidP="00550ACC">
      <w:pPr>
        <w:pBdr>
          <w:top w:val="nil"/>
          <w:left w:val="nil"/>
          <w:bottom w:val="nil"/>
          <w:right w:val="nil"/>
          <w:between w:val="nil"/>
        </w:pBdr>
        <w:spacing w:before="120" w:after="0" w:line="240" w:lineRule="auto"/>
        <w:ind w:left="28" w:hanging="28"/>
        <w:rPr>
          <w:rFonts w:ascii="Times New Roman" w:eastAsia="Times New Roman" w:hAnsi="Times New Roman" w:cs="Times New Roman"/>
        </w:rPr>
        <w:sectPr w:rsidR="00E33CE8" w:rsidRPr="00F5756A" w:rsidSect="00550ACC">
          <w:type w:val="continuous"/>
          <w:pgSz w:w="11906" w:h="16838"/>
          <w:pgMar w:top="2268" w:right="1418" w:bottom="1531" w:left="1418" w:header="709" w:footer="709" w:gutter="0"/>
          <w:pgNumType w:start="1"/>
          <w:cols w:num="2" w:space="720"/>
        </w:sectPr>
      </w:pPr>
    </w:p>
    <w:p w:rsidR="00FD1FAB" w:rsidRDefault="00220C14" w:rsidP="00220C1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id-ID"/>
        </w:rPr>
      </w:pPr>
      <w:r w:rsidRPr="00220C14">
        <w:rPr>
          <w:rFonts w:ascii="Times New Roman" w:eastAsia="Times New Roman" w:hAnsi="Times New Roman" w:cs="Times New Roman"/>
          <w:noProof/>
          <w:lang w:val="en-US"/>
        </w:rPr>
        <w:drawing>
          <wp:anchor distT="0" distB="0" distL="114300" distR="114300" simplePos="0" relativeHeight="251661312" behindDoc="0" locked="0" layoutInCell="1" allowOverlap="1">
            <wp:simplePos x="0" y="0"/>
            <wp:positionH relativeFrom="column">
              <wp:posOffset>3104515</wp:posOffset>
            </wp:positionH>
            <wp:positionV relativeFrom="paragraph">
              <wp:posOffset>6350</wp:posOffset>
            </wp:positionV>
            <wp:extent cx="2786138" cy="1566438"/>
            <wp:effectExtent l="0" t="0" r="0" b="0"/>
            <wp:wrapNone/>
            <wp:docPr id="7" name="Picture 7" descr="E:\Pascasarjana\PTM\Bahan Kuliah\Tesis\Artikel\Pengembangan dan Validasi Media\Gambar\Animasi Karbura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ascasarjana\PTM\Bahan Kuliah\Tesis\Artikel\Pengembangan dan Validasi Media\Gambar\Animasi Karburato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86138" cy="15664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0C14">
        <w:rPr>
          <w:rFonts w:ascii="Times New Roman" w:eastAsia="Times New Roman" w:hAnsi="Times New Roman" w:cs="Times New Roman"/>
          <w:noProof/>
          <w:lang w:val="en-US"/>
        </w:rPr>
        <w:drawing>
          <wp:anchor distT="0" distB="0" distL="114300" distR="114300" simplePos="0" relativeHeight="251660288" behindDoc="0" locked="0" layoutInCell="1" allowOverlap="1">
            <wp:simplePos x="0" y="0"/>
            <wp:positionH relativeFrom="margin">
              <wp:align>left</wp:align>
            </wp:positionH>
            <wp:positionV relativeFrom="paragraph">
              <wp:posOffset>13970</wp:posOffset>
            </wp:positionV>
            <wp:extent cx="2691765" cy="1513205"/>
            <wp:effectExtent l="0" t="0" r="0" b="0"/>
            <wp:wrapNone/>
            <wp:docPr id="6" name="Picture 6" descr="E:\Pascasarjana\PTM\Bahan Kuliah\Tesis\Artikel\Pengembangan dan Validasi Media\Gambar\Motor 4 langk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ascasarjana\PTM\Bahan Kuliah\Tesis\Artikel\Pengembangan dan Validasi Media\Gambar\Motor 4 langkah.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91765" cy="15132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20C14" w:rsidRDefault="00220C14" w:rsidP="00697931">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lang w:val="id-ID"/>
        </w:rPr>
      </w:pPr>
    </w:p>
    <w:p w:rsidR="00220C14" w:rsidRDefault="00220C14" w:rsidP="00697931">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lang w:val="id-ID"/>
        </w:rPr>
      </w:pPr>
    </w:p>
    <w:p w:rsidR="00220C14" w:rsidRDefault="00220C14" w:rsidP="00697931">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lang w:val="id-ID"/>
        </w:rPr>
      </w:pPr>
    </w:p>
    <w:p w:rsidR="00220C14" w:rsidRDefault="00220C14" w:rsidP="00697931">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lang w:val="id-ID"/>
        </w:rPr>
      </w:pPr>
    </w:p>
    <w:p w:rsidR="00220C14" w:rsidRDefault="00220C14" w:rsidP="00697931">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lang w:val="id-ID"/>
        </w:rPr>
      </w:pPr>
    </w:p>
    <w:p w:rsidR="00220C14" w:rsidRDefault="00220C14" w:rsidP="00697931">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lang w:val="id-ID"/>
        </w:rPr>
      </w:pPr>
    </w:p>
    <w:p w:rsidR="00220C14" w:rsidRDefault="00220C14" w:rsidP="00697931">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lang w:val="id-ID"/>
        </w:rPr>
      </w:pPr>
    </w:p>
    <w:p w:rsidR="00220C14" w:rsidRDefault="00220C14" w:rsidP="00697931">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lang w:val="id-ID"/>
        </w:rPr>
      </w:pPr>
    </w:p>
    <w:p w:rsidR="00220C14" w:rsidRDefault="00220C14" w:rsidP="00697931">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lang w:val="id-ID"/>
        </w:rPr>
      </w:pPr>
    </w:p>
    <w:p w:rsidR="00697931" w:rsidRPr="00F5756A" w:rsidRDefault="00697931" w:rsidP="00697931">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lang w:val="id-ID"/>
        </w:rPr>
      </w:pPr>
      <w:r w:rsidRPr="00F5756A">
        <w:rPr>
          <w:rFonts w:ascii="Times New Roman" w:eastAsia="Times New Roman" w:hAnsi="Times New Roman" w:cs="Times New Roman"/>
          <w:lang w:val="id-ID"/>
        </w:rPr>
        <w:t xml:space="preserve">       </w:t>
      </w:r>
    </w:p>
    <w:p w:rsidR="00697931" w:rsidRPr="00F5756A" w:rsidRDefault="00697931" w:rsidP="00697931">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sectPr w:rsidR="00697931" w:rsidRPr="00F5756A" w:rsidSect="0094401E">
          <w:type w:val="continuous"/>
          <w:pgSz w:w="11906" w:h="16838"/>
          <w:pgMar w:top="2268" w:right="1418" w:bottom="1531" w:left="1418" w:header="709" w:footer="709" w:gutter="0"/>
          <w:pgNumType w:start="1"/>
          <w:cols w:space="720"/>
        </w:sectPr>
      </w:pPr>
    </w:p>
    <w:p w:rsidR="00697931" w:rsidRPr="00972624" w:rsidRDefault="00972624" w:rsidP="00972624">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lang w:val="id-ID"/>
        </w:rPr>
      </w:pPr>
      <w:r>
        <w:rPr>
          <w:rFonts w:ascii="Times New Roman" w:eastAsia="Times New Roman" w:hAnsi="Times New Roman" w:cs="Times New Roman"/>
          <w:b/>
          <w:bCs/>
          <w:lang w:val="id-ID"/>
        </w:rPr>
        <w:t xml:space="preserve">     </w:t>
      </w:r>
      <w:r w:rsidR="00697931" w:rsidRPr="00F5756A">
        <w:rPr>
          <w:rFonts w:ascii="Times New Roman" w:eastAsia="Times New Roman" w:hAnsi="Times New Roman" w:cs="Times New Roman"/>
          <w:b/>
          <w:bCs/>
          <w:lang w:val="id-ID"/>
        </w:rPr>
        <w:t xml:space="preserve"> </w:t>
      </w:r>
      <w:r w:rsidR="00697931" w:rsidRPr="00F5756A">
        <w:rPr>
          <w:rFonts w:ascii="Times New Roman" w:eastAsia="Times New Roman" w:hAnsi="Times New Roman" w:cs="Times New Roman"/>
          <w:b/>
          <w:bCs/>
        </w:rPr>
        <w:t xml:space="preserve">Figure </w:t>
      </w:r>
      <w:r w:rsidR="009E0F92">
        <w:rPr>
          <w:rFonts w:ascii="Times New Roman" w:eastAsia="Times New Roman" w:hAnsi="Times New Roman" w:cs="Times New Roman"/>
          <w:b/>
          <w:bCs/>
          <w:lang w:val="id-ID"/>
        </w:rPr>
        <w:t>8</w:t>
      </w:r>
      <w:r w:rsidR="00697931" w:rsidRPr="00F5756A">
        <w:rPr>
          <w:rFonts w:ascii="Times New Roman" w:eastAsia="Times New Roman" w:hAnsi="Times New Roman" w:cs="Times New Roman"/>
          <w:b/>
          <w:bCs/>
        </w:rPr>
        <w:t>.</w:t>
      </w:r>
      <w:r w:rsidR="00697931" w:rsidRPr="00F5756A">
        <w:rPr>
          <w:rFonts w:ascii="Times New Roman" w:eastAsia="Times New Roman" w:hAnsi="Times New Roman" w:cs="Times New Roman"/>
        </w:rPr>
        <w:t xml:space="preserve"> </w:t>
      </w:r>
      <w:r w:rsidR="00220C14">
        <w:rPr>
          <w:rFonts w:ascii="Times New Roman" w:eastAsia="Times New Roman" w:hAnsi="Times New Roman" w:cs="Times New Roman"/>
        </w:rPr>
        <w:t>Animation of 4 Stroke</w:t>
      </w:r>
    </w:p>
    <w:p w:rsidR="00697931" w:rsidRPr="00F5756A" w:rsidRDefault="00697931" w:rsidP="00697931">
      <w:pPr>
        <w:pBdr>
          <w:top w:val="nil"/>
          <w:left w:val="nil"/>
          <w:bottom w:val="nil"/>
          <w:right w:val="nil"/>
          <w:between w:val="nil"/>
        </w:pBdr>
        <w:spacing w:before="120" w:after="0" w:line="240" w:lineRule="auto"/>
        <w:ind w:left="28" w:hanging="28"/>
        <w:rPr>
          <w:rFonts w:ascii="Times New Roman" w:eastAsia="Times New Roman" w:hAnsi="Times New Roman" w:cs="Times New Roman"/>
        </w:rPr>
        <w:sectPr w:rsidR="00697931" w:rsidRPr="00F5756A" w:rsidSect="00550ACC">
          <w:type w:val="continuous"/>
          <w:pgSz w:w="11906" w:h="16838"/>
          <w:pgMar w:top="2268" w:right="1418" w:bottom="1531" w:left="1418" w:header="709" w:footer="709" w:gutter="0"/>
          <w:pgNumType w:start="1"/>
          <w:cols w:num="2" w:space="720"/>
        </w:sectPr>
      </w:pPr>
      <w:r w:rsidRPr="00F5756A">
        <w:rPr>
          <w:rFonts w:ascii="Times New Roman" w:eastAsia="Times New Roman" w:hAnsi="Times New Roman" w:cs="Times New Roman"/>
          <w:b/>
          <w:bCs/>
          <w:lang w:val="id-ID"/>
        </w:rPr>
        <w:t xml:space="preserve">   </w:t>
      </w:r>
      <w:r w:rsidRPr="00F5756A">
        <w:rPr>
          <w:rFonts w:ascii="Times New Roman" w:eastAsia="Times New Roman" w:hAnsi="Times New Roman" w:cs="Times New Roman"/>
          <w:b/>
          <w:bCs/>
        </w:rPr>
        <w:t xml:space="preserve">Figure </w:t>
      </w:r>
      <w:r w:rsidR="009E0F92">
        <w:rPr>
          <w:rFonts w:ascii="Times New Roman" w:eastAsia="Times New Roman" w:hAnsi="Times New Roman" w:cs="Times New Roman"/>
          <w:b/>
          <w:bCs/>
          <w:lang w:val="id-ID"/>
        </w:rPr>
        <w:t>9</w:t>
      </w:r>
      <w:r w:rsidRPr="00F5756A">
        <w:rPr>
          <w:rFonts w:ascii="Times New Roman" w:eastAsia="Times New Roman" w:hAnsi="Times New Roman" w:cs="Times New Roman"/>
          <w:b/>
          <w:bCs/>
        </w:rPr>
        <w:t>.</w:t>
      </w:r>
      <w:r w:rsidRPr="00F5756A">
        <w:rPr>
          <w:rFonts w:ascii="Times New Roman" w:eastAsia="Times New Roman" w:hAnsi="Times New Roman" w:cs="Times New Roman"/>
        </w:rPr>
        <w:t xml:space="preserve"> </w:t>
      </w:r>
      <w:r w:rsidR="00220C14">
        <w:rPr>
          <w:rFonts w:ascii="Times New Roman" w:eastAsia="Times New Roman" w:hAnsi="Times New Roman" w:cs="Times New Roman"/>
        </w:rPr>
        <w:t>Animation of Carburetor</w:t>
      </w:r>
    </w:p>
    <w:p w:rsidR="002125A7" w:rsidRDefault="002125A7" w:rsidP="00CA0A37">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F5450D" w:rsidRDefault="00C72CC9" w:rsidP="00CA0A37">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72CC9">
        <w:rPr>
          <w:rFonts w:ascii="Times New Roman" w:eastAsia="Times New Roman" w:hAnsi="Times New Roman" w:cs="Times New Roman"/>
        </w:rPr>
        <w:t>The material in the learning media for the combustion motor (table 6) consists of theory, then animation is used to explain the process and how the combustion motor works, such as 2 strokes, 4 strokes (figure 8), and carburetors (figure 9).</w:t>
      </w:r>
      <w:r>
        <w:rPr>
          <w:rFonts w:ascii="Times New Roman" w:eastAsia="Times New Roman" w:hAnsi="Times New Roman" w:cs="Times New Roman"/>
        </w:rPr>
        <w:t xml:space="preserve"> </w:t>
      </w:r>
      <w:r w:rsidR="005E6589" w:rsidRPr="005E6589">
        <w:rPr>
          <w:rFonts w:ascii="Times New Roman" w:eastAsia="Times New Roman" w:hAnsi="Times New Roman" w:cs="Times New Roman"/>
        </w:rPr>
        <w:t>After making, the next step is validation. validation is carried out to determine the feasibility of the media that has been developed, using a questionnaire with a scale of 1-5. Validation is carried out by Media Design Experts, Media Experts, Materials Experts.</w:t>
      </w:r>
      <w:r w:rsidR="00AF6817">
        <w:rPr>
          <w:rFonts w:ascii="Times New Roman" w:eastAsia="Times New Roman" w:hAnsi="Times New Roman" w:cs="Times New Roman"/>
        </w:rPr>
        <w:t xml:space="preserve"> </w:t>
      </w:r>
      <w:r w:rsidR="005E6589" w:rsidRPr="005E6589">
        <w:rPr>
          <w:rFonts w:ascii="Times New Roman" w:eastAsia="Times New Roman" w:hAnsi="Times New Roman" w:cs="Times New Roman"/>
        </w:rPr>
        <w:lastRenderedPageBreak/>
        <w:t>Media and Media Design Experts judge from the design and appearance of the media. While material experts assess in terms of learning material, learning objectives, and interest in learning.</w:t>
      </w:r>
    </w:p>
    <w:p w:rsidR="00CA0A37" w:rsidRPr="00F5756A" w:rsidRDefault="00CA0A37" w:rsidP="00F5450D">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CA0A37" w:rsidRPr="00F5756A" w:rsidRDefault="00CA0A37" w:rsidP="002B5887">
      <w:pPr>
        <w:pBdr>
          <w:top w:val="nil"/>
          <w:left w:val="nil"/>
          <w:bottom w:val="nil"/>
          <w:right w:val="nil"/>
          <w:between w:val="nil"/>
        </w:pBdr>
        <w:spacing w:after="120" w:line="240" w:lineRule="auto"/>
        <w:jc w:val="center"/>
        <w:rPr>
          <w:rFonts w:ascii="Times New Roman" w:eastAsia="Times New Roman" w:hAnsi="Times New Roman" w:cs="Times New Roman"/>
          <w:lang w:val="id-ID"/>
        </w:rPr>
      </w:pPr>
      <w:r w:rsidRPr="00F5756A">
        <w:rPr>
          <w:rFonts w:ascii="Times New Roman" w:eastAsia="Times New Roman" w:hAnsi="Times New Roman" w:cs="Times New Roman"/>
          <w:b/>
          <w:bCs/>
          <w:lang w:val="en-US"/>
        </w:rPr>
        <w:t xml:space="preserve">Table </w:t>
      </w:r>
      <w:r w:rsidR="009E0F92">
        <w:rPr>
          <w:rFonts w:ascii="Times New Roman" w:eastAsia="Times New Roman" w:hAnsi="Times New Roman" w:cs="Times New Roman"/>
          <w:b/>
          <w:bCs/>
          <w:lang w:val="id-ID"/>
        </w:rPr>
        <w:t>7</w:t>
      </w:r>
      <w:r w:rsidRPr="00F5756A">
        <w:rPr>
          <w:rFonts w:ascii="Times New Roman" w:eastAsia="Times New Roman" w:hAnsi="Times New Roman" w:cs="Times New Roman"/>
          <w:lang w:val="en-US"/>
        </w:rPr>
        <w:t xml:space="preserve">. </w:t>
      </w:r>
      <w:r w:rsidR="000D3820">
        <w:rPr>
          <w:rFonts w:ascii="Times New Roman" w:eastAsia="Times New Roman" w:hAnsi="Times New Roman" w:cs="Times New Roman"/>
          <w:lang w:val="en-US"/>
        </w:rPr>
        <w:t>Media Design Validation Results</w:t>
      </w:r>
    </w:p>
    <w:tbl>
      <w:tblPr>
        <w:tblW w:w="5000" w:type="pct"/>
        <w:jc w:val="center"/>
        <w:tblCellMar>
          <w:left w:w="0" w:type="dxa"/>
          <w:right w:w="0" w:type="dxa"/>
        </w:tblCellMar>
        <w:tblLook w:val="04A0" w:firstRow="1" w:lastRow="0" w:firstColumn="1" w:lastColumn="0" w:noHBand="0" w:noVBand="1"/>
      </w:tblPr>
      <w:tblGrid>
        <w:gridCol w:w="572"/>
        <w:gridCol w:w="2463"/>
        <w:gridCol w:w="1201"/>
        <w:gridCol w:w="1366"/>
        <w:gridCol w:w="1520"/>
        <w:gridCol w:w="1948"/>
      </w:tblGrid>
      <w:tr w:rsidR="00CA0A37" w:rsidRPr="00F5756A" w:rsidTr="00BE2908">
        <w:trPr>
          <w:trHeight w:val="20"/>
          <w:jc w:val="center"/>
        </w:trPr>
        <w:tc>
          <w:tcPr>
            <w:tcW w:w="315"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CA0A37" w:rsidRPr="00F5756A" w:rsidRDefault="00CA0A37" w:rsidP="00CA0A37">
            <w:pPr>
              <w:spacing w:after="0" w:line="240" w:lineRule="auto"/>
              <w:jc w:val="center"/>
              <w:rPr>
                <w:rFonts w:ascii="Times New Roman" w:eastAsia="Times New Roman" w:hAnsi="Times New Roman" w:cs="Times New Roman"/>
                <w:lang w:val="en-US"/>
              </w:rPr>
            </w:pPr>
            <w:r w:rsidRPr="00F5756A">
              <w:rPr>
                <w:rFonts w:ascii="Times New Roman" w:eastAsia="Times New Roman" w:hAnsi="Times New Roman" w:cs="Times New Roman"/>
                <w:lang w:val="en-US"/>
              </w:rPr>
              <w:t>No</w:t>
            </w:r>
          </w:p>
        </w:tc>
        <w:tc>
          <w:tcPr>
            <w:tcW w:w="1358"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CA0A37" w:rsidRPr="00F5756A" w:rsidRDefault="00CA0A37" w:rsidP="00CA0A37">
            <w:pPr>
              <w:spacing w:after="0" w:line="240" w:lineRule="auto"/>
              <w:jc w:val="center"/>
              <w:rPr>
                <w:rFonts w:ascii="Times New Roman" w:eastAsia="Times New Roman" w:hAnsi="Times New Roman" w:cs="Times New Roman"/>
                <w:lang w:val="id-ID"/>
              </w:rPr>
            </w:pPr>
            <w:r w:rsidRPr="00F5756A">
              <w:rPr>
                <w:rFonts w:ascii="Times New Roman" w:eastAsia="Times New Roman" w:hAnsi="Times New Roman" w:cs="Times New Roman"/>
                <w:lang w:val="id-ID"/>
              </w:rPr>
              <w:t>Aspect</w:t>
            </w:r>
          </w:p>
        </w:tc>
        <w:tc>
          <w:tcPr>
            <w:tcW w:w="662"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CA0A37" w:rsidRPr="00F5756A" w:rsidRDefault="00CA0A37" w:rsidP="00CA0A37">
            <w:pPr>
              <w:spacing w:after="0" w:line="240" w:lineRule="auto"/>
              <w:jc w:val="center"/>
              <w:rPr>
                <w:rFonts w:ascii="Times New Roman" w:eastAsia="Times New Roman" w:hAnsi="Times New Roman" w:cs="Times New Roman"/>
                <w:lang w:val="id-ID"/>
              </w:rPr>
            </w:pPr>
            <w:r w:rsidRPr="00F5756A">
              <w:rPr>
                <w:rFonts w:ascii="Times New Roman" w:eastAsia="Times New Roman" w:hAnsi="Times New Roman" w:cs="Times New Roman"/>
                <w:lang w:val="en-US"/>
              </w:rPr>
              <w:t>∑S</w:t>
            </w:r>
            <w:r w:rsidRPr="00F5756A">
              <w:rPr>
                <w:rFonts w:ascii="Times New Roman" w:eastAsia="Times New Roman" w:hAnsi="Times New Roman" w:cs="Times New Roman"/>
                <w:lang w:val="id-ID"/>
              </w:rPr>
              <w:t>core</w:t>
            </w:r>
          </w:p>
        </w:tc>
        <w:tc>
          <w:tcPr>
            <w:tcW w:w="753"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CA0A37" w:rsidRPr="00F5756A" w:rsidRDefault="00CA0A37" w:rsidP="00CA0A37">
            <w:pPr>
              <w:spacing w:after="0" w:line="240" w:lineRule="auto"/>
              <w:jc w:val="center"/>
              <w:rPr>
                <w:rFonts w:ascii="Times New Roman" w:eastAsia="Times New Roman" w:hAnsi="Times New Roman" w:cs="Times New Roman"/>
                <w:lang w:val="en-US"/>
              </w:rPr>
            </w:pPr>
            <w:r w:rsidRPr="00F5756A">
              <w:rPr>
                <w:rFonts w:ascii="Times New Roman" w:eastAsia="Times New Roman" w:hAnsi="Times New Roman" w:cs="Times New Roman"/>
                <w:lang w:val="en-US"/>
              </w:rPr>
              <w:t>∑S</w:t>
            </w:r>
            <w:r w:rsidRPr="00F5756A">
              <w:rPr>
                <w:rFonts w:ascii="Times New Roman" w:eastAsia="Times New Roman" w:hAnsi="Times New Roman" w:cs="Times New Roman"/>
                <w:lang w:val="id-ID"/>
              </w:rPr>
              <w:t>core</w:t>
            </w:r>
            <w:r w:rsidRPr="00F5756A">
              <w:rPr>
                <w:rFonts w:ascii="Times New Roman" w:eastAsia="Times New Roman" w:hAnsi="Times New Roman" w:cs="Times New Roman"/>
                <w:lang w:val="en-US"/>
              </w:rPr>
              <w:t xml:space="preserve"> Max</w:t>
            </w:r>
          </w:p>
        </w:tc>
        <w:tc>
          <w:tcPr>
            <w:tcW w:w="838"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CA0A37" w:rsidRPr="00F5756A" w:rsidRDefault="00CA0A37" w:rsidP="00CA0A37">
            <w:pPr>
              <w:spacing w:after="0" w:line="240" w:lineRule="auto"/>
              <w:jc w:val="center"/>
              <w:rPr>
                <w:rFonts w:ascii="Times New Roman" w:eastAsia="Times New Roman" w:hAnsi="Times New Roman" w:cs="Times New Roman"/>
                <w:lang w:val="en-US"/>
              </w:rPr>
            </w:pPr>
            <w:r w:rsidRPr="00F5756A">
              <w:rPr>
                <w:rFonts w:ascii="Times New Roman" w:eastAsia="Times New Roman" w:hAnsi="Times New Roman" w:cs="Times New Roman"/>
                <w:lang w:val="en-US"/>
              </w:rPr>
              <w:t>Per</w:t>
            </w:r>
            <w:r w:rsidRPr="00F5756A">
              <w:rPr>
                <w:rFonts w:ascii="Times New Roman" w:eastAsia="Times New Roman" w:hAnsi="Times New Roman" w:cs="Times New Roman"/>
                <w:lang w:val="id-ID"/>
              </w:rPr>
              <w:t>c</w:t>
            </w:r>
            <w:r w:rsidRPr="00F5756A">
              <w:rPr>
                <w:rFonts w:ascii="Times New Roman" w:eastAsia="Times New Roman" w:hAnsi="Times New Roman" w:cs="Times New Roman"/>
                <w:lang w:val="en-US"/>
              </w:rPr>
              <w:t>enta</w:t>
            </w:r>
            <w:r w:rsidRPr="00F5756A">
              <w:rPr>
                <w:rFonts w:ascii="Times New Roman" w:eastAsia="Times New Roman" w:hAnsi="Times New Roman" w:cs="Times New Roman"/>
                <w:lang w:val="id-ID"/>
              </w:rPr>
              <w:t>g</w:t>
            </w:r>
            <w:r w:rsidRPr="00F5756A">
              <w:rPr>
                <w:rFonts w:ascii="Times New Roman" w:eastAsia="Times New Roman" w:hAnsi="Times New Roman" w:cs="Times New Roman"/>
                <w:lang w:val="en-US"/>
              </w:rPr>
              <w:t>e (%)</w:t>
            </w:r>
          </w:p>
        </w:tc>
        <w:tc>
          <w:tcPr>
            <w:tcW w:w="1074"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CA0A37" w:rsidRPr="00F5756A" w:rsidRDefault="00CA0A37" w:rsidP="00CA0A37">
            <w:pPr>
              <w:spacing w:after="0" w:line="240" w:lineRule="auto"/>
              <w:jc w:val="center"/>
              <w:rPr>
                <w:rFonts w:ascii="Times New Roman" w:eastAsia="Times New Roman" w:hAnsi="Times New Roman" w:cs="Times New Roman"/>
                <w:lang w:val="en-US"/>
              </w:rPr>
            </w:pPr>
            <w:r w:rsidRPr="00F5756A">
              <w:rPr>
                <w:rFonts w:ascii="Times New Roman" w:eastAsia="Times New Roman" w:hAnsi="Times New Roman" w:cs="Times New Roman"/>
                <w:lang w:val="en-US"/>
              </w:rPr>
              <w:t>Eligibility Level</w:t>
            </w:r>
          </w:p>
        </w:tc>
      </w:tr>
      <w:tr w:rsidR="00CA0A37" w:rsidRPr="00F5756A" w:rsidTr="0058668C">
        <w:trPr>
          <w:trHeight w:val="20"/>
          <w:jc w:val="center"/>
        </w:trPr>
        <w:tc>
          <w:tcPr>
            <w:tcW w:w="315" w:type="pct"/>
            <w:tcBorders>
              <w:top w:val="single" w:sz="4" w:space="0" w:color="000000"/>
            </w:tcBorders>
            <w:shd w:val="clear" w:color="auto" w:fill="auto"/>
            <w:noWrap/>
            <w:tcMar>
              <w:top w:w="15" w:type="dxa"/>
              <w:left w:w="15" w:type="dxa"/>
              <w:bottom w:w="0" w:type="dxa"/>
              <w:right w:w="15" w:type="dxa"/>
            </w:tcMar>
            <w:hideMark/>
          </w:tcPr>
          <w:p w:rsidR="00CA0A37" w:rsidRPr="00F5756A" w:rsidRDefault="00CA0A37" w:rsidP="00CA0A37">
            <w:pPr>
              <w:spacing w:after="0" w:line="240" w:lineRule="auto"/>
              <w:jc w:val="center"/>
              <w:rPr>
                <w:rFonts w:ascii="Times New Roman" w:eastAsia="Times New Roman" w:hAnsi="Times New Roman" w:cs="Times New Roman"/>
                <w:lang w:val="en-US"/>
              </w:rPr>
            </w:pPr>
            <w:r w:rsidRPr="00F5756A">
              <w:rPr>
                <w:rFonts w:ascii="Times New Roman" w:eastAsia="Times New Roman" w:hAnsi="Times New Roman" w:cs="Times New Roman"/>
                <w:lang w:val="en-US"/>
              </w:rPr>
              <w:t>1</w:t>
            </w:r>
          </w:p>
        </w:tc>
        <w:tc>
          <w:tcPr>
            <w:tcW w:w="1358" w:type="pct"/>
            <w:tcBorders>
              <w:top w:val="single" w:sz="4" w:space="0" w:color="000000"/>
            </w:tcBorders>
            <w:shd w:val="clear" w:color="auto" w:fill="auto"/>
            <w:noWrap/>
            <w:tcMar>
              <w:top w:w="15" w:type="dxa"/>
              <w:left w:w="15" w:type="dxa"/>
              <w:bottom w:w="0" w:type="dxa"/>
              <w:right w:w="15" w:type="dxa"/>
            </w:tcMar>
            <w:vAlign w:val="center"/>
            <w:hideMark/>
          </w:tcPr>
          <w:p w:rsidR="00CA0A37" w:rsidRPr="00F5756A" w:rsidRDefault="000D3820" w:rsidP="00CA0A37">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Design Media</w:t>
            </w:r>
          </w:p>
        </w:tc>
        <w:tc>
          <w:tcPr>
            <w:tcW w:w="662" w:type="pct"/>
            <w:tcBorders>
              <w:top w:val="single" w:sz="4" w:space="0" w:color="000000"/>
            </w:tcBorders>
            <w:shd w:val="clear" w:color="auto" w:fill="auto"/>
            <w:tcMar>
              <w:top w:w="15" w:type="dxa"/>
              <w:left w:w="15" w:type="dxa"/>
              <w:bottom w:w="0" w:type="dxa"/>
              <w:right w:w="15" w:type="dxa"/>
            </w:tcMar>
            <w:vAlign w:val="center"/>
            <w:hideMark/>
          </w:tcPr>
          <w:p w:rsidR="00CA0A37" w:rsidRPr="00F5756A" w:rsidRDefault="0058668C" w:rsidP="00CA0A37">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30</w:t>
            </w:r>
          </w:p>
        </w:tc>
        <w:tc>
          <w:tcPr>
            <w:tcW w:w="753" w:type="pct"/>
            <w:tcBorders>
              <w:top w:val="single" w:sz="4" w:space="0" w:color="000000"/>
            </w:tcBorders>
            <w:shd w:val="clear" w:color="auto" w:fill="auto"/>
            <w:noWrap/>
            <w:tcMar>
              <w:top w:w="15" w:type="dxa"/>
              <w:left w:w="15" w:type="dxa"/>
              <w:bottom w:w="0" w:type="dxa"/>
              <w:right w:w="15" w:type="dxa"/>
            </w:tcMar>
            <w:vAlign w:val="center"/>
            <w:hideMark/>
          </w:tcPr>
          <w:p w:rsidR="00CA0A37" w:rsidRPr="00F5756A" w:rsidRDefault="0058668C" w:rsidP="00CA0A37">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35</w:t>
            </w:r>
          </w:p>
        </w:tc>
        <w:tc>
          <w:tcPr>
            <w:tcW w:w="838" w:type="pct"/>
            <w:tcBorders>
              <w:top w:val="single" w:sz="4" w:space="0" w:color="000000"/>
            </w:tcBorders>
            <w:shd w:val="clear" w:color="auto" w:fill="auto"/>
            <w:noWrap/>
            <w:tcMar>
              <w:top w:w="15" w:type="dxa"/>
              <w:left w:w="15" w:type="dxa"/>
              <w:bottom w:w="0" w:type="dxa"/>
              <w:right w:w="15" w:type="dxa"/>
            </w:tcMar>
            <w:vAlign w:val="center"/>
            <w:hideMark/>
          </w:tcPr>
          <w:p w:rsidR="00CA0A37" w:rsidRPr="00F5756A" w:rsidRDefault="0058668C" w:rsidP="00CA0A37">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86</w:t>
            </w:r>
            <w:r w:rsidR="00CA0A37" w:rsidRPr="00F5756A">
              <w:rPr>
                <w:rFonts w:ascii="Times New Roman" w:eastAsia="Times New Roman" w:hAnsi="Times New Roman" w:cs="Times New Roman"/>
                <w:lang w:val="en-US"/>
              </w:rPr>
              <w:t>,000</w:t>
            </w:r>
          </w:p>
        </w:tc>
        <w:tc>
          <w:tcPr>
            <w:tcW w:w="1074" w:type="pct"/>
            <w:tcBorders>
              <w:top w:val="single" w:sz="4" w:space="0" w:color="000000"/>
            </w:tcBorders>
            <w:shd w:val="clear" w:color="auto" w:fill="auto"/>
            <w:noWrap/>
            <w:tcMar>
              <w:top w:w="15" w:type="dxa"/>
              <w:left w:w="15" w:type="dxa"/>
              <w:bottom w:w="0" w:type="dxa"/>
              <w:right w:w="15" w:type="dxa"/>
            </w:tcMar>
            <w:vAlign w:val="center"/>
            <w:hideMark/>
          </w:tcPr>
          <w:p w:rsidR="00CA0A37" w:rsidRPr="00F5756A" w:rsidRDefault="00CA0A37" w:rsidP="00CA0A37">
            <w:pPr>
              <w:spacing w:after="0" w:line="240" w:lineRule="auto"/>
              <w:jc w:val="center"/>
              <w:rPr>
                <w:rFonts w:ascii="Times New Roman" w:eastAsia="Times New Roman" w:hAnsi="Times New Roman" w:cs="Times New Roman"/>
                <w:lang w:val="en-US"/>
              </w:rPr>
            </w:pPr>
            <w:r w:rsidRPr="00F5756A">
              <w:rPr>
                <w:rFonts w:ascii="Times New Roman" w:eastAsia="Times New Roman" w:hAnsi="Times New Roman" w:cs="Times New Roman"/>
                <w:lang w:val="en-US"/>
              </w:rPr>
              <w:t xml:space="preserve">Very </w:t>
            </w:r>
            <w:r w:rsidR="008D326B">
              <w:rPr>
                <w:rFonts w:ascii="Times New Roman" w:eastAsia="Times New Roman" w:hAnsi="Times New Roman" w:cs="Times New Roman"/>
                <w:lang w:val="en-US"/>
              </w:rPr>
              <w:t>feasible</w:t>
            </w:r>
          </w:p>
        </w:tc>
      </w:tr>
      <w:tr w:rsidR="00CA0A37" w:rsidRPr="00F5756A" w:rsidTr="0058668C">
        <w:trPr>
          <w:trHeight w:val="20"/>
          <w:jc w:val="center"/>
        </w:trPr>
        <w:tc>
          <w:tcPr>
            <w:tcW w:w="315" w:type="pct"/>
            <w:shd w:val="clear" w:color="auto" w:fill="auto"/>
            <w:noWrap/>
            <w:tcMar>
              <w:top w:w="15" w:type="dxa"/>
              <w:left w:w="15" w:type="dxa"/>
              <w:bottom w:w="0" w:type="dxa"/>
              <w:right w:w="15" w:type="dxa"/>
            </w:tcMar>
            <w:hideMark/>
          </w:tcPr>
          <w:p w:rsidR="00CA0A37" w:rsidRPr="00F5756A" w:rsidRDefault="00CA0A37" w:rsidP="00CA0A37">
            <w:pPr>
              <w:spacing w:after="0" w:line="240" w:lineRule="auto"/>
              <w:jc w:val="center"/>
              <w:rPr>
                <w:rFonts w:ascii="Times New Roman" w:eastAsia="Times New Roman" w:hAnsi="Times New Roman" w:cs="Times New Roman"/>
                <w:lang w:val="en-US"/>
              </w:rPr>
            </w:pPr>
            <w:r w:rsidRPr="00F5756A">
              <w:rPr>
                <w:rFonts w:ascii="Times New Roman" w:eastAsia="Times New Roman" w:hAnsi="Times New Roman" w:cs="Times New Roman"/>
                <w:lang w:val="en-US"/>
              </w:rPr>
              <w:t>2</w:t>
            </w:r>
          </w:p>
        </w:tc>
        <w:tc>
          <w:tcPr>
            <w:tcW w:w="1358" w:type="pct"/>
            <w:shd w:val="clear" w:color="auto" w:fill="auto"/>
            <w:noWrap/>
            <w:tcMar>
              <w:top w:w="15" w:type="dxa"/>
              <w:left w:w="15" w:type="dxa"/>
              <w:bottom w:w="0" w:type="dxa"/>
              <w:right w:w="15" w:type="dxa"/>
            </w:tcMar>
            <w:vAlign w:val="center"/>
            <w:hideMark/>
          </w:tcPr>
          <w:p w:rsidR="00CA0A37" w:rsidRPr="00F5756A" w:rsidRDefault="000D3820" w:rsidP="00CA0A37">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Display Media</w:t>
            </w:r>
          </w:p>
        </w:tc>
        <w:tc>
          <w:tcPr>
            <w:tcW w:w="662" w:type="pct"/>
            <w:shd w:val="clear" w:color="auto" w:fill="auto"/>
            <w:tcMar>
              <w:top w:w="15" w:type="dxa"/>
              <w:left w:w="15" w:type="dxa"/>
              <w:bottom w:w="0" w:type="dxa"/>
              <w:right w:w="15" w:type="dxa"/>
            </w:tcMar>
            <w:vAlign w:val="center"/>
            <w:hideMark/>
          </w:tcPr>
          <w:p w:rsidR="00CA0A37" w:rsidRPr="00F5756A" w:rsidRDefault="0058668C" w:rsidP="00CA0A37">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21</w:t>
            </w:r>
          </w:p>
        </w:tc>
        <w:tc>
          <w:tcPr>
            <w:tcW w:w="753" w:type="pct"/>
            <w:shd w:val="clear" w:color="auto" w:fill="auto"/>
            <w:noWrap/>
            <w:tcMar>
              <w:top w:w="15" w:type="dxa"/>
              <w:left w:w="15" w:type="dxa"/>
              <w:bottom w:w="0" w:type="dxa"/>
              <w:right w:w="15" w:type="dxa"/>
            </w:tcMar>
            <w:vAlign w:val="center"/>
            <w:hideMark/>
          </w:tcPr>
          <w:p w:rsidR="00CA0A37" w:rsidRPr="00F5756A" w:rsidRDefault="0058668C" w:rsidP="00CA0A37">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25</w:t>
            </w:r>
          </w:p>
        </w:tc>
        <w:tc>
          <w:tcPr>
            <w:tcW w:w="838" w:type="pct"/>
            <w:shd w:val="clear" w:color="auto" w:fill="auto"/>
            <w:noWrap/>
            <w:tcMar>
              <w:top w:w="15" w:type="dxa"/>
              <w:left w:w="15" w:type="dxa"/>
              <w:bottom w:w="0" w:type="dxa"/>
              <w:right w:w="15" w:type="dxa"/>
            </w:tcMar>
            <w:vAlign w:val="center"/>
            <w:hideMark/>
          </w:tcPr>
          <w:p w:rsidR="00CA0A37" w:rsidRPr="00F5756A" w:rsidRDefault="0058668C" w:rsidP="00CA0A37">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84,000</w:t>
            </w:r>
          </w:p>
        </w:tc>
        <w:tc>
          <w:tcPr>
            <w:tcW w:w="1074" w:type="pct"/>
            <w:shd w:val="clear" w:color="auto" w:fill="auto"/>
            <w:noWrap/>
            <w:tcMar>
              <w:top w:w="15" w:type="dxa"/>
              <w:left w:w="15" w:type="dxa"/>
              <w:bottom w:w="0" w:type="dxa"/>
              <w:right w:w="15" w:type="dxa"/>
            </w:tcMar>
            <w:vAlign w:val="center"/>
            <w:hideMark/>
          </w:tcPr>
          <w:p w:rsidR="00CA0A37" w:rsidRPr="00F5756A" w:rsidRDefault="00CA0A37" w:rsidP="00CA0A37">
            <w:pPr>
              <w:spacing w:after="0" w:line="240" w:lineRule="auto"/>
              <w:jc w:val="center"/>
              <w:rPr>
                <w:rFonts w:ascii="Times New Roman" w:eastAsia="Times New Roman" w:hAnsi="Times New Roman" w:cs="Times New Roman"/>
                <w:lang w:val="en-US"/>
              </w:rPr>
            </w:pPr>
            <w:r w:rsidRPr="00F5756A">
              <w:rPr>
                <w:rFonts w:ascii="Times New Roman" w:eastAsia="Times New Roman" w:hAnsi="Times New Roman" w:cs="Times New Roman"/>
                <w:lang w:val="en-US"/>
              </w:rPr>
              <w:t xml:space="preserve">Very </w:t>
            </w:r>
            <w:r w:rsidR="008D326B">
              <w:rPr>
                <w:rFonts w:ascii="Times New Roman" w:eastAsia="Times New Roman" w:hAnsi="Times New Roman" w:cs="Times New Roman"/>
                <w:lang w:val="en-US"/>
              </w:rPr>
              <w:t>feasible</w:t>
            </w:r>
          </w:p>
        </w:tc>
      </w:tr>
      <w:tr w:rsidR="00CA0A37" w:rsidRPr="00F5756A" w:rsidTr="0058668C">
        <w:trPr>
          <w:trHeight w:val="20"/>
          <w:jc w:val="center"/>
        </w:trPr>
        <w:tc>
          <w:tcPr>
            <w:tcW w:w="1673" w:type="pct"/>
            <w:gridSpan w:val="2"/>
            <w:tcBorders>
              <w:bottom w:val="single" w:sz="4" w:space="0" w:color="000000"/>
            </w:tcBorders>
            <w:shd w:val="clear" w:color="auto" w:fill="auto"/>
            <w:noWrap/>
            <w:tcMar>
              <w:top w:w="15" w:type="dxa"/>
              <w:left w:w="15" w:type="dxa"/>
              <w:bottom w:w="0" w:type="dxa"/>
              <w:right w:w="15" w:type="dxa"/>
            </w:tcMar>
            <w:vAlign w:val="center"/>
            <w:hideMark/>
          </w:tcPr>
          <w:p w:rsidR="00CA0A37" w:rsidRPr="00F5756A" w:rsidRDefault="00CA0A37" w:rsidP="00CA0A37">
            <w:pPr>
              <w:spacing w:after="0" w:line="240" w:lineRule="auto"/>
              <w:rPr>
                <w:rFonts w:ascii="Times New Roman" w:eastAsia="Times New Roman" w:hAnsi="Times New Roman" w:cs="Times New Roman"/>
                <w:lang w:val="id-ID"/>
              </w:rPr>
            </w:pPr>
            <w:r w:rsidRPr="00F5756A">
              <w:rPr>
                <w:rFonts w:ascii="Times New Roman" w:eastAsia="Times New Roman" w:hAnsi="Times New Roman" w:cs="Times New Roman"/>
                <w:lang w:val="id-ID"/>
              </w:rPr>
              <w:t>Average</w:t>
            </w:r>
          </w:p>
        </w:tc>
        <w:tc>
          <w:tcPr>
            <w:tcW w:w="662" w:type="pct"/>
            <w:tcBorders>
              <w:bottom w:val="single" w:sz="4" w:space="0" w:color="000000"/>
            </w:tcBorders>
            <w:shd w:val="clear" w:color="auto" w:fill="auto"/>
            <w:tcMar>
              <w:top w:w="15" w:type="dxa"/>
              <w:left w:w="15" w:type="dxa"/>
              <w:bottom w:w="0" w:type="dxa"/>
              <w:right w:w="15" w:type="dxa"/>
            </w:tcMar>
            <w:vAlign w:val="center"/>
            <w:hideMark/>
          </w:tcPr>
          <w:p w:rsidR="00CA0A37" w:rsidRPr="00F5756A" w:rsidRDefault="00CA0A37" w:rsidP="0058668C">
            <w:pPr>
              <w:spacing w:after="0" w:line="240" w:lineRule="auto"/>
              <w:jc w:val="center"/>
              <w:rPr>
                <w:rFonts w:ascii="Times New Roman" w:eastAsia="Times New Roman" w:hAnsi="Times New Roman" w:cs="Times New Roman"/>
                <w:lang w:val="en-US"/>
              </w:rPr>
            </w:pPr>
            <w:r w:rsidRPr="00F5756A">
              <w:rPr>
                <w:rFonts w:ascii="Times New Roman" w:eastAsia="Times New Roman" w:hAnsi="Times New Roman" w:cs="Times New Roman"/>
                <w:lang w:val="en-US"/>
              </w:rPr>
              <w:t>2</w:t>
            </w:r>
            <w:r w:rsidR="0058668C">
              <w:rPr>
                <w:rFonts w:ascii="Times New Roman" w:eastAsia="Times New Roman" w:hAnsi="Times New Roman" w:cs="Times New Roman"/>
                <w:lang w:val="en-US"/>
              </w:rPr>
              <w:t>5,5</w:t>
            </w:r>
          </w:p>
        </w:tc>
        <w:tc>
          <w:tcPr>
            <w:tcW w:w="753" w:type="pct"/>
            <w:tcBorders>
              <w:bottom w:val="single" w:sz="4" w:space="0" w:color="000000"/>
            </w:tcBorders>
            <w:shd w:val="clear" w:color="auto" w:fill="auto"/>
            <w:tcMar>
              <w:top w:w="15" w:type="dxa"/>
              <w:left w:w="15" w:type="dxa"/>
              <w:bottom w:w="0" w:type="dxa"/>
              <w:right w:w="15" w:type="dxa"/>
            </w:tcMar>
            <w:vAlign w:val="center"/>
            <w:hideMark/>
          </w:tcPr>
          <w:p w:rsidR="00CA0A37" w:rsidRPr="00F5756A" w:rsidRDefault="0058668C" w:rsidP="00CA0A37">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30,000</w:t>
            </w:r>
          </w:p>
        </w:tc>
        <w:tc>
          <w:tcPr>
            <w:tcW w:w="838" w:type="pct"/>
            <w:tcBorders>
              <w:bottom w:val="single" w:sz="4" w:space="0" w:color="000000"/>
            </w:tcBorders>
            <w:shd w:val="clear" w:color="auto" w:fill="auto"/>
            <w:tcMar>
              <w:top w:w="15" w:type="dxa"/>
              <w:left w:w="15" w:type="dxa"/>
              <w:bottom w:w="0" w:type="dxa"/>
              <w:right w:w="15" w:type="dxa"/>
            </w:tcMar>
            <w:vAlign w:val="center"/>
            <w:hideMark/>
          </w:tcPr>
          <w:p w:rsidR="00CA0A37" w:rsidRPr="00F5756A" w:rsidRDefault="0058668C" w:rsidP="00CA0A37">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85,000</w:t>
            </w:r>
          </w:p>
        </w:tc>
        <w:tc>
          <w:tcPr>
            <w:tcW w:w="1074" w:type="pct"/>
            <w:tcBorders>
              <w:bottom w:val="single" w:sz="4" w:space="0" w:color="000000"/>
            </w:tcBorders>
            <w:shd w:val="clear" w:color="auto" w:fill="auto"/>
            <w:noWrap/>
            <w:tcMar>
              <w:top w:w="15" w:type="dxa"/>
              <w:left w:w="15" w:type="dxa"/>
              <w:bottom w:w="0" w:type="dxa"/>
              <w:right w:w="15" w:type="dxa"/>
            </w:tcMar>
            <w:vAlign w:val="center"/>
            <w:hideMark/>
          </w:tcPr>
          <w:p w:rsidR="00CA0A37" w:rsidRPr="00F5756A" w:rsidRDefault="00CA0A37" w:rsidP="00CA0A37">
            <w:pPr>
              <w:spacing w:after="0" w:line="240" w:lineRule="auto"/>
              <w:jc w:val="center"/>
              <w:rPr>
                <w:rFonts w:ascii="Times New Roman" w:eastAsia="Times New Roman" w:hAnsi="Times New Roman" w:cs="Times New Roman"/>
                <w:lang w:val="en-US"/>
              </w:rPr>
            </w:pPr>
            <w:r w:rsidRPr="00F5756A">
              <w:rPr>
                <w:rFonts w:ascii="Times New Roman" w:eastAsia="Times New Roman" w:hAnsi="Times New Roman" w:cs="Times New Roman"/>
                <w:lang w:val="en-US"/>
              </w:rPr>
              <w:t xml:space="preserve">Very </w:t>
            </w:r>
            <w:r w:rsidR="008D326B">
              <w:rPr>
                <w:rFonts w:ascii="Times New Roman" w:eastAsia="Times New Roman" w:hAnsi="Times New Roman" w:cs="Times New Roman"/>
                <w:lang w:val="en-US"/>
              </w:rPr>
              <w:t>feasible</w:t>
            </w:r>
          </w:p>
        </w:tc>
      </w:tr>
    </w:tbl>
    <w:p w:rsidR="00CA0A37" w:rsidRPr="00F5756A" w:rsidRDefault="00CA0A37" w:rsidP="00550ACC">
      <w:pPr>
        <w:pBdr>
          <w:top w:val="nil"/>
          <w:left w:val="nil"/>
          <w:bottom w:val="nil"/>
          <w:right w:val="nil"/>
          <w:between w:val="nil"/>
        </w:pBdr>
        <w:tabs>
          <w:tab w:val="left" w:pos="567"/>
        </w:tabs>
        <w:spacing w:after="0" w:line="240" w:lineRule="auto"/>
        <w:ind w:firstLine="284"/>
        <w:rPr>
          <w:rFonts w:ascii="Times New Roman" w:eastAsia="Times New Roman" w:hAnsi="Times New Roman" w:cs="Times New Roman"/>
        </w:rPr>
      </w:pPr>
    </w:p>
    <w:p w:rsidR="0058668C" w:rsidRDefault="000D3820"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0D3820">
        <w:rPr>
          <w:rFonts w:ascii="Times New Roman" w:eastAsia="Times New Roman" w:hAnsi="Times New Roman" w:cs="Times New Roman"/>
        </w:rPr>
        <w:t>The validation results of the media design expert on learning media</w:t>
      </w:r>
      <w:r w:rsidR="00107498">
        <w:rPr>
          <w:rFonts w:ascii="Times New Roman" w:eastAsia="Times New Roman" w:hAnsi="Times New Roman" w:cs="Times New Roman"/>
        </w:rPr>
        <w:t xml:space="preserve"> (table 7)</w:t>
      </w:r>
      <w:r w:rsidRPr="000D3820">
        <w:rPr>
          <w:rFonts w:ascii="Times New Roman" w:eastAsia="Times New Roman" w:hAnsi="Times New Roman" w:cs="Times New Roman"/>
        </w:rPr>
        <w:t xml:space="preserve"> for gasoline motorbikes with an eligibility level of 85%</w:t>
      </w:r>
      <w:r w:rsidR="00107498">
        <w:rPr>
          <w:rFonts w:ascii="Times New Roman" w:eastAsia="Times New Roman" w:hAnsi="Times New Roman" w:cs="Times New Roman"/>
        </w:rPr>
        <w:t xml:space="preserve"> “Very feasible”</w:t>
      </w:r>
      <w:r w:rsidRPr="000D3820">
        <w:rPr>
          <w:rFonts w:ascii="Times New Roman" w:eastAsia="Times New Roman" w:hAnsi="Times New Roman" w:cs="Times New Roman"/>
        </w:rPr>
        <w:t>. With the aspects assessed are media design (86%) and media display (84%).</w:t>
      </w:r>
    </w:p>
    <w:p w:rsidR="00A36103" w:rsidRDefault="00A36103"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9E0F92" w:rsidRDefault="00AF6817"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Pr>
          <w:noProof/>
          <w:lang w:val="en-US"/>
        </w:rPr>
        <w:drawing>
          <wp:anchor distT="0" distB="0" distL="114300" distR="114300" simplePos="0" relativeHeight="251685888" behindDoc="0" locked="0" layoutInCell="1" allowOverlap="1">
            <wp:simplePos x="0" y="0"/>
            <wp:positionH relativeFrom="margin">
              <wp:posOffset>1271270</wp:posOffset>
            </wp:positionH>
            <wp:positionV relativeFrom="paragraph">
              <wp:posOffset>5080</wp:posOffset>
            </wp:positionV>
            <wp:extent cx="3400425" cy="1905000"/>
            <wp:effectExtent l="0" t="0" r="9525" b="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rsidR="0058668C" w:rsidRDefault="0058668C"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58668C" w:rsidRDefault="0058668C"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58668C" w:rsidRDefault="0058668C"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58668C" w:rsidRDefault="0058668C"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58668C" w:rsidRDefault="0058668C"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58668C" w:rsidRDefault="0058668C"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58668C" w:rsidRDefault="0058668C"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58668C" w:rsidRDefault="0058668C"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58668C" w:rsidRDefault="0058668C"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022173" w:rsidRDefault="00022173" w:rsidP="000D3820">
      <w:pPr>
        <w:pBdr>
          <w:top w:val="nil"/>
          <w:left w:val="nil"/>
          <w:bottom w:val="nil"/>
          <w:right w:val="nil"/>
          <w:between w:val="nil"/>
        </w:pBdr>
        <w:spacing w:after="120" w:line="240" w:lineRule="auto"/>
        <w:jc w:val="center"/>
        <w:rPr>
          <w:rFonts w:ascii="Times New Roman" w:eastAsia="Times New Roman" w:hAnsi="Times New Roman" w:cs="Times New Roman"/>
          <w:b/>
        </w:rPr>
      </w:pPr>
    </w:p>
    <w:p w:rsidR="00022173" w:rsidRDefault="00022173" w:rsidP="000D3820">
      <w:pPr>
        <w:pBdr>
          <w:top w:val="nil"/>
          <w:left w:val="nil"/>
          <w:bottom w:val="nil"/>
          <w:right w:val="nil"/>
          <w:between w:val="nil"/>
        </w:pBdr>
        <w:spacing w:after="120" w:line="240" w:lineRule="auto"/>
        <w:jc w:val="center"/>
        <w:rPr>
          <w:rFonts w:ascii="Times New Roman" w:eastAsia="Times New Roman" w:hAnsi="Times New Roman" w:cs="Times New Roman"/>
          <w:b/>
        </w:rPr>
      </w:pPr>
    </w:p>
    <w:p w:rsidR="00182E71" w:rsidRDefault="00A36103" w:rsidP="00740301">
      <w:pPr>
        <w:pBdr>
          <w:top w:val="nil"/>
          <w:left w:val="nil"/>
          <w:bottom w:val="nil"/>
          <w:right w:val="nil"/>
          <w:between w:val="nil"/>
        </w:pBdr>
        <w:spacing w:after="120" w:line="240" w:lineRule="auto"/>
        <w:jc w:val="center"/>
        <w:rPr>
          <w:rFonts w:ascii="Times New Roman" w:eastAsia="Times New Roman" w:hAnsi="Times New Roman" w:cs="Times New Roman"/>
        </w:rPr>
      </w:pPr>
      <w:r>
        <w:rPr>
          <w:rFonts w:ascii="Times New Roman" w:eastAsia="Times New Roman" w:hAnsi="Times New Roman" w:cs="Times New Roman"/>
          <w:b/>
        </w:rPr>
        <w:t>Figure 10</w:t>
      </w:r>
      <w:r w:rsidR="0058668C">
        <w:rPr>
          <w:rFonts w:ascii="Times New Roman" w:eastAsia="Times New Roman" w:hAnsi="Times New Roman" w:cs="Times New Roman"/>
        </w:rPr>
        <w:t xml:space="preserve">. </w:t>
      </w:r>
      <w:r w:rsidR="000D3820">
        <w:rPr>
          <w:rFonts w:ascii="Times New Roman" w:eastAsia="Times New Roman" w:hAnsi="Times New Roman" w:cs="Times New Roman"/>
          <w:lang w:val="en-US"/>
        </w:rPr>
        <w:t>Media Design Validation Results</w:t>
      </w:r>
    </w:p>
    <w:p w:rsidR="00696019" w:rsidRDefault="000D3820"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0D3820">
        <w:rPr>
          <w:rFonts w:ascii="Times New Roman" w:eastAsia="Times New Roman" w:hAnsi="Times New Roman" w:cs="Times New Roman"/>
        </w:rPr>
        <w:t>The results of the media expert's validation on the learning media</w:t>
      </w:r>
      <w:r w:rsidR="00107498">
        <w:rPr>
          <w:rFonts w:ascii="Times New Roman" w:eastAsia="Times New Roman" w:hAnsi="Times New Roman" w:cs="Times New Roman"/>
        </w:rPr>
        <w:t xml:space="preserve"> (table 8)</w:t>
      </w:r>
      <w:r w:rsidRPr="000D3820">
        <w:rPr>
          <w:rFonts w:ascii="Times New Roman" w:eastAsia="Times New Roman" w:hAnsi="Times New Roman" w:cs="Times New Roman"/>
        </w:rPr>
        <w:t xml:space="preserve"> that are being developed get an overall result of 75% </w:t>
      </w:r>
      <w:r w:rsidR="00C0612F">
        <w:rPr>
          <w:rFonts w:ascii="Times New Roman" w:eastAsia="Times New Roman" w:hAnsi="Times New Roman" w:cs="Times New Roman"/>
        </w:rPr>
        <w:t>“Worthy”</w:t>
      </w:r>
      <w:r w:rsidRPr="000D3820">
        <w:rPr>
          <w:rFonts w:ascii="Times New Roman" w:eastAsia="Times New Roman" w:hAnsi="Times New Roman" w:cs="Times New Roman"/>
        </w:rPr>
        <w:t>. The assessment conducted was the aspect of media desig</w:t>
      </w:r>
      <w:r w:rsidR="00C0612F">
        <w:rPr>
          <w:rFonts w:ascii="Times New Roman" w:eastAsia="Times New Roman" w:hAnsi="Times New Roman" w:cs="Times New Roman"/>
        </w:rPr>
        <w:t>n with a value of 83% “Very feasible”</w:t>
      </w:r>
      <w:r w:rsidRPr="000D3820">
        <w:rPr>
          <w:rFonts w:ascii="Times New Roman" w:eastAsia="Times New Roman" w:hAnsi="Times New Roman" w:cs="Times New Roman"/>
        </w:rPr>
        <w:t xml:space="preserve"> a</w:t>
      </w:r>
      <w:r w:rsidR="00C0612F">
        <w:rPr>
          <w:rFonts w:ascii="Times New Roman" w:eastAsia="Times New Roman" w:hAnsi="Times New Roman" w:cs="Times New Roman"/>
        </w:rPr>
        <w:t>nd a media display of 68% “Worthy”</w:t>
      </w:r>
      <w:r w:rsidRPr="000D3820">
        <w:rPr>
          <w:rFonts w:ascii="Times New Roman" w:eastAsia="Times New Roman" w:hAnsi="Times New Roman" w:cs="Times New Roman"/>
        </w:rPr>
        <w:t>.</w:t>
      </w:r>
    </w:p>
    <w:p w:rsidR="000D3820" w:rsidRDefault="000D3820"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696019" w:rsidRPr="00F5756A" w:rsidRDefault="00696019" w:rsidP="00696019">
      <w:pPr>
        <w:pBdr>
          <w:top w:val="nil"/>
          <w:left w:val="nil"/>
          <w:bottom w:val="nil"/>
          <w:right w:val="nil"/>
          <w:between w:val="nil"/>
        </w:pBdr>
        <w:spacing w:after="120" w:line="240" w:lineRule="auto"/>
        <w:jc w:val="center"/>
        <w:rPr>
          <w:rFonts w:ascii="Times New Roman" w:eastAsia="Times New Roman" w:hAnsi="Times New Roman" w:cs="Times New Roman"/>
          <w:lang w:val="id-ID"/>
        </w:rPr>
      </w:pPr>
      <w:r w:rsidRPr="00F5756A">
        <w:rPr>
          <w:rFonts w:ascii="Times New Roman" w:eastAsia="Times New Roman" w:hAnsi="Times New Roman" w:cs="Times New Roman"/>
          <w:b/>
          <w:bCs/>
          <w:lang w:val="en-US"/>
        </w:rPr>
        <w:t xml:space="preserve">Table </w:t>
      </w:r>
      <w:r w:rsidR="00A36103">
        <w:rPr>
          <w:rFonts w:ascii="Times New Roman" w:eastAsia="Times New Roman" w:hAnsi="Times New Roman" w:cs="Times New Roman"/>
          <w:b/>
          <w:bCs/>
          <w:lang w:val="id-ID"/>
        </w:rPr>
        <w:t>8</w:t>
      </w:r>
      <w:r w:rsidRPr="00F5756A">
        <w:rPr>
          <w:rFonts w:ascii="Times New Roman" w:eastAsia="Times New Roman" w:hAnsi="Times New Roman" w:cs="Times New Roman"/>
          <w:lang w:val="en-US"/>
        </w:rPr>
        <w:t xml:space="preserve">. </w:t>
      </w:r>
      <w:r w:rsidR="000D3820">
        <w:rPr>
          <w:rFonts w:ascii="Times New Roman" w:eastAsia="Times New Roman" w:hAnsi="Times New Roman" w:cs="Times New Roman"/>
          <w:lang w:val="en-US"/>
        </w:rPr>
        <w:t>Media Validation Results</w:t>
      </w:r>
    </w:p>
    <w:tbl>
      <w:tblPr>
        <w:tblW w:w="5000" w:type="pct"/>
        <w:jc w:val="center"/>
        <w:tblCellMar>
          <w:left w:w="0" w:type="dxa"/>
          <w:right w:w="0" w:type="dxa"/>
        </w:tblCellMar>
        <w:tblLook w:val="04A0" w:firstRow="1" w:lastRow="0" w:firstColumn="1" w:lastColumn="0" w:noHBand="0" w:noVBand="1"/>
      </w:tblPr>
      <w:tblGrid>
        <w:gridCol w:w="572"/>
        <w:gridCol w:w="2463"/>
        <w:gridCol w:w="1201"/>
        <w:gridCol w:w="1366"/>
        <w:gridCol w:w="1520"/>
        <w:gridCol w:w="1948"/>
      </w:tblGrid>
      <w:tr w:rsidR="00696019" w:rsidRPr="00F5756A" w:rsidTr="00E36C95">
        <w:trPr>
          <w:trHeight w:val="20"/>
          <w:jc w:val="center"/>
        </w:trPr>
        <w:tc>
          <w:tcPr>
            <w:tcW w:w="315"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lang w:val="en-US"/>
              </w:rPr>
            </w:pPr>
            <w:r w:rsidRPr="00F5756A">
              <w:rPr>
                <w:rFonts w:ascii="Times New Roman" w:eastAsia="Times New Roman" w:hAnsi="Times New Roman" w:cs="Times New Roman"/>
                <w:lang w:val="en-US"/>
              </w:rPr>
              <w:t>No</w:t>
            </w:r>
          </w:p>
        </w:tc>
        <w:tc>
          <w:tcPr>
            <w:tcW w:w="1358"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lang w:val="id-ID"/>
              </w:rPr>
            </w:pPr>
            <w:r w:rsidRPr="00F5756A">
              <w:rPr>
                <w:rFonts w:ascii="Times New Roman" w:eastAsia="Times New Roman" w:hAnsi="Times New Roman" w:cs="Times New Roman"/>
                <w:lang w:val="id-ID"/>
              </w:rPr>
              <w:t>Aspect</w:t>
            </w:r>
          </w:p>
        </w:tc>
        <w:tc>
          <w:tcPr>
            <w:tcW w:w="662"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lang w:val="id-ID"/>
              </w:rPr>
            </w:pPr>
            <w:r w:rsidRPr="00F5756A">
              <w:rPr>
                <w:rFonts w:ascii="Times New Roman" w:eastAsia="Times New Roman" w:hAnsi="Times New Roman" w:cs="Times New Roman"/>
                <w:lang w:val="en-US"/>
              </w:rPr>
              <w:t>∑S</w:t>
            </w:r>
            <w:r w:rsidRPr="00F5756A">
              <w:rPr>
                <w:rFonts w:ascii="Times New Roman" w:eastAsia="Times New Roman" w:hAnsi="Times New Roman" w:cs="Times New Roman"/>
                <w:lang w:val="id-ID"/>
              </w:rPr>
              <w:t>core</w:t>
            </w:r>
          </w:p>
        </w:tc>
        <w:tc>
          <w:tcPr>
            <w:tcW w:w="753"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lang w:val="en-US"/>
              </w:rPr>
            </w:pPr>
            <w:r w:rsidRPr="00F5756A">
              <w:rPr>
                <w:rFonts w:ascii="Times New Roman" w:eastAsia="Times New Roman" w:hAnsi="Times New Roman" w:cs="Times New Roman"/>
                <w:lang w:val="en-US"/>
              </w:rPr>
              <w:t>∑S</w:t>
            </w:r>
            <w:r w:rsidRPr="00F5756A">
              <w:rPr>
                <w:rFonts w:ascii="Times New Roman" w:eastAsia="Times New Roman" w:hAnsi="Times New Roman" w:cs="Times New Roman"/>
                <w:lang w:val="id-ID"/>
              </w:rPr>
              <w:t>core</w:t>
            </w:r>
            <w:r w:rsidRPr="00F5756A">
              <w:rPr>
                <w:rFonts w:ascii="Times New Roman" w:eastAsia="Times New Roman" w:hAnsi="Times New Roman" w:cs="Times New Roman"/>
                <w:lang w:val="en-US"/>
              </w:rPr>
              <w:t xml:space="preserve"> Max</w:t>
            </w:r>
          </w:p>
        </w:tc>
        <w:tc>
          <w:tcPr>
            <w:tcW w:w="838"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lang w:val="en-US"/>
              </w:rPr>
            </w:pPr>
            <w:r w:rsidRPr="00F5756A">
              <w:rPr>
                <w:rFonts w:ascii="Times New Roman" w:eastAsia="Times New Roman" w:hAnsi="Times New Roman" w:cs="Times New Roman"/>
                <w:lang w:val="en-US"/>
              </w:rPr>
              <w:t>Per</w:t>
            </w:r>
            <w:r w:rsidRPr="00F5756A">
              <w:rPr>
                <w:rFonts w:ascii="Times New Roman" w:eastAsia="Times New Roman" w:hAnsi="Times New Roman" w:cs="Times New Roman"/>
                <w:lang w:val="id-ID"/>
              </w:rPr>
              <w:t>c</w:t>
            </w:r>
            <w:r w:rsidRPr="00F5756A">
              <w:rPr>
                <w:rFonts w:ascii="Times New Roman" w:eastAsia="Times New Roman" w:hAnsi="Times New Roman" w:cs="Times New Roman"/>
                <w:lang w:val="en-US"/>
              </w:rPr>
              <w:t>enta</w:t>
            </w:r>
            <w:r w:rsidRPr="00F5756A">
              <w:rPr>
                <w:rFonts w:ascii="Times New Roman" w:eastAsia="Times New Roman" w:hAnsi="Times New Roman" w:cs="Times New Roman"/>
                <w:lang w:val="id-ID"/>
              </w:rPr>
              <w:t>g</w:t>
            </w:r>
            <w:r w:rsidRPr="00F5756A">
              <w:rPr>
                <w:rFonts w:ascii="Times New Roman" w:eastAsia="Times New Roman" w:hAnsi="Times New Roman" w:cs="Times New Roman"/>
                <w:lang w:val="en-US"/>
              </w:rPr>
              <w:t>e (%)</w:t>
            </w:r>
          </w:p>
        </w:tc>
        <w:tc>
          <w:tcPr>
            <w:tcW w:w="1074"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lang w:val="en-US"/>
              </w:rPr>
            </w:pPr>
            <w:r w:rsidRPr="00F5756A">
              <w:rPr>
                <w:rFonts w:ascii="Times New Roman" w:eastAsia="Times New Roman" w:hAnsi="Times New Roman" w:cs="Times New Roman"/>
                <w:lang w:val="en-US"/>
              </w:rPr>
              <w:t>Eligibility Level</w:t>
            </w:r>
          </w:p>
        </w:tc>
      </w:tr>
      <w:tr w:rsidR="00696019" w:rsidRPr="00F5756A" w:rsidTr="00E36C95">
        <w:trPr>
          <w:trHeight w:val="20"/>
          <w:jc w:val="center"/>
        </w:trPr>
        <w:tc>
          <w:tcPr>
            <w:tcW w:w="315" w:type="pct"/>
            <w:tcBorders>
              <w:top w:val="single" w:sz="4" w:space="0" w:color="000000"/>
            </w:tcBorders>
            <w:shd w:val="clear" w:color="auto" w:fill="auto"/>
            <w:noWrap/>
            <w:tcMar>
              <w:top w:w="15" w:type="dxa"/>
              <w:left w:w="15" w:type="dxa"/>
              <w:bottom w:w="0" w:type="dxa"/>
              <w:right w:w="15" w:type="dxa"/>
            </w:tcMar>
            <w:hideMark/>
          </w:tcPr>
          <w:p w:rsidR="00696019" w:rsidRPr="00F5756A" w:rsidRDefault="00696019" w:rsidP="00E36C95">
            <w:pPr>
              <w:spacing w:after="0" w:line="240" w:lineRule="auto"/>
              <w:jc w:val="center"/>
              <w:rPr>
                <w:rFonts w:ascii="Times New Roman" w:eastAsia="Times New Roman" w:hAnsi="Times New Roman" w:cs="Times New Roman"/>
                <w:lang w:val="en-US"/>
              </w:rPr>
            </w:pPr>
            <w:r w:rsidRPr="00F5756A">
              <w:rPr>
                <w:rFonts w:ascii="Times New Roman" w:eastAsia="Times New Roman" w:hAnsi="Times New Roman" w:cs="Times New Roman"/>
                <w:lang w:val="en-US"/>
              </w:rPr>
              <w:t>1</w:t>
            </w:r>
          </w:p>
        </w:tc>
        <w:tc>
          <w:tcPr>
            <w:tcW w:w="1358" w:type="pct"/>
            <w:tcBorders>
              <w:top w:val="single" w:sz="4" w:space="0" w:color="000000"/>
            </w:tcBorders>
            <w:shd w:val="clear" w:color="auto" w:fill="auto"/>
            <w:noWrap/>
            <w:tcMar>
              <w:top w:w="15" w:type="dxa"/>
              <w:left w:w="15" w:type="dxa"/>
              <w:bottom w:w="0" w:type="dxa"/>
              <w:right w:w="15" w:type="dxa"/>
            </w:tcMar>
            <w:vAlign w:val="center"/>
            <w:hideMark/>
          </w:tcPr>
          <w:p w:rsidR="00696019" w:rsidRPr="00F5756A" w:rsidRDefault="000D3820" w:rsidP="00E36C95">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Media Design</w:t>
            </w:r>
          </w:p>
        </w:tc>
        <w:tc>
          <w:tcPr>
            <w:tcW w:w="662" w:type="pct"/>
            <w:tcBorders>
              <w:top w:val="single" w:sz="4" w:space="0" w:color="000000"/>
            </w:tcBorders>
            <w:shd w:val="clear" w:color="auto" w:fill="auto"/>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29</w:t>
            </w:r>
          </w:p>
        </w:tc>
        <w:tc>
          <w:tcPr>
            <w:tcW w:w="753" w:type="pct"/>
            <w:tcBorders>
              <w:top w:val="single" w:sz="4" w:space="0" w:color="000000"/>
            </w:tcBorders>
            <w:shd w:val="clear" w:color="auto" w:fill="auto"/>
            <w:noWrap/>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35</w:t>
            </w:r>
          </w:p>
        </w:tc>
        <w:tc>
          <w:tcPr>
            <w:tcW w:w="838" w:type="pct"/>
            <w:tcBorders>
              <w:top w:val="single" w:sz="4" w:space="0" w:color="000000"/>
            </w:tcBorders>
            <w:shd w:val="clear" w:color="auto" w:fill="auto"/>
            <w:noWrap/>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83</w:t>
            </w:r>
            <w:r w:rsidRPr="00F5756A">
              <w:rPr>
                <w:rFonts w:ascii="Times New Roman" w:eastAsia="Times New Roman" w:hAnsi="Times New Roman" w:cs="Times New Roman"/>
                <w:lang w:val="en-US"/>
              </w:rPr>
              <w:t>,000</w:t>
            </w:r>
          </w:p>
        </w:tc>
        <w:tc>
          <w:tcPr>
            <w:tcW w:w="1074" w:type="pct"/>
            <w:tcBorders>
              <w:top w:val="single" w:sz="4" w:space="0" w:color="000000"/>
            </w:tcBorders>
            <w:shd w:val="clear" w:color="auto" w:fill="auto"/>
            <w:noWrap/>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lang w:val="en-US"/>
              </w:rPr>
            </w:pPr>
            <w:r w:rsidRPr="00F5756A">
              <w:rPr>
                <w:rFonts w:ascii="Times New Roman" w:eastAsia="Times New Roman" w:hAnsi="Times New Roman" w:cs="Times New Roman"/>
                <w:lang w:val="en-US"/>
              </w:rPr>
              <w:t xml:space="preserve">Very </w:t>
            </w:r>
            <w:r>
              <w:rPr>
                <w:rFonts w:ascii="Times New Roman" w:eastAsia="Times New Roman" w:hAnsi="Times New Roman" w:cs="Times New Roman"/>
                <w:lang w:val="en-US"/>
              </w:rPr>
              <w:t>feasible</w:t>
            </w:r>
          </w:p>
        </w:tc>
      </w:tr>
      <w:tr w:rsidR="00696019" w:rsidRPr="00F5756A" w:rsidTr="00E36C95">
        <w:trPr>
          <w:trHeight w:val="20"/>
          <w:jc w:val="center"/>
        </w:trPr>
        <w:tc>
          <w:tcPr>
            <w:tcW w:w="315" w:type="pct"/>
            <w:shd w:val="clear" w:color="auto" w:fill="auto"/>
            <w:noWrap/>
            <w:tcMar>
              <w:top w:w="15" w:type="dxa"/>
              <w:left w:w="15" w:type="dxa"/>
              <w:bottom w:w="0" w:type="dxa"/>
              <w:right w:w="15" w:type="dxa"/>
            </w:tcMar>
            <w:hideMark/>
          </w:tcPr>
          <w:p w:rsidR="00696019" w:rsidRPr="00F5756A" w:rsidRDefault="00696019" w:rsidP="00E36C95">
            <w:pPr>
              <w:spacing w:after="0" w:line="240" w:lineRule="auto"/>
              <w:jc w:val="center"/>
              <w:rPr>
                <w:rFonts w:ascii="Times New Roman" w:eastAsia="Times New Roman" w:hAnsi="Times New Roman" w:cs="Times New Roman"/>
                <w:lang w:val="en-US"/>
              </w:rPr>
            </w:pPr>
            <w:r w:rsidRPr="00F5756A">
              <w:rPr>
                <w:rFonts w:ascii="Times New Roman" w:eastAsia="Times New Roman" w:hAnsi="Times New Roman" w:cs="Times New Roman"/>
                <w:lang w:val="en-US"/>
              </w:rPr>
              <w:t>2</w:t>
            </w:r>
          </w:p>
        </w:tc>
        <w:tc>
          <w:tcPr>
            <w:tcW w:w="1358" w:type="pct"/>
            <w:shd w:val="clear" w:color="auto" w:fill="auto"/>
            <w:noWrap/>
            <w:tcMar>
              <w:top w:w="15" w:type="dxa"/>
              <w:left w:w="15" w:type="dxa"/>
              <w:bottom w:w="0" w:type="dxa"/>
              <w:right w:w="15" w:type="dxa"/>
            </w:tcMar>
            <w:vAlign w:val="center"/>
            <w:hideMark/>
          </w:tcPr>
          <w:p w:rsidR="00696019" w:rsidRPr="00F5756A" w:rsidRDefault="000D3820" w:rsidP="00E36C95">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Media Display</w:t>
            </w:r>
          </w:p>
        </w:tc>
        <w:tc>
          <w:tcPr>
            <w:tcW w:w="662" w:type="pct"/>
            <w:shd w:val="clear" w:color="auto" w:fill="auto"/>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17</w:t>
            </w:r>
          </w:p>
        </w:tc>
        <w:tc>
          <w:tcPr>
            <w:tcW w:w="753" w:type="pct"/>
            <w:shd w:val="clear" w:color="auto" w:fill="auto"/>
            <w:noWrap/>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25</w:t>
            </w:r>
          </w:p>
        </w:tc>
        <w:tc>
          <w:tcPr>
            <w:tcW w:w="838" w:type="pct"/>
            <w:shd w:val="clear" w:color="auto" w:fill="auto"/>
            <w:noWrap/>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68,000</w:t>
            </w:r>
          </w:p>
        </w:tc>
        <w:tc>
          <w:tcPr>
            <w:tcW w:w="1074" w:type="pct"/>
            <w:shd w:val="clear" w:color="auto" w:fill="auto"/>
            <w:noWrap/>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Worthy</w:t>
            </w:r>
          </w:p>
        </w:tc>
      </w:tr>
      <w:tr w:rsidR="00696019" w:rsidRPr="00F5756A" w:rsidTr="00E36C95">
        <w:trPr>
          <w:trHeight w:val="20"/>
          <w:jc w:val="center"/>
        </w:trPr>
        <w:tc>
          <w:tcPr>
            <w:tcW w:w="1673" w:type="pct"/>
            <w:gridSpan w:val="2"/>
            <w:tcBorders>
              <w:bottom w:val="single" w:sz="4" w:space="0" w:color="000000"/>
            </w:tcBorders>
            <w:shd w:val="clear" w:color="auto" w:fill="auto"/>
            <w:noWrap/>
            <w:tcMar>
              <w:top w:w="15" w:type="dxa"/>
              <w:left w:w="15" w:type="dxa"/>
              <w:bottom w:w="0" w:type="dxa"/>
              <w:right w:w="15" w:type="dxa"/>
            </w:tcMar>
            <w:vAlign w:val="center"/>
            <w:hideMark/>
          </w:tcPr>
          <w:p w:rsidR="00696019" w:rsidRPr="00F5756A" w:rsidRDefault="00696019" w:rsidP="00E36C95">
            <w:pPr>
              <w:spacing w:after="0" w:line="240" w:lineRule="auto"/>
              <w:rPr>
                <w:rFonts w:ascii="Times New Roman" w:eastAsia="Times New Roman" w:hAnsi="Times New Roman" w:cs="Times New Roman"/>
                <w:lang w:val="id-ID"/>
              </w:rPr>
            </w:pPr>
            <w:r w:rsidRPr="00F5756A">
              <w:rPr>
                <w:rFonts w:ascii="Times New Roman" w:eastAsia="Times New Roman" w:hAnsi="Times New Roman" w:cs="Times New Roman"/>
                <w:lang w:val="id-ID"/>
              </w:rPr>
              <w:t>Average</w:t>
            </w:r>
          </w:p>
        </w:tc>
        <w:tc>
          <w:tcPr>
            <w:tcW w:w="662" w:type="pct"/>
            <w:tcBorders>
              <w:bottom w:val="single" w:sz="4" w:space="0" w:color="000000"/>
            </w:tcBorders>
            <w:shd w:val="clear" w:color="auto" w:fill="auto"/>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lang w:val="en-US"/>
              </w:rPr>
            </w:pPr>
            <w:r w:rsidRPr="00F5756A">
              <w:rPr>
                <w:rFonts w:ascii="Times New Roman" w:eastAsia="Times New Roman" w:hAnsi="Times New Roman" w:cs="Times New Roman"/>
                <w:lang w:val="en-US"/>
              </w:rPr>
              <w:t>2</w:t>
            </w:r>
            <w:r>
              <w:rPr>
                <w:rFonts w:ascii="Times New Roman" w:eastAsia="Times New Roman" w:hAnsi="Times New Roman" w:cs="Times New Roman"/>
                <w:lang w:val="en-US"/>
              </w:rPr>
              <w:t>3,000</w:t>
            </w:r>
          </w:p>
        </w:tc>
        <w:tc>
          <w:tcPr>
            <w:tcW w:w="753" w:type="pct"/>
            <w:tcBorders>
              <w:bottom w:val="single" w:sz="4" w:space="0" w:color="000000"/>
            </w:tcBorders>
            <w:shd w:val="clear" w:color="auto" w:fill="auto"/>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30,000</w:t>
            </w:r>
          </w:p>
        </w:tc>
        <w:tc>
          <w:tcPr>
            <w:tcW w:w="838" w:type="pct"/>
            <w:tcBorders>
              <w:bottom w:val="single" w:sz="4" w:space="0" w:color="000000"/>
            </w:tcBorders>
            <w:shd w:val="clear" w:color="auto" w:fill="auto"/>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75,000</w:t>
            </w:r>
          </w:p>
        </w:tc>
        <w:tc>
          <w:tcPr>
            <w:tcW w:w="1074" w:type="pct"/>
            <w:tcBorders>
              <w:bottom w:val="single" w:sz="4" w:space="0" w:color="000000"/>
            </w:tcBorders>
            <w:shd w:val="clear" w:color="auto" w:fill="auto"/>
            <w:noWrap/>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Worthy</w:t>
            </w:r>
          </w:p>
        </w:tc>
      </w:tr>
    </w:tbl>
    <w:p w:rsidR="00A36103" w:rsidRDefault="00A36103"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AF6817" w:rsidRDefault="00AF6817"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AF6817" w:rsidRDefault="00AF6817"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AF6817" w:rsidRDefault="00AF6817"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AF6817" w:rsidRDefault="00AF6817"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AF6817" w:rsidRDefault="00AF6817"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AF6817" w:rsidRDefault="00AF6817"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AF6817" w:rsidRDefault="00AF6817"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AF6817" w:rsidRDefault="00AF6817"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AF6817" w:rsidRDefault="00AF6817"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AF6817" w:rsidRDefault="00AF6817"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AF6817" w:rsidRDefault="00AF6817"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AF6817" w:rsidRDefault="00AF6817"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740301" w:rsidRDefault="00AF6817"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Pr>
          <w:noProof/>
          <w:lang w:val="en-US"/>
        </w:rPr>
        <w:lastRenderedPageBreak/>
        <w:drawing>
          <wp:anchor distT="0" distB="0" distL="114300" distR="114300" simplePos="0" relativeHeight="251683840" behindDoc="0" locked="0" layoutInCell="1" allowOverlap="1">
            <wp:simplePos x="0" y="0"/>
            <wp:positionH relativeFrom="margin">
              <wp:align>center</wp:align>
            </wp:positionH>
            <wp:positionV relativeFrom="paragraph">
              <wp:posOffset>-3175</wp:posOffset>
            </wp:positionV>
            <wp:extent cx="3524250" cy="1866900"/>
            <wp:effectExtent l="0" t="0" r="0" b="0"/>
            <wp:wrapNone/>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rsidR="00A36103" w:rsidRDefault="00A36103"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A36103" w:rsidRDefault="00A36103"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A36103" w:rsidRDefault="00A36103"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A36103" w:rsidRDefault="00A36103"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AF6817" w:rsidRDefault="00AF6817"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696019" w:rsidRDefault="00696019" w:rsidP="00AF681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696019" w:rsidRDefault="00696019"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696019" w:rsidRDefault="00696019"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696019" w:rsidRDefault="00696019"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AF6817" w:rsidRDefault="00AF6817"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696019" w:rsidRDefault="00696019"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696019" w:rsidRDefault="00696019"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451AA5" w:rsidRDefault="00A36103" w:rsidP="00AF6817">
      <w:pPr>
        <w:pBdr>
          <w:top w:val="nil"/>
          <w:left w:val="nil"/>
          <w:bottom w:val="nil"/>
          <w:right w:val="nil"/>
          <w:between w:val="nil"/>
        </w:pBdr>
        <w:tabs>
          <w:tab w:val="left" w:pos="567"/>
        </w:tabs>
        <w:spacing w:after="0" w:line="240" w:lineRule="auto"/>
        <w:ind w:firstLine="284"/>
        <w:jc w:val="center"/>
        <w:rPr>
          <w:rFonts w:ascii="Times New Roman" w:eastAsia="Times New Roman" w:hAnsi="Times New Roman" w:cs="Times New Roman"/>
        </w:rPr>
      </w:pPr>
      <w:r>
        <w:rPr>
          <w:rFonts w:ascii="Times New Roman" w:eastAsia="Times New Roman" w:hAnsi="Times New Roman" w:cs="Times New Roman"/>
          <w:b/>
        </w:rPr>
        <w:t>Figure 11</w:t>
      </w:r>
      <w:r w:rsidR="00451AA5">
        <w:rPr>
          <w:rFonts w:ascii="Times New Roman" w:eastAsia="Times New Roman" w:hAnsi="Times New Roman" w:cs="Times New Roman"/>
        </w:rPr>
        <w:t xml:space="preserve">. </w:t>
      </w:r>
      <w:r w:rsidR="000D3820">
        <w:rPr>
          <w:rFonts w:ascii="Times New Roman" w:eastAsia="Times New Roman" w:hAnsi="Times New Roman" w:cs="Times New Roman"/>
        </w:rPr>
        <w:t>Media Validation Results</w:t>
      </w:r>
    </w:p>
    <w:p w:rsidR="00AF6817" w:rsidRDefault="00AF6817" w:rsidP="00AF6817">
      <w:pPr>
        <w:pBdr>
          <w:top w:val="nil"/>
          <w:left w:val="nil"/>
          <w:bottom w:val="nil"/>
          <w:right w:val="nil"/>
          <w:between w:val="nil"/>
        </w:pBdr>
        <w:tabs>
          <w:tab w:val="left" w:pos="567"/>
        </w:tabs>
        <w:spacing w:after="0" w:line="240" w:lineRule="auto"/>
        <w:ind w:firstLine="284"/>
        <w:jc w:val="center"/>
        <w:rPr>
          <w:rFonts w:ascii="Times New Roman" w:eastAsia="Times New Roman" w:hAnsi="Times New Roman" w:cs="Times New Roman"/>
        </w:rPr>
      </w:pPr>
    </w:p>
    <w:p w:rsidR="00451AA5" w:rsidRDefault="000D3820" w:rsidP="00451AA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0D3820">
        <w:rPr>
          <w:rFonts w:ascii="Times New Roman" w:eastAsia="Times New Roman" w:hAnsi="Times New Roman" w:cs="Times New Roman"/>
        </w:rPr>
        <w:t>The results of the validation of the material about learning media</w:t>
      </w:r>
      <w:r w:rsidR="00C0612F">
        <w:rPr>
          <w:rFonts w:ascii="Times New Roman" w:eastAsia="Times New Roman" w:hAnsi="Times New Roman" w:cs="Times New Roman"/>
        </w:rPr>
        <w:t xml:space="preserve"> (table 9)</w:t>
      </w:r>
      <w:r w:rsidRPr="000D3820">
        <w:rPr>
          <w:rFonts w:ascii="Times New Roman" w:eastAsia="Times New Roman" w:hAnsi="Times New Roman" w:cs="Times New Roman"/>
        </w:rPr>
        <w:t xml:space="preserve">, on average, get the results of </w:t>
      </w:r>
      <w:r w:rsidR="00C0612F">
        <w:rPr>
          <w:rFonts w:ascii="Times New Roman" w:eastAsia="Times New Roman" w:hAnsi="Times New Roman" w:cs="Times New Roman"/>
        </w:rPr>
        <w:t>87% “Very feasible”</w:t>
      </w:r>
      <w:r w:rsidRPr="000D3820">
        <w:rPr>
          <w:rFonts w:ascii="Times New Roman" w:eastAsia="Times New Roman" w:hAnsi="Times New Roman" w:cs="Times New Roman"/>
        </w:rPr>
        <w:t>. Assessment is carried out based on aspects, learning material (90%</w:t>
      </w:r>
      <w:r w:rsidR="00C0612F">
        <w:rPr>
          <w:rFonts w:ascii="Times New Roman" w:eastAsia="Times New Roman" w:hAnsi="Times New Roman" w:cs="Times New Roman"/>
        </w:rPr>
        <w:t>)</w:t>
      </w:r>
      <w:r w:rsidRPr="000D3820">
        <w:rPr>
          <w:rFonts w:ascii="Times New Roman" w:eastAsia="Times New Roman" w:hAnsi="Times New Roman" w:cs="Times New Roman"/>
        </w:rPr>
        <w:t xml:space="preserve">, learning </w:t>
      </w:r>
      <w:r w:rsidR="00C0612F">
        <w:rPr>
          <w:rFonts w:ascii="Times New Roman" w:eastAsia="Times New Roman" w:hAnsi="Times New Roman" w:cs="Times New Roman"/>
        </w:rPr>
        <w:t>objectives (83%) and interest for</w:t>
      </w:r>
      <w:r w:rsidRPr="000D3820">
        <w:rPr>
          <w:rFonts w:ascii="Times New Roman" w:eastAsia="Times New Roman" w:hAnsi="Times New Roman" w:cs="Times New Roman"/>
        </w:rPr>
        <w:t xml:space="preserve"> learning (88%)</w:t>
      </w:r>
      <w:r w:rsidR="00C0612F">
        <w:rPr>
          <w:rFonts w:ascii="Times New Roman" w:eastAsia="Times New Roman" w:hAnsi="Times New Roman" w:cs="Times New Roman"/>
        </w:rPr>
        <w:t>.</w:t>
      </w:r>
    </w:p>
    <w:p w:rsidR="000D3820" w:rsidRDefault="000D3820" w:rsidP="00451AA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451AA5" w:rsidRPr="00F5756A" w:rsidRDefault="00451AA5" w:rsidP="00451AA5">
      <w:pPr>
        <w:pBdr>
          <w:top w:val="nil"/>
          <w:left w:val="nil"/>
          <w:bottom w:val="nil"/>
          <w:right w:val="nil"/>
          <w:between w:val="nil"/>
        </w:pBdr>
        <w:spacing w:after="120" w:line="240" w:lineRule="auto"/>
        <w:jc w:val="center"/>
        <w:rPr>
          <w:rFonts w:ascii="Times New Roman" w:eastAsia="Times New Roman" w:hAnsi="Times New Roman" w:cs="Times New Roman"/>
          <w:lang w:val="id-ID"/>
        </w:rPr>
      </w:pPr>
      <w:r w:rsidRPr="00F5756A">
        <w:rPr>
          <w:rFonts w:ascii="Times New Roman" w:eastAsia="Times New Roman" w:hAnsi="Times New Roman" w:cs="Times New Roman"/>
          <w:b/>
          <w:bCs/>
          <w:lang w:val="en-US"/>
        </w:rPr>
        <w:t xml:space="preserve">Table </w:t>
      </w:r>
      <w:r w:rsidR="00A36103">
        <w:rPr>
          <w:rFonts w:ascii="Times New Roman" w:eastAsia="Times New Roman" w:hAnsi="Times New Roman" w:cs="Times New Roman"/>
          <w:b/>
          <w:bCs/>
          <w:lang w:val="id-ID"/>
        </w:rPr>
        <w:t>9</w:t>
      </w:r>
      <w:r w:rsidRPr="00F5756A">
        <w:rPr>
          <w:rFonts w:ascii="Times New Roman" w:eastAsia="Times New Roman" w:hAnsi="Times New Roman" w:cs="Times New Roman"/>
          <w:lang w:val="en-US"/>
        </w:rPr>
        <w:t xml:space="preserve">. </w:t>
      </w:r>
      <w:r w:rsidR="000D3820">
        <w:rPr>
          <w:rFonts w:ascii="Times New Roman" w:eastAsia="Times New Roman" w:hAnsi="Times New Roman" w:cs="Times New Roman"/>
          <w:lang w:val="en-US"/>
        </w:rPr>
        <w:t>Material Validation Results</w:t>
      </w:r>
    </w:p>
    <w:tbl>
      <w:tblPr>
        <w:tblW w:w="5000" w:type="pct"/>
        <w:jc w:val="center"/>
        <w:tblCellMar>
          <w:left w:w="0" w:type="dxa"/>
          <w:right w:w="0" w:type="dxa"/>
        </w:tblCellMar>
        <w:tblLook w:val="04A0" w:firstRow="1" w:lastRow="0" w:firstColumn="1" w:lastColumn="0" w:noHBand="0" w:noVBand="1"/>
      </w:tblPr>
      <w:tblGrid>
        <w:gridCol w:w="572"/>
        <w:gridCol w:w="2463"/>
        <w:gridCol w:w="1201"/>
        <w:gridCol w:w="1366"/>
        <w:gridCol w:w="1520"/>
        <w:gridCol w:w="1948"/>
      </w:tblGrid>
      <w:tr w:rsidR="00451AA5" w:rsidRPr="00F5756A" w:rsidTr="00E36C95">
        <w:trPr>
          <w:trHeight w:val="20"/>
          <w:jc w:val="center"/>
        </w:trPr>
        <w:tc>
          <w:tcPr>
            <w:tcW w:w="315"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lang w:val="en-US"/>
              </w:rPr>
            </w:pPr>
            <w:r w:rsidRPr="00F5756A">
              <w:rPr>
                <w:rFonts w:ascii="Times New Roman" w:eastAsia="Times New Roman" w:hAnsi="Times New Roman" w:cs="Times New Roman"/>
                <w:lang w:val="en-US"/>
              </w:rPr>
              <w:t>No</w:t>
            </w:r>
          </w:p>
        </w:tc>
        <w:tc>
          <w:tcPr>
            <w:tcW w:w="1358"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lang w:val="id-ID"/>
              </w:rPr>
            </w:pPr>
            <w:r w:rsidRPr="00F5756A">
              <w:rPr>
                <w:rFonts w:ascii="Times New Roman" w:eastAsia="Times New Roman" w:hAnsi="Times New Roman" w:cs="Times New Roman"/>
                <w:lang w:val="id-ID"/>
              </w:rPr>
              <w:t>Aspect</w:t>
            </w:r>
          </w:p>
        </w:tc>
        <w:tc>
          <w:tcPr>
            <w:tcW w:w="662"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lang w:val="id-ID"/>
              </w:rPr>
            </w:pPr>
            <w:r w:rsidRPr="00F5756A">
              <w:rPr>
                <w:rFonts w:ascii="Times New Roman" w:eastAsia="Times New Roman" w:hAnsi="Times New Roman" w:cs="Times New Roman"/>
                <w:lang w:val="en-US"/>
              </w:rPr>
              <w:t>∑S</w:t>
            </w:r>
            <w:r w:rsidRPr="00F5756A">
              <w:rPr>
                <w:rFonts w:ascii="Times New Roman" w:eastAsia="Times New Roman" w:hAnsi="Times New Roman" w:cs="Times New Roman"/>
                <w:lang w:val="id-ID"/>
              </w:rPr>
              <w:t>core</w:t>
            </w:r>
          </w:p>
        </w:tc>
        <w:tc>
          <w:tcPr>
            <w:tcW w:w="753"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lang w:val="en-US"/>
              </w:rPr>
            </w:pPr>
            <w:r w:rsidRPr="00F5756A">
              <w:rPr>
                <w:rFonts w:ascii="Times New Roman" w:eastAsia="Times New Roman" w:hAnsi="Times New Roman" w:cs="Times New Roman"/>
                <w:lang w:val="en-US"/>
              </w:rPr>
              <w:t>∑S</w:t>
            </w:r>
            <w:r w:rsidRPr="00F5756A">
              <w:rPr>
                <w:rFonts w:ascii="Times New Roman" w:eastAsia="Times New Roman" w:hAnsi="Times New Roman" w:cs="Times New Roman"/>
                <w:lang w:val="id-ID"/>
              </w:rPr>
              <w:t>core</w:t>
            </w:r>
            <w:r w:rsidRPr="00F5756A">
              <w:rPr>
                <w:rFonts w:ascii="Times New Roman" w:eastAsia="Times New Roman" w:hAnsi="Times New Roman" w:cs="Times New Roman"/>
                <w:lang w:val="en-US"/>
              </w:rPr>
              <w:t xml:space="preserve"> Max</w:t>
            </w:r>
          </w:p>
        </w:tc>
        <w:tc>
          <w:tcPr>
            <w:tcW w:w="838"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lang w:val="en-US"/>
              </w:rPr>
            </w:pPr>
            <w:r w:rsidRPr="00F5756A">
              <w:rPr>
                <w:rFonts w:ascii="Times New Roman" w:eastAsia="Times New Roman" w:hAnsi="Times New Roman" w:cs="Times New Roman"/>
                <w:lang w:val="en-US"/>
              </w:rPr>
              <w:t>Per</w:t>
            </w:r>
            <w:r w:rsidRPr="00F5756A">
              <w:rPr>
                <w:rFonts w:ascii="Times New Roman" w:eastAsia="Times New Roman" w:hAnsi="Times New Roman" w:cs="Times New Roman"/>
                <w:lang w:val="id-ID"/>
              </w:rPr>
              <w:t>c</w:t>
            </w:r>
            <w:r w:rsidRPr="00F5756A">
              <w:rPr>
                <w:rFonts w:ascii="Times New Roman" w:eastAsia="Times New Roman" w:hAnsi="Times New Roman" w:cs="Times New Roman"/>
                <w:lang w:val="en-US"/>
              </w:rPr>
              <w:t>enta</w:t>
            </w:r>
            <w:r w:rsidRPr="00F5756A">
              <w:rPr>
                <w:rFonts w:ascii="Times New Roman" w:eastAsia="Times New Roman" w:hAnsi="Times New Roman" w:cs="Times New Roman"/>
                <w:lang w:val="id-ID"/>
              </w:rPr>
              <w:t>g</w:t>
            </w:r>
            <w:r w:rsidRPr="00F5756A">
              <w:rPr>
                <w:rFonts w:ascii="Times New Roman" w:eastAsia="Times New Roman" w:hAnsi="Times New Roman" w:cs="Times New Roman"/>
                <w:lang w:val="en-US"/>
              </w:rPr>
              <w:t>e (%)</w:t>
            </w:r>
          </w:p>
        </w:tc>
        <w:tc>
          <w:tcPr>
            <w:tcW w:w="1074"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lang w:val="en-US"/>
              </w:rPr>
            </w:pPr>
            <w:r w:rsidRPr="00F5756A">
              <w:rPr>
                <w:rFonts w:ascii="Times New Roman" w:eastAsia="Times New Roman" w:hAnsi="Times New Roman" w:cs="Times New Roman"/>
                <w:lang w:val="en-US"/>
              </w:rPr>
              <w:t>Eligibility Level</w:t>
            </w:r>
          </w:p>
        </w:tc>
      </w:tr>
      <w:tr w:rsidR="00451AA5" w:rsidRPr="00F5756A" w:rsidTr="00E36C95">
        <w:trPr>
          <w:trHeight w:val="20"/>
          <w:jc w:val="center"/>
        </w:trPr>
        <w:tc>
          <w:tcPr>
            <w:tcW w:w="315" w:type="pct"/>
            <w:tcBorders>
              <w:top w:val="single" w:sz="4" w:space="0" w:color="000000"/>
            </w:tcBorders>
            <w:shd w:val="clear" w:color="auto" w:fill="auto"/>
            <w:noWrap/>
            <w:tcMar>
              <w:top w:w="15" w:type="dxa"/>
              <w:left w:w="15" w:type="dxa"/>
              <w:bottom w:w="0" w:type="dxa"/>
              <w:right w:w="15" w:type="dxa"/>
            </w:tcMar>
            <w:hideMark/>
          </w:tcPr>
          <w:p w:rsidR="00451AA5" w:rsidRPr="00F5756A" w:rsidRDefault="00451AA5" w:rsidP="00E36C95">
            <w:pPr>
              <w:spacing w:after="0" w:line="240" w:lineRule="auto"/>
              <w:jc w:val="center"/>
              <w:rPr>
                <w:rFonts w:ascii="Times New Roman" w:eastAsia="Times New Roman" w:hAnsi="Times New Roman" w:cs="Times New Roman"/>
                <w:lang w:val="en-US"/>
              </w:rPr>
            </w:pPr>
            <w:r w:rsidRPr="00F5756A">
              <w:rPr>
                <w:rFonts w:ascii="Times New Roman" w:eastAsia="Times New Roman" w:hAnsi="Times New Roman" w:cs="Times New Roman"/>
                <w:lang w:val="en-US"/>
              </w:rPr>
              <w:t>1</w:t>
            </w:r>
          </w:p>
        </w:tc>
        <w:tc>
          <w:tcPr>
            <w:tcW w:w="1358" w:type="pct"/>
            <w:tcBorders>
              <w:top w:val="single" w:sz="4" w:space="0" w:color="000000"/>
            </w:tcBorders>
            <w:shd w:val="clear" w:color="auto" w:fill="auto"/>
            <w:noWrap/>
            <w:tcMar>
              <w:top w:w="15" w:type="dxa"/>
              <w:left w:w="15" w:type="dxa"/>
              <w:bottom w:w="0" w:type="dxa"/>
              <w:right w:w="15" w:type="dxa"/>
            </w:tcMar>
            <w:vAlign w:val="center"/>
            <w:hideMark/>
          </w:tcPr>
          <w:p w:rsidR="00451AA5" w:rsidRPr="00F5756A" w:rsidRDefault="000D3820" w:rsidP="00E36C95">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Learning Material</w:t>
            </w:r>
          </w:p>
        </w:tc>
        <w:tc>
          <w:tcPr>
            <w:tcW w:w="662" w:type="pct"/>
            <w:tcBorders>
              <w:top w:val="single" w:sz="4" w:space="0" w:color="000000"/>
            </w:tcBorders>
            <w:shd w:val="clear" w:color="auto" w:fill="auto"/>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18</w:t>
            </w:r>
          </w:p>
        </w:tc>
        <w:tc>
          <w:tcPr>
            <w:tcW w:w="753" w:type="pct"/>
            <w:tcBorders>
              <w:top w:val="single" w:sz="4" w:space="0" w:color="000000"/>
            </w:tcBorders>
            <w:shd w:val="clear" w:color="auto" w:fill="auto"/>
            <w:noWrap/>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20</w:t>
            </w:r>
          </w:p>
        </w:tc>
        <w:tc>
          <w:tcPr>
            <w:tcW w:w="838" w:type="pct"/>
            <w:tcBorders>
              <w:top w:val="single" w:sz="4" w:space="0" w:color="000000"/>
            </w:tcBorders>
            <w:shd w:val="clear" w:color="auto" w:fill="auto"/>
            <w:noWrap/>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90</w:t>
            </w:r>
            <w:r w:rsidRPr="00F5756A">
              <w:rPr>
                <w:rFonts w:ascii="Times New Roman" w:eastAsia="Times New Roman" w:hAnsi="Times New Roman" w:cs="Times New Roman"/>
                <w:lang w:val="en-US"/>
              </w:rPr>
              <w:t>,000</w:t>
            </w:r>
          </w:p>
        </w:tc>
        <w:tc>
          <w:tcPr>
            <w:tcW w:w="1074" w:type="pct"/>
            <w:tcBorders>
              <w:top w:val="single" w:sz="4" w:space="0" w:color="000000"/>
            </w:tcBorders>
            <w:shd w:val="clear" w:color="auto" w:fill="auto"/>
            <w:noWrap/>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lang w:val="en-US"/>
              </w:rPr>
            </w:pPr>
            <w:r w:rsidRPr="00F5756A">
              <w:rPr>
                <w:rFonts w:ascii="Times New Roman" w:eastAsia="Times New Roman" w:hAnsi="Times New Roman" w:cs="Times New Roman"/>
                <w:lang w:val="en-US"/>
              </w:rPr>
              <w:t xml:space="preserve">Very </w:t>
            </w:r>
            <w:r>
              <w:rPr>
                <w:rFonts w:ascii="Times New Roman" w:eastAsia="Times New Roman" w:hAnsi="Times New Roman" w:cs="Times New Roman"/>
                <w:lang w:val="en-US"/>
              </w:rPr>
              <w:t>feasible</w:t>
            </w:r>
          </w:p>
        </w:tc>
      </w:tr>
      <w:tr w:rsidR="00451AA5" w:rsidRPr="00F5756A" w:rsidTr="00E36C95">
        <w:trPr>
          <w:trHeight w:val="20"/>
          <w:jc w:val="center"/>
        </w:trPr>
        <w:tc>
          <w:tcPr>
            <w:tcW w:w="315" w:type="pct"/>
            <w:shd w:val="clear" w:color="auto" w:fill="auto"/>
            <w:noWrap/>
            <w:tcMar>
              <w:top w:w="15" w:type="dxa"/>
              <w:left w:w="15" w:type="dxa"/>
              <w:bottom w:w="0" w:type="dxa"/>
              <w:right w:w="15" w:type="dxa"/>
            </w:tcMar>
            <w:hideMark/>
          </w:tcPr>
          <w:p w:rsidR="00451AA5" w:rsidRPr="00F5756A" w:rsidRDefault="00451AA5" w:rsidP="00E36C95">
            <w:pPr>
              <w:spacing w:after="0" w:line="240" w:lineRule="auto"/>
              <w:jc w:val="center"/>
              <w:rPr>
                <w:rFonts w:ascii="Times New Roman" w:eastAsia="Times New Roman" w:hAnsi="Times New Roman" w:cs="Times New Roman"/>
                <w:lang w:val="en-US"/>
              </w:rPr>
            </w:pPr>
            <w:r w:rsidRPr="00F5756A">
              <w:rPr>
                <w:rFonts w:ascii="Times New Roman" w:eastAsia="Times New Roman" w:hAnsi="Times New Roman" w:cs="Times New Roman"/>
                <w:lang w:val="en-US"/>
              </w:rPr>
              <w:t>2</w:t>
            </w:r>
          </w:p>
        </w:tc>
        <w:tc>
          <w:tcPr>
            <w:tcW w:w="1358" w:type="pct"/>
            <w:shd w:val="clear" w:color="auto" w:fill="auto"/>
            <w:noWrap/>
            <w:tcMar>
              <w:top w:w="15" w:type="dxa"/>
              <w:left w:w="15" w:type="dxa"/>
              <w:bottom w:w="0" w:type="dxa"/>
              <w:right w:w="15" w:type="dxa"/>
            </w:tcMar>
            <w:vAlign w:val="center"/>
            <w:hideMark/>
          </w:tcPr>
          <w:p w:rsidR="00451AA5" w:rsidRPr="00F5756A" w:rsidRDefault="000D3820" w:rsidP="00E36C95">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Learning Objectives</w:t>
            </w:r>
          </w:p>
        </w:tc>
        <w:tc>
          <w:tcPr>
            <w:tcW w:w="662" w:type="pct"/>
            <w:shd w:val="clear" w:color="auto" w:fill="auto"/>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29</w:t>
            </w:r>
          </w:p>
        </w:tc>
        <w:tc>
          <w:tcPr>
            <w:tcW w:w="753" w:type="pct"/>
            <w:shd w:val="clear" w:color="auto" w:fill="auto"/>
            <w:noWrap/>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35</w:t>
            </w:r>
          </w:p>
        </w:tc>
        <w:tc>
          <w:tcPr>
            <w:tcW w:w="838" w:type="pct"/>
            <w:shd w:val="clear" w:color="auto" w:fill="auto"/>
            <w:noWrap/>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83,000</w:t>
            </w:r>
          </w:p>
        </w:tc>
        <w:tc>
          <w:tcPr>
            <w:tcW w:w="1074" w:type="pct"/>
            <w:shd w:val="clear" w:color="auto" w:fill="auto"/>
            <w:noWrap/>
            <w:tcMar>
              <w:top w:w="15" w:type="dxa"/>
              <w:left w:w="15" w:type="dxa"/>
              <w:bottom w:w="0" w:type="dxa"/>
              <w:right w:w="15" w:type="dxa"/>
            </w:tcMar>
            <w:vAlign w:val="center"/>
            <w:hideMark/>
          </w:tcPr>
          <w:p w:rsidR="00451AA5" w:rsidRPr="00F5756A" w:rsidRDefault="00451AA5" w:rsidP="00451AA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Very feasible</w:t>
            </w:r>
          </w:p>
        </w:tc>
      </w:tr>
      <w:tr w:rsidR="00451AA5" w:rsidRPr="00F5756A" w:rsidTr="00E36C95">
        <w:trPr>
          <w:trHeight w:val="20"/>
          <w:jc w:val="center"/>
        </w:trPr>
        <w:tc>
          <w:tcPr>
            <w:tcW w:w="315" w:type="pct"/>
            <w:shd w:val="clear" w:color="auto" w:fill="auto"/>
            <w:noWrap/>
            <w:tcMar>
              <w:top w:w="15" w:type="dxa"/>
              <w:left w:w="15" w:type="dxa"/>
              <w:bottom w:w="0" w:type="dxa"/>
              <w:right w:w="15" w:type="dxa"/>
            </w:tcMar>
          </w:tcPr>
          <w:p w:rsidR="00451AA5" w:rsidRPr="00F5756A" w:rsidRDefault="00451AA5" w:rsidP="00E36C9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w:t>
            </w:r>
          </w:p>
        </w:tc>
        <w:tc>
          <w:tcPr>
            <w:tcW w:w="1358" w:type="pct"/>
            <w:shd w:val="clear" w:color="auto" w:fill="auto"/>
            <w:noWrap/>
            <w:tcMar>
              <w:top w:w="15" w:type="dxa"/>
              <w:left w:w="15" w:type="dxa"/>
              <w:bottom w:w="0" w:type="dxa"/>
              <w:right w:w="15" w:type="dxa"/>
            </w:tcMar>
            <w:vAlign w:val="center"/>
          </w:tcPr>
          <w:p w:rsidR="00451AA5" w:rsidRDefault="000D3820" w:rsidP="00E36C95">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Interesting for Learning</w:t>
            </w:r>
          </w:p>
        </w:tc>
        <w:tc>
          <w:tcPr>
            <w:tcW w:w="662" w:type="pct"/>
            <w:shd w:val="clear" w:color="auto" w:fill="auto"/>
            <w:tcMar>
              <w:top w:w="15" w:type="dxa"/>
              <w:left w:w="15" w:type="dxa"/>
              <w:bottom w:w="0" w:type="dxa"/>
              <w:right w:w="15" w:type="dxa"/>
            </w:tcMar>
            <w:vAlign w:val="center"/>
          </w:tcPr>
          <w:p w:rsidR="00451AA5" w:rsidRDefault="00451AA5" w:rsidP="00E36C9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22</w:t>
            </w:r>
          </w:p>
        </w:tc>
        <w:tc>
          <w:tcPr>
            <w:tcW w:w="753" w:type="pct"/>
            <w:shd w:val="clear" w:color="auto" w:fill="auto"/>
            <w:noWrap/>
            <w:tcMar>
              <w:top w:w="15" w:type="dxa"/>
              <w:left w:w="15" w:type="dxa"/>
              <w:bottom w:w="0" w:type="dxa"/>
              <w:right w:w="15" w:type="dxa"/>
            </w:tcMar>
            <w:vAlign w:val="center"/>
          </w:tcPr>
          <w:p w:rsidR="00451AA5" w:rsidRDefault="00451AA5" w:rsidP="00E36C9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25</w:t>
            </w:r>
          </w:p>
        </w:tc>
        <w:tc>
          <w:tcPr>
            <w:tcW w:w="838" w:type="pct"/>
            <w:shd w:val="clear" w:color="auto" w:fill="auto"/>
            <w:noWrap/>
            <w:tcMar>
              <w:top w:w="15" w:type="dxa"/>
              <w:left w:w="15" w:type="dxa"/>
              <w:bottom w:w="0" w:type="dxa"/>
              <w:right w:w="15" w:type="dxa"/>
            </w:tcMar>
            <w:vAlign w:val="center"/>
          </w:tcPr>
          <w:p w:rsidR="00451AA5" w:rsidRDefault="00451AA5" w:rsidP="00E36C9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88,000</w:t>
            </w:r>
          </w:p>
        </w:tc>
        <w:tc>
          <w:tcPr>
            <w:tcW w:w="1074" w:type="pct"/>
            <w:shd w:val="clear" w:color="auto" w:fill="auto"/>
            <w:noWrap/>
            <w:tcMar>
              <w:top w:w="15" w:type="dxa"/>
              <w:left w:w="15" w:type="dxa"/>
              <w:bottom w:w="0" w:type="dxa"/>
              <w:right w:w="15" w:type="dxa"/>
            </w:tcMar>
            <w:vAlign w:val="center"/>
          </w:tcPr>
          <w:p w:rsidR="00451AA5" w:rsidRDefault="00451AA5" w:rsidP="00E36C9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Very feasible</w:t>
            </w:r>
          </w:p>
        </w:tc>
      </w:tr>
      <w:tr w:rsidR="00451AA5" w:rsidRPr="00F5756A" w:rsidTr="00E36C95">
        <w:trPr>
          <w:trHeight w:val="20"/>
          <w:jc w:val="center"/>
        </w:trPr>
        <w:tc>
          <w:tcPr>
            <w:tcW w:w="1673" w:type="pct"/>
            <w:gridSpan w:val="2"/>
            <w:tcBorders>
              <w:bottom w:val="single" w:sz="4" w:space="0" w:color="000000"/>
            </w:tcBorders>
            <w:shd w:val="clear" w:color="auto" w:fill="auto"/>
            <w:noWrap/>
            <w:tcMar>
              <w:top w:w="15" w:type="dxa"/>
              <w:left w:w="15" w:type="dxa"/>
              <w:bottom w:w="0" w:type="dxa"/>
              <w:right w:w="15" w:type="dxa"/>
            </w:tcMar>
            <w:vAlign w:val="center"/>
            <w:hideMark/>
          </w:tcPr>
          <w:p w:rsidR="00451AA5" w:rsidRPr="00F5756A" w:rsidRDefault="00451AA5" w:rsidP="00E36C95">
            <w:pPr>
              <w:spacing w:after="0" w:line="240" w:lineRule="auto"/>
              <w:rPr>
                <w:rFonts w:ascii="Times New Roman" w:eastAsia="Times New Roman" w:hAnsi="Times New Roman" w:cs="Times New Roman"/>
                <w:lang w:val="id-ID"/>
              </w:rPr>
            </w:pPr>
            <w:r w:rsidRPr="00F5756A">
              <w:rPr>
                <w:rFonts w:ascii="Times New Roman" w:eastAsia="Times New Roman" w:hAnsi="Times New Roman" w:cs="Times New Roman"/>
                <w:lang w:val="id-ID"/>
              </w:rPr>
              <w:t>Average</w:t>
            </w:r>
          </w:p>
        </w:tc>
        <w:tc>
          <w:tcPr>
            <w:tcW w:w="662" w:type="pct"/>
            <w:tcBorders>
              <w:bottom w:val="single" w:sz="4" w:space="0" w:color="000000"/>
            </w:tcBorders>
            <w:shd w:val="clear" w:color="auto" w:fill="auto"/>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lang w:val="en-US"/>
              </w:rPr>
            </w:pPr>
            <w:r w:rsidRPr="00F5756A">
              <w:rPr>
                <w:rFonts w:ascii="Times New Roman" w:eastAsia="Times New Roman" w:hAnsi="Times New Roman" w:cs="Times New Roman"/>
                <w:lang w:val="en-US"/>
              </w:rPr>
              <w:t>2</w:t>
            </w:r>
            <w:r>
              <w:rPr>
                <w:rFonts w:ascii="Times New Roman" w:eastAsia="Times New Roman" w:hAnsi="Times New Roman" w:cs="Times New Roman"/>
                <w:lang w:val="en-US"/>
              </w:rPr>
              <w:t>3,000</w:t>
            </w:r>
          </w:p>
        </w:tc>
        <w:tc>
          <w:tcPr>
            <w:tcW w:w="753" w:type="pct"/>
            <w:tcBorders>
              <w:bottom w:val="single" w:sz="4" w:space="0" w:color="000000"/>
            </w:tcBorders>
            <w:shd w:val="clear" w:color="auto" w:fill="auto"/>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26,667</w:t>
            </w:r>
          </w:p>
        </w:tc>
        <w:tc>
          <w:tcPr>
            <w:tcW w:w="838" w:type="pct"/>
            <w:tcBorders>
              <w:bottom w:val="single" w:sz="4" w:space="0" w:color="000000"/>
            </w:tcBorders>
            <w:shd w:val="clear" w:color="auto" w:fill="auto"/>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87,000</w:t>
            </w:r>
          </w:p>
        </w:tc>
        <w:tc>
          <w:tcPr>
            <w:tcW w:w="1074" w:type="pct"/>
            <w:tcBorders>
              <w:bottom w:val="single" w:sz="4" w:space="0" w:color="000000"/>
            </w:tcBorders>
            <w:shd w:val="clear" w:color="auto" w:fill="auto"/>
            <w:noWrap/>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Very feasible</w:t>
            </w:r>
          </w:p>
        </w:tc>
      </w:tr>
    </w:tbl>
    <w:p w:rsidR="00451AA5" w:rsidRDefault="00451AA5" w:rsidP="00451AA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451AA5" w:rsidRDefault="00451AA5"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F5756A">
        <w:rPr>
          <w:rFonts w:ascii="Times New Roman" w:eastAsia="Times New Roman" w:hAnsi="Times New Roman" w:cs="Times New Roman"/>
        </w:rPr>
        <w:t xml:space="preserve"> </w:t>
      </w:r>
    </w:p>
    <w:p w:rsidR="000F0B26" w:rsidRDefault="00AF6817"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Pr>
          <w:noProof/>
          <w:lang w:val="en-US"/>
        </w:rPr>
        <w:drawing>
          <wp:anchor distT="0" distB="0" distL="114300" distR="114300" simplePos="0" relativeHeight="251684864" behindDoc="0" locked="0" layoutInCell="1" allowOverlap="1">
            <wp:simplePos x="0" y="0"/>
            <wp:positionH relativeFrom="margin">
              <wp:posOffset>1185545</wp:posOffset>
            </wp:positionH>
            <wp:positionV relativeFrom="paragraph">
              <wp:posOffset>6350</wp:posOffset>
            </wp:positionV>
            <wp:extent cx="3600450" cy="2057400"/>
            <wp:effectExtent l="0" t="0" r="0" b="0"/>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rsidR="00C0612F" w:rsidRDefault="00C0612F"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C0612F" w:rsidRDefault="00C0612F"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451AA5" w:rsidRDefault="00451AA5"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451AA5" w:rsidRDefault="00451AA5"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451AA5" w:rsidRDefault="00451AA5"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451AA5" w:rsidRDefault="00451AA5"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451AA5" w:rsidRDefault="00451AA5"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451AA5" w:rsidRDefault="00451AA5"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451AA5" w:rsidRDefault="00451AA5"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451AA5" w:rsidRDefault="00451AA5"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451AA5" w:rsidRDefault="00451AA5"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451AA5" w:rsidRDefault="00451AA5"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451AA5" w:rsidRDefault="00451AA5"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7509C1" w:rsidRDefault="00A36103" w:rsidP="00451AA5">
      <w:pPr>
        <w:pBdr>
          <w:top w:val="nil"/>
          <w:left w:val="nil"/>
          <w:bottom w:val="nil"/>
          <w:right w:val="nil"/>
          <w:between w:val="nil"/>
        </w:pBdr>
        <w:tabs>
          <w:tab w:val="left" w:pos="567"/>
        </w:tabs>
        <w:spacing w:after="0" w:line="240" w:lineRule="auto"/>
        <w:ind w:firstLine="284"/>
        <w:jc w:val="center"/>
        <w:rPr>
          <w:rFonts w:ascii="Times New Roman" w:eastAsia="Times New Roman" w:hAnsi="Times New Roman" w:cs="Times New Roman"/>
        </w:rPr>
      </w:pPr>
      <w:r>
        <w:rPr>
          <w:rFonts w:ascii="Times New Roman" w:eastAsia="Times New Roman" w:hAnsi="Times New Roman" w:cs="Times New Roman"/>
          <w:b/>
        </w:rPr>
        <w:t>Figure 12</w:t>
      </w:r>
      <w:r w:rsidR="00022173">
        <w:rPr>
          <w:rFonts w:ascii="Times New Roman" w:eastAsia="Times New Roman" w:hAnsi="Times New Roman" w:cs="Times New Roman"/>
          <w:b/>
        </w:rPr>
        <w:t>.</w:t>
      </w:r>
      <w:r w:rsidR="00451AA5">
        <w:rPr>
          <w:rFonts w:ascii="Times New Roman" w:eastAsia="Times New Roman" w:hAnsi="Times New Roman" w:cs="Times New Roman"/>
        </w:rPr>
        <w:t xml:space="preserve"> </w:t>
      </w:r>
      <w:r w:rsidR="00022173">
        <w:rPr>
          <w:rFonts w:ascii="Times New Roman" w:eastAsia="Times New Roman" w:hAnsi="Times New Roman" w:cs="Times New Roman"/>
        </w:rPr>
        <w:t>Material Validation Results</w:t>
      </w:r>
    </w:p>
    <w:p w:rsidR="007509C1" w:rsidRDefault="007509C1" w:rsidP="00451AA5">
      <w:pPr>
        <w:pBdr>
          <w:top w:val="nil"/>
          <w:left w:val="nil"/>
          <w:bottom w:val="nil"/>
          <w:right w:val="nil"/>
          <w:between w:val="nil"/>
        </w:pBdr>
        <w:tabs>
          <w:tab w:val="left" w:pos="567"/>
        </w:tabs>
        <w:spacing w:after="0" w:line="240" w:lineRule="auto"/>
        <w:ind w:firstLine="284"/>
        <w:jc w:val="center"/>
        <w:rPr>
          <w:rFonts w:ascii="Times New Roman" w:eastAsia="Times New Roman" w:hAnsi="Times New Roman" w:cs="Times New Roman"/>
        </w:rPr>
      </w:pPr>
    </w:p>
    <w:p w:rsidR="003101BF" w:rsidRPr="00774D8E" w:rsidRDefault="00483FDF" w:rsidP="003101BF">
      <w:pPr>
        <w:pStyle w:val="ListParagraph"/>
        <w:numPr>
          <w:ilvl w:val="1"/>
          <w:numId w:val="1"/>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lang w:val="id-ID"/>
        </w:rPr>
      </w:pPr>
      <w:r>
        <w:rPr>
          <w:rFonts w:ascii="Times New Roman" w:eastAsia="Times New Roman" w:hAnsi="Times New Roman" w:cs="Times New Roman"/>
          <w:i/>
          <w:color w:val="000000"/>
        </w:rPr>
        <w:t>Di</w:t>
      </w:r>
      <w:r w:rsidR="00022173">
        <w:rPr>
          <w:rFonts w:ascii="Times New Roman" w:eastAsia="Times New Roman" w:hAnsi="Times New Roman" w:cs="Times New Roman"/>
          <w:i/>
          <w:color w:val="000000"/>
        </w:rPr>
        <w:t>scussion</w:t>
      </w:r>
    </w:p>
    <w:p w:rsidR="00AF6817" w:rsidRDefault="00022173" w:rsidP="00022173">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 </w:t>
      </w:r>
      <w:r w:rsidRPr="00022173">
        <w:rPr>
          <w:rFonts w:ascii="Times New Roman" w:eastAsia="Times New Roman" w:hAnsi="Times New Roman" w:cs="Times New Roman"/>
          <w:color w:val="000000"/>
        </w:rPr>
        <w:t>The development of learning media aims to determine the feasibility of the media that has been developed based on the opinions of experts. The experts involved consist of media design experts, media experts, and material experts. Based on the results of the validation of the media, media, and material designers, each of them received various values. Design media with a score of 85%, media (75%), and material (87%). With a total of 82,333% so that the learning medi</w:t>
      </w:r>
      <w:r w:rsidR="00012861">
        <w:rPr>
          <w:rFonts w:ascii="Times New Roman" w:eastAsia="Times New Roman" w:hAnsi="Times New Roman" w:cs="Times New Roman"/>
          <w:color w:val="000000"/>
        </w:rPr>
        <w:t>a can be categorized as very feasible</w:t>
      </w:r>
      <w:r w:rsidRPr="00022173">
        <w:rPr>
          <w:rFonts w:ascii="Times New Roman" w:eastAsia="Times New Roman" w:hAnsi="Times New Roman" w:cs="Times New Roman"/>
          <w:color w:val="000000"/>
        </w:rPr>
        <w:t>.</w:t>
      </w:r>
      <w:r w:rsidR="009837DD">
        <w:rPr>
          <w:rFonts w:ascii="Times New Roman" w:eastAsia="Times New Roman" w:hAnsi="Times New Roman" w:cs="Times New Roman"/>
          <w:color w:val="000000"/>
        </w:rPr>
        <w:t xml:space="preserve"> </w:t>
      </w:r>
      <w:r w:rsidR="00C72CC9" w:rsidRPr="00C72CC9">
        <w:rPr>
          <w:rFonts w:ascii="Times New Roman" w:eastAsia="Times New Roman" w:hAnsi="Times New Roman" w:cs="Times New Roman"/>
          <w:color w:val="000000"/>
        </w:rPr>
        <w:t xml:space="preserve">The results of research on learning media are following [11], the development of interactive learning </w:t>
      </w:r>
      <w:r w:rsidR="00C72CC9" w:rsidRPr="00C72CC9">
        <w:rPr>
          <w:rFonts w:ascii="Times New Roman" w:eastAsia="Times New Roman" w:hAnsi="Times New Roman" w:cs="Times New Roman"/>
          <w:color w:val="000000"/>
        </w:rPr>
        <w:lastRenderedPageBreak/>
        <w:t>media using the ADDIE method. The learning media developed is suitable for use in learning, based on an average expert assessment of 3.3 and 83.85% percentage</w:t>
      </w:r>
      <w:r w:rsidR="00AF6817">
        <w:rPr>
          <w:rFonts w:ascii="Times New Roman" w:eastAsia="Times New Roman" w:hAnsi="Times New Roman" w:cs="Times New Roman"/>
          <w:color w:val="000000"/>
        </w:rPr>
        <w:t xml:space="preserve">. </w:t>
      </w:r>
    </w:p>
    <w:p w:rsidR="007E6749" w:rsidRDefault="00AF6817" w:rsidP="00022173">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022173" w:rsidRPr="00022173">
        <w:rPr>
          <w:rFonts w:ascii="Times New Roman" w:eastAsia="Times New Roman" w:hAnsi="Times New Roman" w:cs="Times New Roman"/>
          <w:color w:val="000000"/>
        </w:rPr>
        <w:t>However, some improvements need to be made before being used by students. This can be seen in the results obtained by the media expert validation which gave a score of 75% in the good category. There is a deeper aspect that is lacking, namely the appearance of the media. Based on comments from media experts, several shortcomings need to be fixed, such as text, backgrounds, animations, and companion files. So that media experts give less value than the display aspect. For other assessments from media experts about media design, the score is 83%.</w:t>
      </w:r>
    </w:p>
    <w:p w:rsidR="00022173" w:rsidRDefault="00022173" w:rsidP="00022173">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lang w:val="id-ID"/>
        </w:rPr>
      </w:pPr>
    </w:p>
    <w:p w:rsidR="005209C7" w:rsidRPr="00782BF8" w:rsidRDefault="000F0B26" w:rsidP="009F4467">
      <w:pPr>
        <w:numPr>
          <w:ilvl w:val="0"/>
          <w:numId w:val="1"/>
        </w:numPr>
        <w:pBdr>
          <w:top w:val="nil"/>
          <w:left w:val="nil"/>
          <w:bottom w:val="nil"/>
          <w:right w:val="nil"/>
          <w:between w:val="nil"/>
        </w:pBdr>
        <w:spacing w:after="240"/>
        <w:rPr>
          <w:rFonts w:ascii="Times New Roman" w:eastAsia="Times New Roman" w:hAnsi="Times New Roman" w:cs="Times New Roman"/>
          <w:b/>
        </w:rPr>
      </w:pPr>
      <w:r>
        <w:rPr>
          <w:rFonts w:ascii="Times New Roman" w:eastAsia="Times New Roman" w:hAnsi="Times New Roman" w:cs="Times New Roman"/>
          <w:b/>
          <w:lang w:val="en-US"/>
        </w:rPr>
        <w:t>Conclusion</w:t>
      </w:r>
    </w:p>
    <w:p w:rsidR="00022173" w:rsidRPr="00022173" w:rsidRDefault="00022173" w:rsidP="00022173">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Pr="00022173">
        <w:rPr>
          <w:rFonts w:ascii="Times New Roman" w:eastAsia="Times New Roman" w:hAnsi="Times New Roman" w:cs="Times New Roman"/>
          <w:color w:val="000000"/>
        </w:rPr>
        <w:t>The purpose of this research is to develop and validate the learnin</w:t>
      </w:r>
      <w:r w:rsidR="007509C1">
        <w:rPr>
          <w:rFonts w:ascii="Times New Roman" w:eastAsia="Times New Roman" w:hAnsi="Times New Roman" w:cs="Times New Roman"/>
          <w:color w:val="000000"/>
        </w:rPr>
        <w:t>g media for the combustion engine</w:t>
      </w:r>
      <w:r w:rsidRPr="00022173">
        <w:rPr>
          <w:rFonts w:ascii="Times New Roman" w:eastAsia="Times New Roman" w:hAnsi="Times New Roman" w:cs="Times New Roman"/>
          <w:color w:val="000000"/>
        </w:rPr>
        <w:t>. The learning media can be used in helping lecturers to explain mat</w:t>
      </w:r>
      <w:r w:rsidR="007509C1">
        <w:rPr>
          <w:rFonts w:ascii="Times New Roman" w:eastAsia="Times New Roman" w:hAnsi="Times New Roman" w:cs="Times New Roman"/>
          <w:color w:val="000000"/>
        </w:rPr>
        <w:t>erial about the combustion engine</w:t>
      </w:r>
      <w:r w:rsidRPr="00022173">
        <w:rPr>
          <w:rFonts w:ascii="Times New Roman" w:eastAsia="Times New Roman" w:hAnsi="Times New Roman" w:cs="Times New Roman"/>
          <w:color w:val="000000"/>
        </w:rPr>
        <w:t>. Besides, the learning media is expected to increase interest in learning combustion engines. Several materials need to be animated such as 2 and 4 stroke motors and the working principle of the carburetor.</w:t>
      </w:r>
    </w:p>
    <w:p w:rsidR="00483FDF" w:rsidRDefault="00022173" w:rsidP="00022173">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022173">
        <w:rPr>
          <w:rFonts w:ascii="Times New Roman" w:eastAsia="Times New Roman" w:hAnsi="Times New Roman" w:cs="Times New Roman"/>
          <w:color w:val="000000"/>
        </w:rPr>
        <w:t>Based on the assessment of experts, the learning media that has been developed can be tested on students by making improvements to the appearance of learning media, it is hoped that the learning media can become a source of learning.</w:t>
      </w:r>
    </w:p>
    <w:p w:rsidR="00022173" w:rsidRPr="00483FDF" w:rsidRDefault="00022173" w:rsidP="00022173">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rsidR="005209C7" w:rsidRPr="00F5756A" w:rsidRDefault="004D1B67" w:rsidP="009F4467">
      <w:pPr>
        <w:numPr>
          <w:ilvl w:val="0"/>
          <w:numId w:val="1"/>
        </w:numPr>
        <w:pBdr>
          <w:top w:val="nil"/>
          <w:left w:val="nil"/>
          <w:bottom w:val="nil"/>
          <w:right w:val="nil"/>
          <w:between w:val="nil"/>
        </w:pBdr>
        <w:spacing w:after="240"/>
        <w:rPr>
          <w:rFonts w:ascii="Times New Roman" w:eastAsia="Times New Roman" w:hAnsi="Times New Roman" w:cs="Times New Roman"/>
          <w:b/>
        </w:rPr>
      </w:pPr>
      <w:r w:rsidRPr="00F5756A">
        <w:rPr>
          <w:rFonts w:ascii="Times New Roman" w:eastAsia="Times New Roman" w:hAnsi="Times New Roman" w:cs="Times New Roman"/>
          <w:b/>
        </w:rPr>
        <w:t xml:space="preserve">References </w:t>
      </w:r>
    </w:p>
    <w:p w:rsidR="004E1171" w:rsidRDefault="00DC74D2" w:rsidP="00DC74D2">
      <w:pPr>
        <w:pBdr>
          <w:top w:val="nil"/>
          <w:left w:val="nil"/>
          <w:bottom w:val="nil"/>
          <w:right w:val="nil"/>
          <w:between w:val="nil"/>
        </w:pBdr>
        <w:spacing w:after="0" w:line="240" w:lineRule="auto"/>
        <w:ind w:left="426" w:hanging="426"/>
        <w:jc w:val="both"/>
        <w:rPr>
          <w:rFonts w:ascii="Times New Roman" w:eastAsia="Times New Roman" w:hAnsi="Times New Roman" w:cs="Times New Roman"/>
          <w:lang w:val="id-ID"/>
        </w:rPr>
      </w:pPr>
      <w:r>
        <w:rPr>
          <w:rFonts w:ascii="Times New Roman" w:eastAsia="Times New Roman" w:hAnsi="Times New Roman" w:cs="Times New Roman"/>
        </w:rPr>
        <w:t>[1]</w:t>
      </w:r>
      <w:r>
        <w:rPr>
          <w:rFonts w:ascii="Times New Roman" w:eastAsia="Times New Roman" w:hAnsi="Times New Roman" w:cs="Times New Roman"/>
        </w:rPr>
        <w:tab/>
        <w:t xml:space="preserve"> </w:t>
      </w:r>
      <w:r w:rsidR="000C3B23">
        <w:rPr>
          <w:rFonts w:ascii="Times New Roman" w:eastAsia="Times New Roman" w:hAnsi="Times New Roman" w:cs="Times New Roman"/>
          <w:lang w:val="id-ID"/>
        </w:rPr>
        <w:t>Republik Indonesia 2003</w:t>
      </w:r>
      <w:r w:rsidR="000C3B23" w:rsidRPr="000C3B23">
        <w:rPr>
          <w:rFonts w:ascii="Times New Roman" w:eastAsia="Times New Roman" w:hAnsi="Times New Roman" w:cs="Times New Roman"/>
          <w:lang w:val="id-ID"/>
        </w:rPr>
        <w:t xml:space="preserve"> Undang-Undang RI Nomor 20, </w:t>
      </w:r>
      <w:r w:rsidR="005107A2">
        <w:rPr>
          <w:rFonts w:ascii="Times New Roman" w:eastAsia="Times New Roman" w:hAnsi="Times New Roman" w:cs="Times New Roman"/>
          <w:lang w:val="id-ID"/>
        </w:rPr>
        <w:t>Sistem Pendidikan Nasional</w:t>
      </w:r>
    </w:p>
    <w:p w:rsidR="006D2DFF" w:rsidRDefault="000B5CC5" w:rsidP="00AF6817">
      <w:pPr>
        <w:widowControl w:val="0"/>
        <w:autoSpaceDE w:val="0"/>
        <w:autoSpaceDN w:val="0"/>
        <w:adjustRightInd w:val="0"/>
        <w:spacing w:after="0" w:line="240" w:lineRule="auto"/>
        <w:ind w:left="709" w:hanging="709"/>
        <w:jc w:val="both"/>
        <w:rPr>
          <w:rFonts w:ascii="Times New Roman" w:hAnsi="Times New Roman"/>
          <w:lang w:val="id-ID"/>
        </w:rPr>
      </w:pPr>
      <w:r>
        <w:rPr>
          <w:rFonts w:ascii="Times New Roman" w:eastAsia="Times New Roman" w:hAnsi="Times New Roman" w:cs="Times New Roman"/>
        </w:rPr>
        <w:t>[2</w:t>
      </w:r>
      <w:r w:rsidR="00C10165" w:rsidRPr="00F5756A">
        <w:rPr>
          <w:rFonts w:ascii="Times New Roman" w:eastAsia="Times New Roman" w:hAnsi="Times New Roman" w:cs="Times New Roman"/>
        </w:rPr>
        <w:t>]</w:t>
      </w:r>
      <w:r w:rsidR="00FB19AA">
        <w:rPr>
          <w:rFonts w:ascii="Times New Roman" w:eastAsia="Times New Roman" w:hAnsi="Times New Roman" w:cs="Times New Roman"/>
        </w:rPr>
        <w:t xml:space="preserve">    </w:t>
      </w:r>
      <w:r>
        <w:rPr>
          <w:rFonts w:ascii="Times New Roman" w:hAnsi="Times New Roman" w:cs="Times New Roman"/>
          <w:noProof/>
          <w:szCs w:val="24"/>
        </w:rPr>
        <w:t>Sitanggang N Luthan P L A</w:t>
      </w:r>
      <w:r w:rsidR="00012861">
        <w:rPr>
          <w:rFonts w:ascii="Times New Roman" w:hAnsi="Times New Roman" w:cs="Times New Roman"/>
          <w:noProof/>
          <w:szCs w:val="24"/>
        </w:rPr>
        <w:t xml:space="preserve"> &amp; Jeumpa K </w:t>
      </w:r>
      <w:r w:rsidRPr="00DC74D2">
        <w:rPr>
          <w:rFonts w:ascii="Times New Roman" w:hAnsi="Times New Roman" w:cs="Times New Roman"/>
          <w:noProof/>
          <w:szCs w:val="24"/>
        </w:rPr>
        <w:t xml:space="preserve">(2019). The Effect of Using Real-Object Media on the Students’ Interest in Cost Estimation Learning. </w:t>
      </w:r>
      <w:r w:rsidRPr="00DC74D2">
        <w:rPr>
          <w:rFonts w:ascii="Times New Roman" w:hAnsi="Times New Roman" w:cs="Times New Roman"/>
          <w:i/>
          <w:iCs/>
          <w:noProof/>
          <w:szCs w:val="24"/>
        </w:rPr>
        <w:t>Jurnal Pendidikan Teknologi Dan Kejuruan</w:t>
      </w:r>
      <w:r w:rsidRPr="00DC74D2">
        <w:rPr>
          <w:rFonts w:ascii="Times New Roman" w:hAnsi="Times New Roman" w:cs="Times New Roman"/>
          <w:noProof/>
          <w:szCs w:val="24"/>
        </w:rPr>
        <w:t xml:space="preserve">, </w:t>
      </w:r>
      <w:r w:rsidRPr="00DC74D2">
        <w:rPr>
          <w:rFonts w:ascii="Times New Roman" w:hAnsi="Times New Roman" w:cs="Times New Roman"/>
          <w:i/>
          <w:iCs/>
          <w:noProof/>
          <w:szCs w:val="24"/>
        </w:rPr>
        <w:t>25</w:t>
      </w:r>
      <w:r w:rsidRPr="00DC74D2">
        <w:rPr>
          <w:rFonts w:ascii="Times New Roman" w:hAnsi="Times New Roman" w:cs="Times New Roman"/>
          <w:noProof/>
          <w:szCs w:val="24"/>
        </w:rPr>
        <w:t>(1), 68–77. https://doi.org/10.21831/jptk.v25i1.22190</w:t>
      </w:r>
    </w:p>
    <w:p w:rsidR="00C10165" w:rsidRPr="00CA4BC1" w:rsidRDefault="00C10165" w:rsidP="00FB19AA">
      <w:pPr>
        <w:pBdr>
          <w:top w:val="nil"/>
          <w:left w:val="nil"/>
          <w:bottom w:val="nil"/>
          <w:right w:val="nil"/>
          <w:between w:val="nil"/>
        </w:pBdr>
        <w:spacing w:after="0" w:line="240" w:lineRule="auto"/>
        <w:ind w:left="709" w:hanging="709"/>
        <w:jc w:val="both"/>
        <w:rPr>
          <w:rFonts w:ascii="Times New Roman" w:hAnsi="Times New Roman" w:cs="Times New Roman"/>
        </w:rPr>
      </w:pPr>
      <w:r>
        <w:rPr>
          <w:rFonts w:ascii="Times New Roman" w:eastAsia="Times New Roman" w:hAnsi="Times New Roman" w:cs="Times New Roman"/>
        </w:rPr>
        <w:t>[3</w:t>
      </w:r>
      <w:r w:rsidR="00DC74D2">
        <w:rPr>
          <w:rFonts w:ascii="Times New Roman" w:eastAsia="Times New Roman" w:hAnsi="Times New Roman" w:cs="Times New Roman"/>
        </w:rPr>
        <w:t xml:space="preserve">]   </w:t>
      </w:r>
      <w:r w:rsidR="00DC74D2" w:rsidRPr="00FB19AA">
        <w:rPr>
          <w:rFonts w:ascii="Times New Roman" w:hAnsi="Times New Roman" w:cs="Times New Roman"/>
          <w:noProof/>
          <w:szCs w:val="24"/>
        </w:rPr>
        <w:t>Prosser C A &amp; Quigley T H. (1949). Vocational education: in a demo</w:t>
      </w:r>
      <w:r w:rsidR="00FB19AA">
        <w:rPr>
          <w:rFonts w:ascii="Times New Roman" w:hAnsi="Times New Roman" w:cs="Times New Roman"/>
          <w:noProof/>
          <w:szCs w:val="24"/>
        </w:rPr>
        <w:t xml:space="preserve">cracy. American Technical </w:t>
      </w:r>
      <w:r w:rsidR="00DC74D2" w:rsidRPr="00FB19AA">
        <w:rPr>
          <w:rFonts w:ascii="Times New Roman" w:hAnsi="Times New Roman" w:cs="Times New Roman"/>
          <w:noProof/>
          <w:szCs w:val="24"/>
        </w:rPr>
        <w:t>Society</w:t>
      </w:r>
      <w:r w:rsidR="00DC74D2" w:rsidRPr="00DC74D2">
        <w:rPr>
          <w:rFonts w:ascii="Times New Roman" w:hAnsi="Times New Roman" w:cs="Times New Roman"/>
        </w:rPr>
        <w:t>.</w:t>
      </w:r>
    </w:p>
    <w:p w:rsidR="009837DD" w:rsidRPr="009837DD" w:rsidRDefault="00796AF1" w:rsidP="00740301">
      <w:pPr>
        <w:widowControl w:val="0"/>
        <w:autoSpaceDE w:val="0"/>
        <w:autoSpaceDN w:val="0"/>
        <w:adjustRightInd w:val="0"/>
        <w:spacing w:after="0" w:line="240" w:lineRule="auto"/>
        <w:ind w:left="709" w:hanging="709"/>
        <w:jc w:val="both"/>
        <w:rPr>
          <w:rFonts w:ascii="Times New Roman" w:hAnsi="Times New Roman" w:cs="Times New Roman"/>
          <w:noProof/>
          <w:szCs w:val="24"/>
        </w:rPr>
      </w:pPr>
      <w:r w:rsidRPr="00796AF1">
        <w:rPr>
          <w:rFonts w:ascii="Times New Roman" w:eastAsia="Times New Roman" w:hAnsi="Times New Roman" w:cs="Times New Roman"/>
        </w:rPr>
        <w:t xml:space="preserve">[4] </w:t>
      </w:r>
      <w:r w:rsidR="00740301">
        <w:rPr>
          <w:rFonts w:ascii="Times New Roman" w:eastAsia="Times New Roman" w:hAnsi="Times New Roman" w:cs="Times New Roman"/>
        </w:rPr>
        <w:t xml:space="preserve"> </w:t>
      </w:r>
      <w:r w:rsidR="000B5CC5">
        <w:rPr>
          <w:rFonts w:ascii="Times New Roman" w:hAnsi="Times New Roman"/>
          <w:lang w:val="id-ID"/>
        </w:rPr>
        <w:fldChar w:fldCharType="begin" w:fldLock="1"/>
      </w:r>
      <w:r w:rsidR="000B5CC5">
        <w:rPr>
          <w:rFonts w:ascii="Times New Roman" w:hAnsi="Times New Roman"/>
          <w:lang w:val="id-ID"/>
        </w:rPr>
        <w:instrText xml:space="preserve">ADDIN Mendeley Bibliography CSL_BIBLIOGRAPHY </w:instrText>
      </w:r>
      <w:r w:rsidR="000B5CC5">
        <w:rPr>
          <w:rFonts w:ascii="Times New Roman" w:hAnsi="Times New Roman"/>
          <w:lang w:val="id-ID"/>
        </w:rPr>
        <w:fldChar w:fldCharType="separate"/>
      </w:r>
      <w:r w:rsidR="009837DD" w:rsidRPr="009837DD">
        <w:rPr>
          <w:rFonts w:ascii="Times New Roman" w:hAnsi="Times New Roman" w:cs="Times New Roman"/>
          <w:noProof/>
          <w:szCs w:val="24"/>
        </w:rPr>
        <w:t xml:space="preserve">Hassan, N. F., Puteh, S., &amp; Sanusi, A. M. (2019). Fleiss’s Kappa: Assessing the concept of technology enabled active learning (TEAL). </w:t>
      </w:r>
      <w:r w:rsidR="009837DD" w:rsidRPr="009837DD">
        <w:rPr>
          <w:rFonts w:ascii="Times New Roman" w:hAnsi="Times New Roman" w:cs="Times New Roman"/>
          <w:i/>
          <w:iCs/>
          <w:noProof/>
          <w:szCs w:val="24"/>
        </w:rPr>
        <w:t>Journal of Technical Education and Training</w:t>
      </w:r>
      <w:r w:rsidR="009837DD" w:rsidRPr="009837DD">
        <w:rPr>
          <w:rFonts w:ascii="Times New Roman" w:hAnsi="Times New Roman" w:cs="Times New Roman"/>
          <w:noProof/>
          <w:szCs w:val="24"/>
        </w:rPr>
        <w:t xml:space="preserve">, </w:t>
      </w:r>
      <w:r w:rsidR="009837DD" w:rsidRPr="009837DD">
        <w:rPr>
          <w:rFonts w:ascii="Times New Roman" w:hAnsi="Times New Roman" w:cs="Times New Roman"/>
          <w:i/>
          <w:iCs/>
          <w:noProof/>
          <w:szCs w:val="24"/>
        </w:rPr>
        <w:t>11</w:t>
      </w:r>
      <w:r w:rsidR="009837DD" w:rsidRPr="009837DD">
        <w:rPr>
          <w:rFonts w:ascii="Times New Roman" w:hAnsi="Times New Roman" w:cs="Times New Roman"/>
          <w:noProof/>
          <w:szCs w:val="24"/>
        </w:rPr>
        <w:t>(1), 109–118. https://doi.org/10.30880/jtet.2019.11.01.14</w:t>
      </w:r>
    </w:p>
    <w:p w:rsidR="00796AF1" w:rsidRPr="00796AF1" w:rsidRDefault="000B5CC5" w:rsidP="00FB19AA">
      <w:pPr>
        <w:pBdr>
          <w:between w:val="nil"/>
        </w:pBdr>
        <w:tabs>
          <w:tab w:val="left" w:pos="851"/>
        </w:tabs>
        <w:spacing w:after="0" w:line="240" w:lineRule="auto"/>
        <w:ind w:left="709" w:hanging="709"/>
        <w:jc w:val="both"/>
        <w:rPr>
          <w:rFonts w:ascii="Times New Roman" w:eastAsia="Times New Roman" w:hAnsi="Times New Roman" w:cs="Times New Roman"/>
        </w:rPr>
      </w:pPr>
      <w:r>
        <w:rPr>
          <w:rFonts w:ascii="Times New Roman" w:hAnsi="Times New Roman"/>
          <w:lang w:val="id-ID"/>
        </w:rPr>
        <w:fldChar w:fldCharType="end"/>
      </w:r>
      <w:r>
        <w:rPr>
          <w:rFonts w:ascii="Times New Roman" w:eastAsia="Times New Roman" w:hAnsi="Times New Roman" w:cs="Times New Roman"/>
        </w:rPr>
        <w:t xml:space="preserve">[5] </w:t>
      </w:r>
      <w:r w:rsidR="00FB19AA">
        <w:rPr>
          <w:rFonts w:ascii="Times New Roman" w:eastAsia="Times New Roman" w:hAnsi="Times New Roman" w:cs="Times New Roman"/>
        </w:rPr>
        <w:t xml:space="preserve">   </w:t>
      </w:r>
      <w:r>
        <w:rPr>
          <w:rFonts w:ascii="Times New Roman" w:eastAsia="Times New Roman" w:hAnsi="Times New Roman" w:cs="Times New Roman"/>
        </w:rPr>
        <w:t>Reeves T C</w:t>
      </w:r>
      <w:r w:rsidR="00796AF1" w:rsidRPr="00796AF1">
        <w:rPr>
          <w:rFonts w:ascii="Times New Roman" w:eastAsia="Times New Roman" w:hAnsi="Times New Roman" w:cs="Times New Roman"/>
        </w:rPr>
        <w:t xml:space="preserve"> 1998. The Impact of Media and Technology in Schools. A Research Report. Georgia: The University of Georgia.</w:t>
      </w:r>
    </w:p>
    <w:p w:rsidR="00796AF1" w:rsidRPr="00FB19AA" w:rsidRDefault="00796AF1" w:rsidP="009837DD">
      <w:pPr>
        <w:widowControl w:val="0"/>
        <w:autoSpaceDE w:val="0"/>
        <w:autoSpaceDN w:val="0"/>
        <w:adjustRightInd w:val="0"/>
        <w:spacing w:after="0" w:line="240" w:lineRule="auto"/>
        <w:ind w:left="709" w:hanging="709"/>
        <w:jc w:val="both"/>
        <w:rPr>
          <w:rFonts w:ascii="Times New Roman" w:eastAsia="Times New Roman" w:hAnsi="Times New Roman" w:cs="Times New Roman"/>
        </w:rPr>
      </w:pPr>
      <w:r w:rsidRPr="00796AF1">
        <w:rPr>
          <w:rFonts w:ascii="Times New Roman" w:eastAsia="Times New Roman" w:hAnsi="Times New Roman" w:cs="Times New Roman"/>
        </w:rPr>
        <w:t xml:space="preserve">[6] </w:t>
      </w:r>
      <w:r w:rsidR="009837DD">
        <w:rPr>
          <w:rFonts w:ascii="Times New Roman" w:eastAsia="Times New Roman" w:hAnsi="Times New Roman" w:cs="Times New Roman"/>
        </w:rPr>
        <w:t xml:space="preserve">  </w:t>
      </w:r>
      <w:r w:rsidR="00012861" w:rsidRPr="00FB19AA">
        <w:rPr>
          <w:rFonts w:ascii="Times New Roman" w:eastAsia="Times New Roman" w:hAnsi="Times New Roman" w:cs="Times New Roman"/>
        </w:rPr>
        <w:t xml:space="preserve">Yunus F A N Omar N H M Sulaiman J </w:t>
      </w:r>
      <w:r w:rsidR="000B5CC5" w:rsidRPr="00FB19AA">
        <w:rPr>
          <w:rFonts w:ascii="Times New Roman" w:eastAsia="Times New Roman" w:hAnsi="Times New Roman" w:cs="Times New Roman"/>
        </w:rPr>
        <w:t>Rahim</w:t>
      </w:r>
      <w:r w:rsidR="00012861" w:rsidRPr="00FB19AA">
        <w:rPr>
          <w:rFonts w:ascii="Times New Roman" w:eastAsia="Times New Roman" w:hAnsi="Times New Roman" w:cs="Times New Roman"/>
        </w:rPr>
        <w:t xml:space="preserve"> M B Baser J A Kamis A &amp; Affandi H M</w:t>
      </w:r>
      <w:r w:rsidR="000B5CC5" w:rsidRPr="00FB19AA">
        <w:rPr>
          <w:rFonts w:ascii="Times New Roman" w:eastAsia="Times New Roman" w:hAnsi="Times New Roman" w:cs="Times New Roman"/>
        </w:rPr>
        <w:t xml:space="preserve"> (2020). Multimedia courseware for interactive teaching and learning: Students’ needs and perspectives. Journal of Technical Education and Training, 12(1 Special Issue), 261–269. https://doi.org/10.30880/jtet.2020.12.01.028</w:t>
      </w:r>
    </w:p>
    <w:p w:rsidR="000B5CC5" w:rsidRPr="000B5CC5" w:rsidRDefault="00796AF1" w:rsidP="009837DD">
      <w:pPr>
        <w:widowControl w:val="0"/>
        <w:autoSpaceDE w:val="0"/>
        <w:autoSpaceDN w:val="0"/>
        <w:adjustRightInd w:val="0"/>
        <w:spacing w:after="0" w:line="240" w:lineRule="auto"/>
        <w:ind w:left="709" w:hanging="709"/>
        <w:jc w:val="both"/>
        <w:rPr>
          <w:rFonts w:ascii="Times New Roman" w:hAnsi="Times New Roman" w:cs="Times New Roman"/>
          <w:noProof/>
          <w:szCs w:val="24"/>
        </w:rPr>
      </w:pPr>
      <w:r w:rsidRPr="00796AF1">
        <w:rPr>
          <w:rFonts w:ascii="Times New Roman" w:eastAsia="Times New Roman" w:hAnsi="Times New Roman" w:cs="Times New Roman"/>
        </w:rPr>
        <w:t xml:space="preserve">[7] </w:t>
      </w:r>
      <w:r w:rsidR="009837DD">
        <w:rPr>
          <w:rFonts w:ascii="Times New Roman" w:eastAsia="Times New Roman" w:hAnsi="Times New Roman" w:cs="Times New Roman"/>
        </w:rPr>
        <w:t xml:space="preserve">  </w:t>
      </w:r>
      <w:r w:rsidR="00012861">
        <w:rPr>
          <w:rFonts w:ascii="Times New Roman" w:hAnsi="Times New Roman" w:cs="Times New Roman"/>
          <w:noProof/>
          <w:szCs w:val="24"/>
        </w:rPr>
        <w:t>Sumaila M S Bello H &amp; Okegbile A S</w:t>
      </w:r>
      <w:r w:rsidR="000B5CC5" w:rsidRPr="000B5CC5">
        <w:rPr>
          <w:rFonts w:ascii="Times New Roman" w:hAnsi="Times New Roman" w:cs="Times New Roman"/>
          <w:noProof/>
          <w:szCs w:val="24"/>
        </w:rPr>
        <w:t xml:space="preserve"> (2019). </w:t>
      </w:r>
      <w:r w:rsidR="000B5CC5" w:rsidRPr="000B5CC5">
        <w:rPr>
          <w:rFonts w:ascii="Times New Roman" w:hAnsi="Times New Roman" w:cs="Times New Roman"/>
          <w:i/>
          <w:iCs/>
          <w:noProof/>
          <w:szCs w:val="24"/>
        </w:rPr>
        <w:t>Development and Validation of a Multimedia Package for Teaching Applied Electrical and Electronic Component of Basic Technology</w:t>
      </w:r>
      <w:r w:rsidR="000B5CC5" w:rsidRPr="000B5CC5">
        <w:rPr>
          <w:rFonts w:ascii="Times New Roman" w:hAnsi="Times New Roman" w:cs="Times New Roman"/>
          <w:noProof/>
          <w:szCs w:val="24"/>
        </w:rPr>
        <w:t xml:space="preserve">. </w:t>
      </w:r>
      <w:r w:rsidR="000B5CC5" w:rsidRPr="000B5CC5">
        <w:rPr>
          <w:rFonts w:ascii="Times New Roman" w:hAnsi="Times New Roman" w:cs="Times New Roman"/>
          <w:i/>
          <w:iCs/>
          <w:noProof/>
          <w:szCs w:val="24"/>
        </w:rPr>
        <w:t>25</w:t>
      </w:r>
      <w:r w:rsidR="000B5CC5" w:rsidRPr="000B5CC5">
        <w:rPr>
          <w:rFonts w:ascii="Times New Roman" w:hAnsi="Times New Roman" w:cs="Times New Roman"/>
          <w:noProof/>
          <w:szCs w:val="24"/>
        </w:rPr>
        <w:t>(2), 165–176. https://doi.org/10.21831/jptk.v25i2.25869</w:t>
      </w:r>
    </w:p>
    <w:p w:rsidR="00796AF1" w:rsidRPr="00796AF1" w:rsidRDefault="000B5CC5" w:rsidP="00FB19AA">
      <w:pPr>
        <w:pBdr>
          <w:between w:val="nil"/>
        </w:pBdr>
        <w:spacing w:after="0" w:line="240" w:lineRule="auto"/>
        <w:ind w:left="709" w:hanging="709"/>
        <w:jc w:val="both"/>
        <w:rPr>
          <w:rFonts w:ascii="Times New Roman" w:eastAsia="Times New Roman" w:hAnsi="Times New Roman" w:cs="Times New Roman"/>
        </w:rPr>
      </w:pPr>
      <w:r>
        <w:rPr>
          <w:rFonts w:ascii="Times New Roman" w:eastAsia="Times New Roman" w:hAnsi="Times New Roman" w:cs="Times New Roman"/>
        </w:rPr>
        <w:t xml:space="preserve">[8] </w:t>
      </w:r>
      <w:r w:rsidR="00FB19AA">
        <w:rPr>
          <w:rFonts w:ascii="Times New Roman" w:eastAsia="Times New Roman" w:hAnsi="Times New Roman" w:cs="Times New Roman"/>
        </w:rPr>
        <w:t xml:space="preserve"> </w:t>
      </w:r>
      <w:r>
        <w:rPr>
          <w:rFonts w:ascii="Times New Roman" w:eastAsia="Times New Roman" w:hAnsi="Times New Roman" w:cs="Times New Roman"/>
        </w:rPr>
        <w:t>Bonnick A &amp; Newbold D</w:t>
      </w:r>
      <w:r w:rsidR="00796AF1" w:rsidRPr="00796AF1">
        <w:rPr>
          <w:rFonts w:ascii="Times New Roman" w:eastAsia="Times New Roman" w:hAnsi="Times New Roman" w:cs="Times New Roman"/>
        </w:rPr>
        <w:t xml:space="preserve"> (2011). A practical approach to motor vehicle engineering and maintenance. Routledge.</w:t>
      </w:r>
    </w:p>
    <w:p w:rsidR="007509C1" w:rsidRDefault="00796AF1" w:rsidP="007509C1">
      <w:pPr>
        <w:widowControl w:val="0"/>
        <w:autoSpaceDE w:val="0"/>
        <w:autoSpaceDN w:val="0"/>
        <w:adjustRightInd w:val="0"/>
        <w:spacing w:after="0" w:line="240" w:lineRule="auto"/>
        <w:ind w:left="709" w:hanging="709"/>
        <w:jc w:val="both"/>
        <w:rPr>
          <w:rFonts w:ascii="Times New Roman" w:eastAsia="Times New Roman" w:hAnsi="Times New Roman" w:cs="Times New Roman"/>
          <w:color w:val="000000"/>
        </w:rPr>
      </w:pPr>
      <w:r w:rsidRPr="00796AF1">
        <w:rPr>
          <w:rFonts w:ascii="Times New Roman" w:eastAsia="Times New Roman" w:hAnsi="Times New Roman" w:cs="Times New Roman"/>
        </w:rPr>
        <w:t>[9</w:t>
      </w:r>
      <w:r w:rsidRPr="004D52E6">
        <w:rPr>
          <w:rFonts w:ascii="Times New Roman" w:eastAsia="Times New Roman" w:hAnsi="Times New Roman" w:cs="Times New Roman"/>
          <w:color w:val="000000"/>
        </w:rPr>
        <w:t xml:space="preserve">] </w:t>
      </w:r>
      <w:r w:rsidR="00FB19AA" w:rsidRPr="004D52E6">
        <w:rPr>
          <w:rFonts w:ascii="Times New Roman" w:eastAsia="Times New Roman" w:hAnsi="Times New Roman" w:cs="Times New Roman"/>
          <w:color w:val="000000"/>
        </w:rPr>
        <w:t xml:space="preserve">   </w:t>
      </w:r>
      <w:r w:rsidR="00012861" w:rsidRPr="004D52E6">
        <w:rPr>
          <w:rFonts w:ascii="Times New Roman" w:eastAsia="Times New Roman" w:hAnsi="Times New Roman" w:cs="Times New Roman"/>
          <w:color w:val="000000"/>
        </w:rPr>
        <w:t xml:space="preserve">Lee M F Yusoff S N M &amp; Tan K H </w:t>
      </w:r>
      <w:r w:rsidR="000B5CC5" w:rsidRPr="004D52E6">
        <w:rPr>
          <w:rFonts w:ascii="Times New Roman" w:eastAsia="Times New Roman" w:hAnsi="Times New Roman" w:cs="Times New Roman"/>
          <w:color w:val="000000"/>
        </w:rPr>
        <w:t xml:space="preserve">(2019). Needham model based instructional multimedia material for teaching digital logic gates. </w:t>
      </w:r>
      <w:r w:rsidR="000B5CC5" w:rsidRPr="009837DD">
        <w:rPr>
          <w:rFonts w:ascii="Times New Roman" w:eastAsia="Times New Roman" w:hAnsi="Times New Roman" w:cs="Times New Roman"/>
          <w:i/>
          <w:color w:val="000000"/>
        </w:rPr>
        <w:t>Journal of Technical Education and Training, 11</w:t>
      </w:r>
      <w:r w:rsidR="000B5CC5" w:rsidRPr="004D52E6">
        <w:rPr>
          <w:rFonts w:ascii="Times New Roman" w:eastAsia="Times New Roman" w:hAnsi="Times New Roman" w:cs="Times New Roman"/>
          <w:color w:val="000000"/>
        </w:rPr>
        <w:t xml:space="preserve">(1), 54–62. </w:t>
      </w:r>
      <w:r w:rsidR="007509C1" w:rsidRPr="007509C1">
        <w:rPr>
          <w:rFonts w:ascii="Times New Roman" w:eastAsia="Times New Roman" w:hAnsi="Times New Roman" w:cs="Times New Roman"/>
          <w:color w:val="000000"/>
        </w:rPr>
        <w:t>https://doi.org/10.30880/jtet.2019.11.01.007</w:t>
      </w:r>
    </w:p>
    <w:p w:rsidR="00333805" w:rsidRDefault="00CF104E" w:rsidP="007509C1">
      <w:pPr>
        <w:widowControl w:val="0"/>
        <w:autoSpaceDE w:val="0"/>
        <w:autoSpaceDN w:val="0"/>
        <w:adjustRightInd w:val="0"/>
        <w:spacing w:after="0" w:line="240" w:lineRule="auto"/>
        <w:ind w:left="709" w:hanging="709"/>
        <w:jc w:val="both"/>
        <w:rPr>
          <w:rFonts w:ascii="Times New Roman" w:eastAsia="Times New Roman" w:hAnsi="Times New Roman" w:cs="Times New Roman"/>
        </w:rPr>
      </w:pPr>
      <w:r>
        <w:rPr>
          <w:rFonts w:ascii="Times New Roman" w:eastAsia="Times New Roman" w:hAnsi="Times New Roman" w:cs="Times New Roman"/>
        </w:rPr>
        <w:t xml:space="preserve">[10] </w:t>
      </w:r>
      <w:r w:rsidR="00FB19AA">
        <w:rPr>
          <w:rFonts w:ascii="Times New Roman" w:eastAsia="Times New Roman" w:hAnsi="Times New Roman" w:cs="Times New Roman"/>
        </w:rPr>
        <w:t xml:space="preserve">  </w:t>
      </w:r>
      <w:r w:rsidR="000B5CC5">
        <w:rPr>
          <w:rFonts w:ascii="Times New Roman" w:eastAsia="Times New Roman" w:hAnsi="Times New Roman" w:cs="Times New Roman"/>
        </w:rPr>
        <w:t xml:space="preserve">Lee William W &amp; Diana L </w:t>
      </w:r>
      <w:r w:rsidR="00012861">
        <w:rPr>
          <w:rFonts w:ascii="Times New Roman" w:eastAsia="Times New Roman" w:hAnsi="Times New Roman" w:cs="Times New Roman"/>
        </w:rPr>
        <w:t>Owens</w:t>
      </w:r>
      <w:r w:rsidR="00333805" w:rsidRPr="00333805">
        <w:rPr>
          <w:rFonts w:ascii="Times New Roman" w:eastAsia="Times New Roman" w:hAnsi="Times New Roman" w:cs="Times New Roman"/>
        </w:rPr>
        <w:t xml:space="preserve"> (2004)</w:t>
      </w:r>
      <w:r w:rsidR="00333805">
        <w:rPr>
          <w:rFonts w:ascii="Times New Roman" w:eastAsia="Times New Roman" w:hAnsi="Times New Roman" w:cs="Times New Roman"/>
        </w:rPr>
        <w:t xml:space="preserve">. Multimedia-Based Intructional </w:t>
      </w:r>
      <w:r w:rsidR="00333805" w:rsidRPr="00333805">
        <w:rPr>
          <w:rFonts w:ascii="Times New Roman" w:eastAsia="Times New Roman" w:hAnsi="Times New Roman" w:cs="Times New Roman"/>
        </w:rPr>
        <w:t>Design. San Francisco: Pfeiffer.</w:t>
      </w:r>
    </w:p>
    <w:p w:rsidR="00740301" w:rsidRPr="00AF6817" w:rsidRDefault="00333805" w:rsidP="00740301">
      <w:pPr>
        <w:widowControl w:val="0"/>
        <w:autoSpaceDE w:val="0"/>
        <w:autoSpaceDN w:val="0"/>
        <w:adjustRightInd w:val="0"/>
        <w:spacing w:after="0" w:line="240" w:lineRule="auto"/>
        <w:ind w:left="709" w:hanging="709"/>
        <w:jc w:val="both"/>
        <w:rPr>
          <w:rFonts w:ascii="Times New Roman" w:eastAsia="Times New Roman" w:hAnsi="Times New Roman" w:cs="Times New Roman"/>
        </w:rPr>
      </w:pPr>
      <w:r>
        <w:rPr>
          <w:rFonts w:ascii="Times New Roman" w:eastAsia="Times New Roman" w:hAnsi="Times New Roman" w:cs="Times New Roman"/>
        </w:rPr>
        <w:t xml:space="preserve">[11] </w:t>
      </w:r>
      <w:r w:rsidR="00AF6817">
        <w:rPr>
          <w:rFonts w:ascii="Times New Roman" w:eastAsia="Times New Roman" w:hAnsi="Times New Roman" w:cs="Times New Roman"/>
        </w:rPr>
        <w:t xml:space="preserve"> Priambodo A &amp; Arifin Z</w:t>
      </w:r>
      <w:r w:rsidR="00740301" w:rsidRPr="00AF6817">
        <w:rPr>
          <w:rFonts w:ascii="Times New Roman" w:eastAsia="Times New Roman" w:hAnsi="Times New Roman" w:cs="Times New Roman"/>
        </w:rPr>
        <w:t xml:space="preserve"> (2019). </w:t>
      </w:r>
      <w:r w:rsidR="00AF6817" w:rsidRPr="00AF6817">
        <w:rPr>
          <w:rFonts w:ascii="Times New Roman" w:eastAsia="Times New Roman" w:hAnsi="Times New Roman" w:cs="Times New Roman"/>
        </w:rPr>
        <w:t>Interactive Animation Based Learning Media on S</w:t>
      </w:r>
      <w:r w:rsidR="00AF6817">
        <w:rPr>
          <w:rFonts w:ascii="Times New Roman" w:eastAsia="Times New Roman" w:hAnsi="Times New Roman" w:cs="Times New Roman"/>
        </w:rPr>
        <w:t xml:space="preserve">tarter System </w:t>
      </w:r>
      <w:r w:rsidR="00AF6817" w:rsidRPr="00AF6817">
        <w:rPr>
          <w:rFonts w:ascii="Times New Roman" w:eastAsia="Times New Roman" w:hAnsi="Times New Roman" w:cs="Times New Roman"/>
        </w:rPr>
        <w:t>Materials for Vocational Students. 25</w:t>
      </w:r>
      <w:r w:rsidR="00740301" w:rsidRPr="00AF6817">
        <w:rPr>
          <w:rFonts w:ascii="Times New Roman" w:eastAsia="Times New Roman" w:hAnsi="Times New Roman" w:cs="Times New Roman"/>
        </w:rPr>
        <w:t>(2), 187–193. https://doi.org/10.21831/jptk.v25i2.20026</w:t>
      </w:r>
    </w:p>
    <w:p w:rsidR="00CF104E" w:rsidRPr="00AF6817" w:rsidRDefault="00CF104E" w:rsidP="00AF6817">
      <w:pPr>
        <w:widowControl w:val="0"/>
        <w:autoSpaceDE w:val="0"/>
        <w:autoSpaceDN w:val="0"/>
        <w:adjustRightInd w:val="0"/>
        <w:spacing w:after="0" w:line="240" w:lineRule="auto"/>
        <w:ind w:left="709" w:hanging="709"/>
        <w:jc w:val="both"/>
        <w:rPr>
          <w:rFonts w:ascii="Times New Roman" w:eastAsia="Times New Roman" w:hAnsi="Times New Roman" w:cs="Times New Roman"/>
        </w:rPr>
      </w:pPr>
    </w:p>
    <w:sectPr w:rsidR="00CF104E" w:rsidRPr="00AF6817" w:rsidSect="0094401E">
      <w:type w:val="continuous"/>
      <w:pgSz w:w="11906" w:h="16838"/>
      <w:pgMar w:top="2268" w:right="1418" w:bottom="1531"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8D1" w:rsidRDefault="008828D1" w:rsidP="00897525">
      <w:pPr>
        <w:spacing w:after="0" w:line="240" w:lineRule="auto"/>
      </w:pPr>
      <w:r>
        <w:separator/>
      </w:r>
    </w:p>
  </w:endnote>
  <w:endnote w:type="continuationSeparator" w:id="0">
    <w:p w:rsidR="008828D1" w:rsidRDefault="008828D1" w:rsidP="00897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ItalicMT">
    <w:altName w:val="Times New Roman"/>
    <w:charset w:val="00"/>
    <w:family w:val="roman"/>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8D1" w:rsidRDefault="008828D1" w:rsidP="00897525">
      <w:pPr>
        <w:spacing w:after="0" w:line="240" w:lineRule="auto"/>
      </w:pPr>
      <w:r>
        <w:separator/>
      </w:r>
    </w:p>
  </w:footnote>
  <w:footnote w:type="continuationSeparator" w:id="0">
    <w:p w:rsidR="008828D1" w:rsidRDefault="008828D1" w:rsidP="008975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D5181"/>
    <w:multiLevelType w:val="multilevel"/>
    <w:tmpl w:val="FB62AAAA"/>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DBD16FB"/>
    <w:multiLevelType w:val="multilevel"/>
    <w:tmpl w:val="88C8F8D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345539"/>
    <w:multiLevelType w:val="multilevel"/>
    <w:tmpl w:val="68309ADE"/>
    <w:lvl w:ilvl="0">
      <w:start w:val="1"/>
      <w:numFmt w:val="decimal"/>
      <w:lvlText w:val="%1."/>
      <w:lvlJc w:val="left"/>
      <w:pPr>
        <w:ind w:left="360" w:hanging="360"/>
      </w:pPr>
    </w:lvl>
    <w:lvl w:ilvl="1">
      <w:start w:val="1"/>
      <w:numFmt w:val="decimal"/>
      <w:lvlText w:val="%1.%2."/>
      <w:lvlJc w:val="left"/>
      <w:pPr>
        <w:ind w:left="360" w:hanging="360"/>
      </w:pPr>
      <w:rPr>
        <w:i/>
        <w:i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6B456F9"/>
    <w:multiLevelType w:val="hybridMultilevel"/>
    <w:tmpl w:val="B314B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9C7"/>
    <w:rsid w:val="00003FE9"/>
    <w:rsid w:val="000071CD"/>
    <w:rsid w:val="00012861"/>
    <w:rsid w:val="00022173"/>
    <w:rsid w:val="0002284B"/>
    <w:rsid w:val="00047E91"/>
    <w:rsid w:val="0006255D"/>
    <w:rsid w:val="0007249A"/>
    <w:rsid w:val="0008229F"/>
    <w:rsid w:val="000937F1"/>
    <w:rsid w:val="000951BB"/>
    <w:rsid w:val="00096462"/>
    <w:rsid w:val="000B1357"/>
    <w:rsid w:val="000B21AD"/>
    <w:rsid w:val="000B3DB5"/>
    <w:rsid w:val="000B5CC5"/>
    <w:rsid w:val="000C3B23"/>
    <w:rsid w:val="000C5F4C"/>
    <w:rsid w:val="000D2DA7"/>
    <w:rsid w:val="000D3820"/>
    <w:rsid w:val="000D5C96"/>
    <w:rsid w:val="000E57B4"/>
    <w:rsid w:val="000E75B4"/>
    <w:rsid w:val="000F0B26"/>
    <w:rsid w:val="000F16D8"/>
    <w:rsid w:val="00102624"/>
    <w:rsid w:val="0010300B"/>
    <w:rsid w:val="00107498"/>
    <w:rsid w:val="0012653C"/>
    <w:rsid w:val="00143395"/>
    <w:rsid w:val="00147358"/>
    <w:rsid w:val="00153F36"/>
    <w:rsid w:val="001575FB"/>
    <w:rsid w:val="001630FE"/>
    <w:rsid w:val="00163F90"/>
    <w:rsid w:val="0016442E"/>
    <w:rsid w:val="0016593A"/>
    <w:rsid w:val="00170633"/>
    <w:rsid w:val="00175E1A"/>
    <w:rsid w:val="00176DE9"/>
    <w:rsid w:val="00182673"/>
    <w:rsid w:val="00182E71"/>
    <w:rsid w:val="001843BE"/>
    <w:rsid w:val="001876A9"/>
    <w:rsid w:val="00190C11"/>
    <w:rsid w:val="00193A38"/>
    <w:rsid w:val="00193CA2"/>
    <w:rsid w:val="00195DFA"/>
    <w:rsid w:val="0019757D"/>
    <w:rsid w:val="001A235C"/>
    <w:rsid w:val="001B1CC9"/>
    <w:rsid w:val="001B2584"/>
    <w:rsid w:val="001B3AC5"/>
    <w:rsid w:val="001B3FCD"/>
    <w:rsid w:val="001C2C2B"/>
    <w:rsid w:val="001C7D43"/>
    <w:rsid w:val="001D029F"/>
    <w:rsid w:val="001E61BB"/>
    <w:rsid w:val="001E6809"/>
    <w:rsid w:val="00211065"/>
    <w:rsid w:val="002125A7"/>
    <w:rsid w:val="00212775"/>
    <w:rsid w:val="00215A87"/>
    <w:rsid w:val="0021601B"/>
    <w:rsid w:val="00216DD8"/>
    <w:rsid w:val="00220C14"/>
    <w:rsid w:val="0023122D"/>
    <w:rsid w:val="0024005A"/>
    <w:rsid w:val="002477F1"/>
    <w:rsid w:val="002631EF"/>
    <w:rsid w:val="0027006E"/>
    <w:rsid w:val="002821DD"/>
    <w:rsid w:val="0028589F"/>
    <w:rsid w:val="00292889"/>
    <w:rsid w:val="0029423F"/>
    <w:rsid w:val="00296513"/>
    <w:rsid w:val="0029671F"/>
    <w:rsid w:val="002A52E1"/>
    <w:rsid w:val="002B5887"/>
    <w:rsid w:val="002C3934"/>
    <w:rsid w:val="002C5F14"/>
    <w:rsid w:val="002D0339"/>
    <w:rsid w:val="002D07BC"/>
    <w:rsid w:val="002D2982"/>
    <w:rsid w:val="002E2960"/>
    <w:rsid w:val="002E2F29"/>
    <w:rsid w:val="002E3949"/>
    <w:rsid w:val="002E6002"/>
    <w:rsid w:val="002F1221"/>
    <w:rsid w:val="002F21FC"/>
    <w:rsid w:val="002F2AA6"/>
    <w:rsid w:val="002F30C9"/>
    <w:rsid w:val="00303EF7"/>
    <w:rsid w:val="003077B8"/>
    <w:rsid w:val="003101BF"/>
    <w:rsid w:val="0031072C"/>
    <w:rsid w:val="00311A97"/>
    <w:rsid w:val="00313914"/>
    <w:rsid w:val="003204E2"/>
    <w:rsid w:val="00322718"/>
    <w:rsid w:val="00327BEC"/>
    <w:rsid w:val="00330C38"/>
    <w:rsid w:val="00333805"/>
    <w:rsid w:val="00334CDD"/>
    <w:rsid w:val="00337083"/>
    <w:rsid w:val="00343C1F"/>
    <w:rsid w:val="003669CD"/>
    <w:rsid w:val="00371B3C"/>
    <w:rsid w:val="00371E68"/>
    <w:rsid w:val="003742E2"/>
    <w:rsid w:val="00380412"/>
    <w:rsid w:val="003814B2"/>
    <w:rsid w:val="00391BF8"/>
    <w:rsid w:val="00391E1D"/>
    <w:rsid w:val="00394982"/>
    <w:rsid w:val="00396B33"/>
    <w:rsid w:val="003A2215"/>
    <w:rsid w:val="003E0F63"/>
    <w:rsid w:val="003E4D5B"/>
    <w:rsid w:val="003F1288"/>
    <w:rsid w:val="003F7FCE"/>
    <w:rsid w:val="00402655"/>
    <w:rsid w:val="00403EBF"/>
    <w:rsid w:val="00412B4F"/>
    <w:rsid w:val="00417032"/>
    <w:rsid w:val="00426684"/>
    <w:rsid w:val="00426F84"/>
    <w:rsid w:val="00431A8B"/>
    <w:rsid w:val="004360DC"/>
    <w:rsid w:val="0044796B"/>
    <w:rsid w:val="004505DB"/>
    <w:rsid w:val="00451AA5"/>
    <w:rsid w:val="00455D9A"/>
    <w:rsid w:val="00461973"/>
    <w:rsid w:val="00462206"/>
    <w:rsid w:val="00462758"/>
    <w:rsid w:val="00462F90"/>
    <w:rsid w:val="00467FEF"/>
    <w:rsid w:val="0048033C"/>
    <w:rsid w:val="00483FDF"/>
    <w:rsid w:val="004875F3"/>
    <w:rsid w:val="00493AC1"/>
    <w:rsid w:val="004973A3"/>
    <w:rsid w:val="004A60E5"/>
    <w:rsid w:val="004A7D3F"/>
    <w:rsid w:val="004B1255"/>
    <w:rsid w:val="004C51E1"/>
    <w:rsid w:val="004C54FC"/>
    <w:rsid w:val="004D0365"/>
    <w:rsid w:val="004D0619"/>
    <w:rsid w:val="004D1B67"/>
    <w:rsid w:val="004D487D"/>
    <w:rsid w:val="004D52E6"/>
    <w:rsid w:val="004E057F"/>
    <w:rsid w:val="004E1171"/>
    <w:rsid w:val="004E1656"/>
    <w:rsid w:val="004E1C3F"/>
    <w:rsid w:val="004E4399"/>
    <w:rsid w:val="004E6BA1"/>
    <w:rsid w:val="004F6BF8"/>
    <w:rsid w:val="00507314"/>
    <w:rsid w:val="005107A2"/>
    <w:rsid w:val="005209C7"/>
    <w:rsid w:val="00540878"/>
    <w:rsid w:val="0054423A"/>
    <w:rsid w:val="00550ACC"/>
    <w:rsid w:val="00553F28"/>
    <w:rsid w:val="00554129"/>
    <w:rsid w:val="005577DA"/>
    <w:rsid w:val="0057234C"/>
    <w:rsid w:val="00577ED9"/>
    <w:rsid w:val="0058668C"/>
    <w:rsid w:val="005A093F"/>
    <w:rsid w:val="005A1519"/>
    <w:rsid w:val="005A38A1"/>
    <w:rsid w:val="005A58E4"/>
    <w:rsid w:val="005A59E1"/>
    <w:rsid w:val="005C1C0B"/>
    <w:rsid w:val="005C230E"/>
    <w:rsid w:val="005C286B"/>
    <w:rsid w:val="005D7803"/>
    <w:rsid w:val="005E0639"/>
    <w:rsid w:val="005E6589"/>
    <w:rsid w:val="005F4371"/>
    <w:rsid w:val="005F7AE6"/>
    <w:rsid w:val="006216AE"/>
    <w:rsid w:val="006244C1"/>
    <w:rsid w:val="00640AB7"/>
    <w:rsid w:val="0064437D"/>
    <w:rsid w:val="006577E5"/>
    <w:rsid w:val="00657CE7"/>
    <w:rsid w:val="0066489A"/>
    <w:rsid w:val="0066731C"/>
    <w:rsid w:val="00676617"/>
    <w:rsid w:val="00681E64"/>
    <w:rsid w:val="00685ADA"/>
    <w:rsid w:val="00694595"/>
    <w:rsid w:val="00696019"/>
    <w:rsid w:val="0069650C"/>
    <w:rsid w:val="00697931"/>
    <w:rsid w:val="006B2553"/>
    <w:rsid w:val="006C3461"/>
    <w:rsid w:val="006D2DFF"/>
    <w:rsid w:val="006D3509"/>
    <w:rsid w:val="006D470C"/>
    <w:rsid w:val="006D7DDD"/>
    <w:rsid w:val="006E273D"/>
    <w:rsid w:val="006E30CD"/>
    <w:rsid w:val="006F4BBF"/>
    <w:rsid w:val="007003E2"/>
    <w:rsid w:val="00707641"/>
    <w:rsid w:val="00712270"/>
    <w:rsid w:val="007171BA"/>
    <w:rsid w:val="0072387B"/>
    <w:rsid w:val="00732D80"/>
    <w:rsid w:val="007371C5"/>
    <w:rsid w:val="00740301"/>
    <w:rsid w:val="00741B46"/>
    <w:rsid w:val="007425D9"/>
    <w:rsid w:val="007509C1"/>
    <w:rsid w:val="00761F38"/>
    <w:rsid w:val="00766444"/>
    <w:rsid w:val="007716F0"/>
    <w:rsid w:val="00774D8E"/>
    <w:rsid w:val="00777543"/>
    <w:rsid w:val="007824BD"/>
    <w:rsid w:val="00782BF8"/>
    <w:rsid w:val="00786D94"/>
    <w:rsid w:val="00786E4C"/>
    <w:rsid w:val="00794D39"/>
    <w:rsid w:val="00796AF1"/>
    <w:rsid w:val="007A788C"/>
    <w:rsid w:val="007A7B9E"/>
    <w:rsid w:val="007B1FE1"/>
    <w:rsid w:val="007B3649"/>
    <w:rsid w:val="007B3778"/>
    <w:rsid w:val="007B6E87"/>
    <w:rsid w:val="007C05A0"/>
    <w:rsid w:val="007C3793"/>
    <w:rsid w:val="007D0FFC"/>
    <w:rsid w:val="007D3554"/>
    <w:rsid w:val="007D4B78"/>
    <w:rsid w:val="007E4A27"/>
    <w:rsid w:val="007E6749"/>
    <w:rsid w:val="007F0DA9"/>
    <w:rsid w:val="007F1ED0"/>
    <w:rsid w:val="007F2593"/>
    <w:rsid w:val="008018F4"/>
    <w:rsid w:val="00803A3E"/>
    <w:rsid w:val="008126D7"/>
    <w:rsid w:val="00824A73"/>
    <w:rsid w:val="00826110"/>
    <w:rsid w:val="008309C5"/>
    <w:rsid w:val="008456E9"/>
    <w:rsid w:val="00850D49"/>
    <w:rsid w:val="00851F36"/>
    <w:rsid w:val="0086158D"/>
    <w:rsid w:val="008724D6"/>
    <w:rsid w:val="00876A1A"/>
    <w:rsid w:val="008804DC"/>
    <w:rsid w:val="008828D1"/>
    <w:rsid w:val="00897525"/>
    <w:rsid w:val="008A501A"/>
    <w:rsid w:val="008D326B"/>
    <w:rsid w:val="008E17DC"/>
    <w:rsid w:val="008F0D51"/>
    <w:rsid w:val="008F6CC5"/>
    <w:rsid w:val="0090612F"/>
    <w:rsid w:val="0091269A"/>
    <w:rsid w:val="009354D0"/>
    <w:rsid w:val="009423E1"/>
    <w:rsid w:val="009428E9"/>
    <w:rsid w:val="00943690"/>
    <w:rsid w:val="0094401E"/>
    <w:rsid w:val="00950432"/>
    <w:rsid w:val="00950712"/>
    <w:rsid w:val="00956FCF"/>
    <w:rsid w:val="00962760"/>
    <w:rsid w:val="00963BB5"/>
    <w:rsid w:val="00972624"/>
    <w:rsid w:val="009739D1"/>
    <w:rsid w:val="00975A8A"/>
    <w:rsid w:val="00976269"/>
    <w:rsid w:val="00982994"/>
    <w:rsid w:val="0098338E"/>
    <w:rsid w:val="009837DD"/>
    <w:rsid w:val="0098458F"/>
    <w:rsid w:val="00994493"/>
    <w:rsid w:val="009975E9"/>
    <w:rsid w:val="009B17AF"/>
    <w:rsid w:val="009B5C2B"/>
    <w:rsid w:val="009C5A9D"/>
    <w:rsid w:val="009C62DF"/>
    <w:rsid w:val="009D400A"/>
    <w:rsid w:val="009E0F92"/>
    <w:rsid w:val="009E3990"/>
    <w:rsid w:val="009E498C"/>
    <w:rsid w:val="009F08C4"/>
    <w:rsid w:val="009F0EEE"/>
    <w:rsid w:val="009F4467"/>
    <w:rsid w:val="009F5E76"/>
    <w:rsid w:val="009F7B19"/>
    <w:rsid w:val="00A01A8E"/>
    <w:rsid w:val="00A1577F"/>
    <w:rsid w:val="00A17804"/>
    <w:rsid w:val="00A22F93"/>
    <w:rsid w:val="00A36103"/>
    <w:rsid w:val="00A4176F"/>
    <w:rsid w:val="00A431EF"/>
    <w:rsid w:val="00A44FFF"/>
    <w:rsid w:val="00A56E4A"/>
    <w:rsid w:val="00A57464"/>
    <w:rsid w:val="00A578C2"/>
    <w:rsid w:val="00A62348"/>
    <w:rsid w:val="00A638ED"/>
    <w:rsid w:val="00A84231"/>
    <w:rsid w:val="00A97891"/>
    <w:rsid w:val="00AA6508"/>
    <w:rsid w:val="00AB15F7"/>
    <w:rsid w:val="00AB64C2"/>
    <w:rsid w:val="00AD0406"/>
    <w:rsid w:val="00AD5FBF"/>
    <w:rsid w:val="00AE0E81"/>
    <w:rsid w:val="00AE2723"/>
    <w:rsid w:val="00AF51D8"/>
    <w:rsid w:val="00AF6817"/>
    <w:rsid w:val="00B21040"/>
    <w:rsid w:val="00B31F00"/>
    <w:rsid w:val="00B32CDB"/>
    <w:rsid w:val="00B374B1"/>
    <w:rsid w:val="00B40001"/>
    <w:rsid w:val="00B42E4A"/>
    <w:rsid w:val="00B527AA"/>
    <w:rsid w:val="00B54527"/>
    <w:rsid w:val="00B55D8D"/>
    <w:rsid w:val="00B61201"/>
    <w:rsid w:val="00B63E32"/>
    <w:rsid w:val="00B70DFB"/>
    <w:rsid w:val="00B97E51"/>
    <w:rsid w:val="00BB1DB2"/>
    <w:rsid w:val="00BC7679"/>
    <w:rsid w:val="00BD249F"/>
    <w:rsid w:val="00BE2908"/>
    <w:rsid w:val="00BE4354"/>
    <w:rsid w:val="00BE4557"/>
    <w:rsid w:val="00BE4822"/>
    <w:rsid w:val="00BF05D6"/>
    <w:rsid w:val="00BF72C8"/>
    <w:rsid w:val="00BF79AC"/>
    <w:rsid w:val="00C0612F"/>
    <w:rsid w:val="00C10165"/>
    <w:rsid w:val="00C136A8"/>
    <w:rsid w:val="00C15EF2"/>
    <w:rsid w:val="00C23ADC"/>
    <w:rsid w:val="00C35F2B"/>
    <w:rsid w:val="00C36E67"/>
    <w:rsid w:val="00C446D8"/>
    <w:rsid w:val="00C7076E"/>
    <w:rsid w:val="00C72CC9"/>
    <w:rsid w:val="00C763D1"/>
    <w:rsid w:val="00C76D3D"/>
    <w:rsid w:val="00C76F45"/>
    <w:rsid w:val="00C83CBC"/>
    <w:rsid w:val="00C84C33"/>
    <w:rsid w:val="00C86F76"/>
    <w:rsid w:val="00C9190E"/>
    <w:rsid w:val="00CA0A37"/>
    <w:rsid w:val="00CA1868"/>
    <w:rsid w:val="00CB577B"/>
    <w:rsid w:val="00CC109F"/>
    <w:rsid w:val="00CC172B"/>
    <w:rsid w:val="00CC4D03"/>
    <w:rsid w:val="00CC59C4"/>
    <w:rsid w:val="00CC7B4A"/>
    <w:rsid w:val="00CC7E88"/>
    <w:rsid w:val="00CD3323"/>
    <w:rsid w:val="00CE0725"/>
    <w:rsid w:val="00CE2438"/>
    <w:rsid w:val="00CE7041"/>
    <w:rsid w:val="00CF104E"/>
    <w:rsid w:val="00CF4EF5"/>
    <w:rsid w:val="00D045AA"/>
    <w:rsid w:val="00D22F92"/>
    <w:rsid w:val="00D30015"/>
    <w:rsid w:val="00D30D02"/>
    <w:rsid w:val="00D35697"/>
    <w:rsid w:val="00D358FA"/>
    <w:rsid w:val="00D464C8"/>
    <w:rsid w:val="00D50916"/>
    <w:rsid w:val="00D50D40"/>
    <w:rsid w:val="00D53FC7"/>
    <w:rsid w:val="00D66064"/>
    <w:rsid w:val="00D76BDD"/>
    <w:rsid w:val="00D76DC0"/>
    <w:rsid w:val="00D91683"/>
    <w:rsid w:val="00DA21E8"/>
    <w:rsid w:val="00DA3620"/>
    <w:rsid w:val="00DA36C5"/>
    <w:rsid w:val="00DB1C4F"/>
    <w:rsid w:val="00DC0A4A"/>
    <w:rsid w:val="00DC117E"/>
    <w:rsid w:val="00DC2F99"/>
    <w:rsid w:val="00DC3D34"/>
    <w:rsid w:val="00DC499F"/>
    <w:rsid w:val="00DC74D2"/>
    <w:rsid w:val="00DD32D6"/>
    <w:rsid w:val="00DE2940"/>
    <w:rsid w:val="00DE5909"/>
    <w:rsid w:val="00DF137A"/>
    <w:rsid w:val="00E02A44"/>
    <w:rsid w:val="00E143F9"/>
    <w:rsid w:val="00E239C6"/>
    <w:rsid w:val="00E33CE8"/>
    <w:rsid w:val="00E36C95"/>
    <w:rsid w:val="00E37A5C"/>
    <w:rsid w:val="00E4202B"/>
    <w:rsid w:val="00E45F17"/>
    <w:rsid w:val="00E50748"/>
    <w:rsid w:val="00E53741"/>
    <w:rsid w:val="00E6607F"/>
    <w:rsid w:val="00E95E15"/>
    <w:rsid w:val="00EA2F80"/>
    <w:rsid w:val="00EB0C6B"/>
    <w:rsid w:val="00EB16A1"/>
    <w:rsid w:val="00ED1E3A"/>
    <w:rsid w:val="00EE3055"/>
    <w:rsid w:val="00EE57EA"/>
    <w:rsid w:val="00EE5FDE"/>
    <w:rsid w:val="00EE6C43"/>
    <w:rsid w:val="00EF309C"/>
    <w:rsid w:val="00EF4F3E"/>
    <w:rsid w:val="00F059D5"/>
    <w:rsid w:val="00F07A5A"/>
    <w:rsid w:val="00F13208"/>
    <w:rsid w:val="00F15C85"/>
    <w:rsid w:val="00F20AF9"/>
    <w:rsid w:val="00F2302F"/>
    <w:rsid w:val="00F263DF"/>
    <w:rsid w:val="00F36944"/>
    <w:rsid w:val="00F4069B"/>
    <w:rsid w:val="00F4580E"/>
    <w:rsid w:val="00F50885"/>
    <w:rsid w:val="00F51176"/>
    <w:rsid w:val="00F518CA"/>
    <w:rsid w:val="00F5199E"/>
    <w:rsid w:val="00F5450D"/>
    <w:rsid w:val="00F5756A"/>
    <w:rsid w:val="00F61017"/>
    <w:rsid w:val="00F62514"/>
    <w:rsid w:val="00F62A42"/>
    <w:rsid w:val="00F63DF6"/>
    <w:rsid w:val="00F64ED4"/>
    <w:rsid w:val="00F6627D"/>
    <w:rsid w:val="00F71BC3"/>
    <w:rsid w:val="00F926FC"/>
    <w:rsid w:val="00FA48AE"/>
    <w:rsid w:val="00FB19AA"/>
    <w:rsid w:val="00FB43CA"/>
    <w:rsid w:val="00FB7728"/>
    <w:rsid w:val="00FC1F84"/>
    <w:rsid w:val="00FD1C21"/>
    <w:rsid w:val="00FD1FAB"/>
    <w:rsid w:val="00FE0C55"/>
    <w:rsid w:val="00FF2B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5C9A7A-749A-4C6E-939C-C5B8E909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76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
    <w:basedOn w:val="Normal"/>
    <w:link w:val="ListParagraphChar"/>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rPr>
  </w:style>
  <w:style w:type="paragraph" w:customStyle="1" w:styleId="section">
    <w:name w:val="section"/>
    <w:link w:val="sectionChar"/>
    <w:autoRedefine/>
    <w:rsid w:val="0022553C"/>
    <w:pPr>
      <w:tabs>
        <w:tab w:val="left" w:pos="567"/>
        <w:tab w:val="num" w:pos="720"/>
      </w:tabs>
      <w:spacing w:before="240" w:after="0" w:line="240" w:lineRule="auto"/>
      <w:ind w:left="720" w:hanging="720"/>
    </w:pPr>
    <w:rPr>
      <w:rFonts w:ascii="Times" w:eastAsia="Times New Roman" w:hAnsi="Times" w:cs="Times New Roman"/>
      <w:b/>
      <w:color w:val="000000"/>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rPr>
  </w:style>
  <w:style w:type="paragraph" w:customStyle="1" w:styleId="TableCaption">
    <w:name w:val="Table.Caption"/>
    <w:rsid w:val="00806541"/>
    <w:pPr>
      <w:spacing w:after="120" w:line="240" w:lineRule="auto"/>
      <w:jc w:val="both"/>
    </w:pPr>
    <w:rPr>
      <w:rFonts w:ascii="Times" w:eastAsia="Times New Roman" w:hAnsi="Times" w:cs="Times New Roman"/>
      <w:color w:val="000000"/>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top w:w="40" w:type="dxa"/>
        <w:left w:w="0" w:type="dxa"/>
        <w:bottom w:w="40" w:type="dxa"/>
        <w:right w:w="0" w:type="dxa"/>
      </w:tblCellMar>
    </w:tblPr>
  </w:style>
  <w:style w:type="table" w:styleId="TableGrid">
    <w:name w:val="Table Grid"/>
    <w:basedOn w:val="TableNormal"/>
    <w:rsid w:val="008456E9"/>
    <w:pPr>
      <w:spacing w:after="0" w:line="240" w:lineRule="auto"/>
    </w:pPr>
    <w:rPr>
      <w:rFonts w:cs="Arial"/>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2889"/>
    <w:rPr>
      <w:color w:val="0000FF" w:themeColor="hyperlink"/>
      <w:u w:val="single"/>
    </w:rPr>
  </w:style>
  <w:style w:type="paragraph" w:customStyle="1" w:styleId="Abstract">
    <w:name w:val="Abstract"/>
    <w:rsid w:val="00F6627D"/>
    <w:pPr>
      <w:spacing w:after="454" w:line="240" w:lineRule="auto"/>
      <w:ind w:left="1418"/>
      <w:jc w:val="both"/>
    </w:pPr>
    <w:rPr>
      <w:rFonts w:ascii="Times" w:eastAsia="Times New Roman" w:hAnsi="Times" w:cs="Times New Roman"/>
      <w:color w:val="000000"/>
      <w:sz w:val="20"/>
      <w:szCs w:val="20"/>
    </w:rPr>
  </w:style>
  <w:style w:type="character" w:customStyle="1" w:styleId="sectionChar">
    <w:name w:val="section Char"/>
    <w:link w:val="section"/>
    <w:rsid w:val="00DE2940"/>
    <w:rPr>
      <w:rFonts w:ascii="Times" w:eastAsia="Times New Roman" w:hAnsi="Times" w:cs="Times New Roman"/>
      <w:b/>
      <w:color w:val="000000"/>
    </w:rPr>
  </w:style>
  <w:style w:type="paragraph" w:customStyle="1" w:styleId="HEPIREFERENCES">
    <w:name w:val="HEPI_REFERENCES"/>
    <w:basedOn w:val="Normal"/>
    <w:rsid w:val="003669CD"/>
    <w:pPr>
      <w:spacing w:after="120" w:line="240" w:lineRule="auto"/>
      <w:ind w:left="567" w:hanging="567"/>
    </w:pPr>
    <w:rPr>
      <w:rFonts w:ascii="Garamond" w:hAnsi="Garamond" w:cs="Times New Roman"/>
      <w:sz w:val="24"/>
      <w:lang w:val="id-ID"/>
    </w:rPr>
  </w:style>
  <w:style w:type="character" w:customStyle="1" w:styleId="fontstyle01">
    <w:name w:val="fontstyle01"/>
    <w:rsid w:val="00B97E51"/>
    <w:rPr>
      <w:rFonts w:ascii="TimesNewRomanPS-ItalicMT" w:hAnsi="TimesNewRomanPS-ItalicMT" w:hint="default"/>
      <w:b w:val="0"/>
      <w:bCs w:val="0"/>
      <w:i/>
      <w:iCs/>
      <w:color w:val="000000"/>
      <w:sz w:val="20"/>
      <w:szCs w:val="20"/>
    </w:rPr>
  </w:style>
  <w:style w:type="paragraph" w:customStyle="1" w:styleId="TableParagraph">
    <w:name w:val="Table Paragraph"/>
    <w:basedOn w:val="Normal"/>
    <w:uiPriority w:val="1"/>
    <w:qFormat/>
    <w:rsid w:val="00B97E51"/>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fontstyle21">
    <w:name w:val="fontstyle21"/>
    <w:basedOn w:val="DefaultParagraphFont"/>
    <w:rsid w:val="007A7B9E"/>
    <w:rPr>
      <w:rFonts w:ascii="Times" w:hAnsi="Times" w:hint="default"/>
      <w:b w:val="0"/>
      <w:bCs w:val="0"/>
      <w:i/>
      <w:iCs/>
      <w:color w:val="000000"/>
      <w:sz w:val="22"/>
      <w:szCs w:val="22"/>
    </w:rPr>
  </w:style>
  <w:style w:type="character" w:customStyle="1" w:styleId="ListParagraphChar">
    <w:name w:val="List Paragraph Char"/>
    <w:aliases w:val="Body of text Char"/>
    <w:link w:val="ListParagraph"/>
    <w:uiPriority w:val="34"/>
    <w:locked/>
    <w:rsid w:val="00FD1FAB"/>
  </w:style>
  <w:style w:type="paragraph" w:styleId="FootnoteText">
    <w:name w:val="footnote text"/>
    <w:basedOn w:val="Normal"/>
    <w:link w:val="FootnoteTextChar"/>
    <w:uiPriority w:val="99"/>
    <w:semiHidden/>
    <w:unhideWhenUsed/>
    <w:rsid w:val="008975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7525"/>
    <w:rPr>
      <w:sz w:val="20"/>
      <w:szCs w:val="20"/>
    </w:rPr>
  </w:style>
  <w:style w:type="character" w:styleId="FootnoteReference">
    <w:name w:val="footnote reference"/>
    <w:basedOn w:val="DefaultParagraphFont"/>
    <w:uiPriority w:val="99"/>
    <w:semiHidden/>
    <w:unhideWhenUsed/>
    <w:rsid w:val="008975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1408">
      <w:bodyDiv w:val="1"/>
      <w:marLeft w:val="0"/>
      <w:marRight w:val="0"/>
      <w:marTop w:val="0"/>
      <w:marBottom w:val="0"/>
      <w:divBdr>
        <w:top w:val="none" w:sz="0" w:space="0" w:color="auto"/>
        <w:left w:val="none" w:sz="0" w:space="0" w:color="auto"/>
        <w:bottom w:val="none" w:sz="0" w:space="0" w:color="auto"/>
        <w:right w:val="none" w:sz="0" w:space="0" w:color="auto"/>
      </w:divBdr>
    </w:div>
    <w:div w:id="264654759">
      <w:bodyDiv w:val="1"/>
      <w:marLeft w:val="0"/>
      <w:marRight w:val="0"/>
      <w:marTop w:val="0"/>
      <w:marBottom w:val="0"/>
      <w:divBdr>
        <w:top w:val="none" w:sz="0" w:space="0" w:color="auto"/>
        <w:left w:val="none" w:sz="0" w:space="0" w:color="auto"/>
        <w:bottom w:val="none" w:sz="0" w:space="0" w:color="auto"/>
        <w:right w:val="none" w:sz="0" w:space="0" w:color="auto"/>
      </w:divBdr>
    </w:div>
    <w:div w:id="375593555">
      <w:bodyDiv w:val="1"/>
      <w:marLeft w:val="0"/>
      <w:marRight w:val="0"/>
      <w:marTop w:val="0"/>
      <w:marBottom w:val="0"/>
      <w:divBdr>
        <w:top w:val="none" w:sz="0" w:space="0" w:color="auto"/>
        <w:left w:val="none" w:sz="0" w:space="0" w:color="auto"/>
        <w:bottom w:val="none" w:sz="0" w:space="0" w:color="auto"/>
        <w:right w:val="none" w:sz="0" w:space="0" w:color="auto"/>
      </w:divBdr>
    </w:div>
    <w:div w:id="459499739">
      <w:bodyDiv w:val="1"/>
      <w:marLeft w:val="0"/>
      <w:marRight w:val="0"/>
      <w:marTop w:val="0"/>
      <w:marBottom w:val="0"/>
      <w:divBdr>
        <w:top w:val="none" w:sz="0" w:space="0" w:color="auto"/>
        <w:left w:val="none" w:sz="0" w:space="0" w:color="auto"/>
        <w:bottom w:val="none" w:sz="0" w:space="0" w:color="auto"/>
        <w:right w:val="none" w:sz="0" w:space="0" w:color="auto"/>
      </w:divBdr>
    </w:div>
    <w:div w:id="627663393">
      <w:bodyDiv w:val="1"/>
      <w:marLeft w:val="0"/>
      <w:marRight w:val="0"/>
      <w:marTop w:val="0"/>
      <w:marBottom w:val="0"/>
      <w:divBdr>
        <w:top w:val="none" w:sz="0" w:space="0" w:color="auto"/>
        <w:left w:val="none" w:sz="0" w:space="0" w:color="auto"/>
        <w:bottom w:val="none" w:sz="0" w:space="0" w:color="auto"/>
        <w:right w:val="none" w:sz="0" w:space="0" w:color="auto"/>
      </w:divBdr>
    </w:div>
    <w:div w:id="1078088751">
      <w:bodyDiv w:val="1"/>
      <w:marLeft w:val="0"/>
      <w:marRight w:val="0"/>
      <w:marTop w:val="0"/>
      <w:marBottom w:val="0"/>
      <w:divBdr>
        <w:top w:val="none" w:sz="0" w:space="0" w:color="auto"/>
        <w:left w:val="none" w:sz="0" w:space="0" w:color="auto"/>
        <w:bottom w:val="none" w:sz="0" w:space="0" w:color="auto"/>
        <w:right w:val="none" w:sz="0" w:space="0" w:color="auto"/>
      </w:divBdr>
    </w:div>
    <w:div w:id="1566797137">
      <w:bodyDiv w:val="1"/>
      <w:marLeft w:val="0"/>
      <w:marRight w:val="0"/>
      <w:marTop w:val="0"/>
      <w:marBottom w:val="0"/>
      <w:divBdr>
        <w:top w:val="none" w:sz="0" w:space="0" w:color="auto"/>
        <w:left w:val="none" w:sz="0" w:space="0" w:color="auto"/>
        <w:bottom w:val="none" w:sz="0" w:space="0" w:color="auto"/>
        <w:right w:val="none" w:sz="0" w:space="0" w:color="auto"/>
      </w:divBdr>
      <w:divsChild>
        <w:div w:id="106589180">
          <w:marLeft w:val="547"/>
          <w:marRight w:val="0"/>
          <w:marTop w:val="0"/>
          <w:marBottom w:val="0"/>
          <w:divBdr>
            <w:top w:val="none" w:sz="0" w:space="0" w:color="auto"/>
            <w:left w:val="none" w:sz="0" w:space="0" w:color="auto"/>
            <w:bottom w:val="none" w:sz="0" w:space="0" w:color="auto"/>
            <w:right w:val="none" w:sz="0" w:space="0" w:color="auto"/>
          </w:divBdr>
        </w:div>
        <w:div w:id="1326667384">
          <w:marLeft w:val="547"/>
          <w:marRight w:val="0"/>
          <w:marTop w:val="0"/>
          <w:marBottom w:val="0"/>
          <w:divBdr>
            <w:top w:val="none" w:sz="0" w:space="0" w:color="auto"/>
            <w:left w:val="none" w:sz="0" w:space="0" w:color="auto"/>
            <w:bottom w:val="none" w:sz="0" w:space="0" w:color="auto"/>
            <w:right w:val="none" w:sz="0" w:space="0" w:color="auto"/>
          </w:divBdr>
        </w:div>
      </w:divsChild>
    </w:div>
    <w:div w:id="1816675593">
      <w:bodyDiv w:val="1"/>
      <w:marLeft w:val="0"/>
      <w:marRight w:val="0"/>
      <w:marTop w:val="0"/>
      <w:marBottom w:val="0"/>
      <w:divBdr>
        <w:top w:val="none" w:sz="0" w:space="0" w:color="auto"/>
        <w:left w:val="none" w:sz="0" w:space="0" w:color="auto"/>
        <w:bottom w:val="none" w:sz="0" w:space="0" w:color="auto"/>
        <w:right w:val="none" w:sz="0" w:space="0" w:color="auto"/>
      </w:divBdr>
    </w:div>
    <w:div w:id="1978104239">
      <w:bodyDiv w:val="1"/>
      <w:marLeft w:val="0"/>
      <w:marRight w:val="0"/>
      <w:marTop w:val="0"/>
      <w:marBottom w:val="0"/>
      <w:divBdr>
        <w:top w:val="none" w:sz="0" w:space="0" w:color="auto"/>
        <w:left w:val="none" w:sz="0" w:space="0" w:color="auto"/>
        <w:bottom w:val="none" w:sz="0" w:space="0" w:color="auto"/>
        <w:right w:val="none" w:sz="0" w:space="0" w:color="auto"/>
      </w:divBdr>
    </w:div>
    <w:div w:id="2122141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chart" Target="charts/chart3.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chart" Target="charts/chart2.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E:\Pascasarjana\PTM\Bahan%20Kuliah\Tesis\Artikel\Pengembangan%20dan%20Validasi%20Media\Analisis%20Data%20Validasi%20Ahl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Pascasarjana\PTM\Bahan%20Kuliah\Tesis\Artikel\Pengembangan%20dan%20Validasi%20Media\Analisis%20Data%20Validasi%20Ahl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Pascasarjana\PTM\Bahan%20Kuliah\Tesis\Artikel\Pengembangan%20dan%20Validasi%20Media\Analisis%20Data%20Validasi%20Ahli.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'Validasi Ahli Perancangan Media'!$J$4</c:f>
              <c:strCache>
                <c:ptCount val="1"/>
                <c:pt idx="0">
                  <c:v>Persentase</c:v>
                </c:pt>
              </c:strCache>
            </c:strRef>
          </c:tx>
          <c:spPr>
            <a:solidFill>
              <a:schemeClr val="accent1"/>
            </a:solidFill>
            <a:ln>
              <a:noFill/>
            </a:ln>
            <a:effectLst/>
            <a:sp3d/>
          </c:spPr>
          <c:invertIfNegative val="0"/>
          <c:cat>
            <c:strRef>
              <c:f>'Validasi Ahli Perancangan Media'!$G$5:$G$6</c:f>
              <c:strCache>
                <c:ptCount val="2"/>
                <c:pt idx="0">
                  <c:v>Media Design</c:v>
                </c:pt>
                <c:pt idx="1">
                  <c:v>Media Display</c:v>
                </c:pt>
              </c:strCache>
            </c:strRef>
          </c:cat>
          <c:val>
            <c:numRef>
              <c:f>'Validasi Ahli Perancangan Media'!$J$5:$J$6</c:f>
              <c:numCache>
                <c:formatCode>0%</c:formatCode>
                <c:ptCount val="2"/>
                <c:pt idx="0">
                  <c:v>0.8571428571428571</c:v>
                </c:pt>
                <c:pt idx="1">
                  <c:v>0.84</c:v>
                </c:pt>
              </c:numCache>
            </c:numRef>
          </c:val>
        </c:ser>
        <c:dLbls>
          <c:showLegendKey val="0"/>
          <c:showVal val="0"/>
          <c:showCatName val="0"/>
          <c:showSerName val="0"/>
          <c:showPercent val="0"/>
          <c:showBubbleSize val="0"/>
        </c:dLbls>
        <c:gapWidth val="150"/>
        <c:shape val="box"/>
        <c:axId val="795292640"/>
        <c:axId val="795306240"/>
        <c:axId val="0"/>
      </c:bar3DChart>
      <c:catAx>
        <c:axId val="7952926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Aspect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5306240"/>
        <c:crosses val="autoZero"/>
        <c:auto val="1"/>
        <c:lblAlgn val="ctr"/>
        <c:lblOffset val="100"/>
        <c:noMultiLvlLbl val="0"/>
      </c:catAx>
      <c:valAx>
        <c:axId val="795306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5292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'Validasi Ahli Media'!$J$4</c:f>
              <c:strCache>
                <c:ptCount val="1"/>
                <c:pt idx="0">
                  <c:v>Persentase</c:v>
                </c:pt>
              </c:strCache>
            </c:strRef>
          </c:tx>
          <c:spPr>
            <a:solidFill>
              <a:schemeClr val="accent1"/>
            </a:solidFill>
            <a:ln>
              <a:noFill/>
            </a:ln>
            <a:effectLst/>
            <a:sp3d/>
          </c:spPr>
          <c:invertIfNegative val="0"/>
          <c:cat>
            <c:strRef>
              <c:f>'Validasi Ahli Media'!$G$5:$G$6</c:f>
              <c:strCache>
                <c:ptCount val="2"/>
                <c:pt idx="0">
                  <c:v>Media Design</c:v>
                </c:pt>
                <c:pt idx="1">
                  <c:v>Media Display</c:v>
                </c:pt>
              </c:strCache>
            </c:strRef>
          </c:cat>
          <c:val>
            <c:numRef>
              <c:f>'Validasi Ahli Media'!$J$5:$J$6</c:f>
              <c:numCache>
                <c:formatCode>0%</c:formatCode>
                <c:ptCount val="2"/>
                <c:pt idx="0">
                  <c:v>0.82857142857142863</c:v>
                </c:pt>
                <c:pt idx="1">
                  <c:v>0.68</c:v>
                </c:pt>
              </c:numCache>
            </c:numRef>
          </c:val>
        </c:ser>
        <c:dLbls>
          <c:showLegendKey val="0"/>
          <c:showVal val="0"/>
          <c:showCatName val="0"/>
          <c:showSerName val="0"/>
          <c:showPercent val="0"/>
          <c:showBubbleSize val="0"/>
        </c:dLbls>
        <c:gapWidth val="150"/>
        <c:shape val="box"/>
        <c:axId val="795298080"/>
        <c:axId val="795296448"/>
        <c:axId val="0"/>
      </c:bar3DChart>
      <c:catAx>
        <c:axId val="7952980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Aspect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5296448"/>
        <c:crosses val="autoZero"/>
        <c:auto val="1"/>
        <c:lblAlgn val="ctr"/>
        <c:lblOffset val="100"/>
        <c:noMultiLvlLbl val="0"/>
      </c:catAx>
      <c:valAx>
        <c:axId val="795296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5298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'Validasi Ahli Materi'!$J$4</c:f>
              <c:strCache>
                <c:ptCount val="1"/>
                <c:pt idx="0">
                  <c:v>Persentase</c:v>
                </c:pt>
              </c:strCache>
            </c:strRef>
          </c:tx>
          <c:spPr>
            <a:solidFill>
              <a:schemeClr val="accent1"/>
            </a:solidFill>
            <a:ln>
              <a:noFill/>
            </a:ln>
            <a:effectLst/>
            <a:sp3d/>
          </c:spPr>
          <c:invertIfNegative val="0"/>
          <c:cat>
            <c:strRef>
              <c:f>'Validasi Ahli Materi'!$G$5:$G$7</c:f>
              <c:strCache>
                <c:ptCount val="3"/>
                <c:pt idx="0">
                  <c:v>Learning Material</c:v>
                </c:pt>
                <c:pt idx="1">
                  <c:v>Learning Objectives</c:v>
                </c:pt>
                <c:pt idx="2">
                  <c:v>Interesting for Learning</c:v>
                </c:pt>
              </c:strCache>
            </c:strRef>
          </c:cat>
          <c:val>
            <c:numRef>
              <c:f>'Validasi Ahli Materi'!$J$5:$J$7</c:f>
              <c:numCache>
                <c:formatCode>0%</c:formatCode>
                <c:ptCount val="3"/>
                <c:pt idx="0">
                  <c:v>0.9</c:v>
                </c:pt>
                <c:pt idx="1">
                  <c:v>0.82857142857142863</c:v>
                </c:pt>
                <c:pt idx="2">
                  <c:v>0.88</c:v>
                </c:pt>
              </c:numCache>
            </c:numRef>
          </c:val>
        </c:ser>
        <c:dLbls>
          <c:showLegendKey val="0"/>
          <c:showVal val="0"/>
          <c:showCatName val="0"/>
          <c:showSerName val="0"/>
          <c:showPercent val="0"/>
          <c:showBubbleSize val="0"/>
        </c:dLbls>
        <c:gapWidth val="150"/>
        <c:shape val="box"/>
        <c:axId val="795294272"/>
        <c:axId val="795306784"/>
        <c:axId val="0"/>
      </c:bar3DChart>
      <c:catAx>
        <c:axId val="795294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Aspect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5306784"/>
        <c:crosses val="autoZero"/>
        <c:auto val="1"/>
        <c:lblAlgn val="ctr"/>
        <c:lblOffset val="100"/>
        <c:noMultiLvlLbl val="0"/>
      </c:catAx>
      <c:valAx>
        <c:axId val="795306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5294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88B692-D1A5-44B5-8682-B8E84DA9EFD4}" type="doc">
      <dgm:prSet loTypeId="urn:microsoft.com/office/officeart/2005/8/layout/chevron2" loCatId="process" qsTypeId="urn:microsoft.com/office/officeart/2005/8/quickstyle/simple1" qsCatId="simple" csTypeId="urn:microsoft.com/office/officeart/2005/8/colors/accent0_3" csCatId="mainScheme" phldr="1"/>
      <dgm:spPr/>
      <dgm:t>
        <a:bodyPr/>
        <a:lstStyle/>
        <a:p>
          <a:endParaRPr lang="en-US"/>
        </a:p>
      </dgm:t>
    </dgm:pt>
    <dgm:pt modelId="{E5070B49-CDA0-4B5C-898A-4A488074B069}">
      <dgm:prSet phldrT="[Text]" custT="1"/>
      <dgm:spPr/>
      <dgm:t>
        <a:bodyPr/>
        <a:lstStyle/>
        <a:p>
          <a:r>
            <a:rPr lang="en-US" sz="1400"/>
            <a:t>ANALYSIS</a:t>
          </a:r>
        </a:p>
      </dgm:t>
    </dgm:pt>
    <dgm:pt modelId="{DF3C2CA7-D413-42D5-BFC4-F5C7791485E5}" type="parTrans" cxnId="{D3F63E7A-3168-438F-8201-F6B80A2E0B7B}">
      <dgm:prSet/>
      <dgm:spPr/>
      <dgm:t>
        <a:bodyPr/>
        <a:lstStyle/>
        <a:p>
          <a:endParaRPr lang="en-US"/>
        </a:p>
      </dgm:t>
    </dgm:pt>
    <dgm:pt modelId="{AB1BA651-3354-4B71-BD84-59869B9FD84F}" type="sibTrans" cxnId="{D3F63E7A-3168-438F-8201-F6B80A2E0B7B}">
      <dgm:prSet/>
      <dgm:spPr/>
      <dgm:t>
        <a:bodyPr/>
        <a:lstStyle/>
        <a:p>
          <a:endParaRPr lang="en-US"/>
        </a:p>
      </dgm:t>
    </dgm:pt>
    <dgm:pt modelId="{FAC76CEB-A68B-4999-AEC3-3684E6232365}">
      <dgm:prSet phldrT="[Text]"/>
      <dgm:spPr/>
      <dgm:t>
        <a:bodyPr/>
        <a:lstStyle/>
        <a:p>
          <a:r>
            <a:rPr lang="en-US"/>
            <a:t>Problem Assesment</a:t>
          </a:r>
        </a:p>
      </dgm:t>
    </dgm:pt>
    <dgm:pt modelId="{9D19FA7B-9E42-4A91-ACE8-789236794788}" type="parTrans" cxnId="{78622938-4947-42B8-A924-1D1391FA79E9}">
      <dgm:prSet/>
      <dgm:spPr/>
      <dgm:t>
        <a:bodyPr/>
        <a:lstStyle/>
        <a:p>
          <a:endParaRPr lang="en-US"/>
        </a:p>
      </dgm:t>
    </dgm:pt>
    <dgm:pt modelId="{3A32DC22-EF9A-4EE9-B9F4-3031821F70F1}" type="sibTrans" cxnId="{78622938-4947-42B8-A924-1D1391FA79E9}">
      <dgm:prSet/>
      <dgm:spPr/>
      <dgm:t>
        <a:bodyPr/>
        <a:lstStyle/>
        <a:p>
          <a:endParaRPr lang="en-US"/>
        </a:p>
      </dgm:t>
    </dgm:pt>
    <dgm:pt modelId="{BD7230AE-A1E9-468E-817D-5BE4773AE216}">
      <dgm:prSet phldrT="[Text]"/>
      <dgm:spPr/>
      <dgm:t>
        <a:bodyPr/>
        <a:lstStyle/>
        <a:p>
          <a:r>
            <a:rPr lang="en-US"/>
            <a:t>Need Assesment</a:t>
          </a:r>
        </a:p>
      </dgm:t>
    </dgm:pt>
    <dgm:pt modelId="{2E6B774E-FE75-4570-A62D-7FA923DAB2E6}" type="parTrans" cxnId="{C27742D6-8DD2-4189-A3F8-360D4F51C546}">
      <dgm:prSet/>
      <dgm:spPr/>
      <dgm:t>
        <a:bodyPr/>
        <a:lstStyle/>
        <a:p>
          <a:endParaRPr lang="en-US"/>
        </a:p>
      </dgm:t>
    </dgm:pt>
    <dgm:pt modelId="{49D63093-B492-4650-A4C3-E19E041C17DF}" type="sibTrans" cxnId="{C27742D6-8DD2-4189-A3F8-360D4F51C546}">
      <dgm:prSet/>
      <dgm:spPr/>
      <dgm:t>
        <a:bodyPr/>
        <a:lstStyle/>
        <a:p>
          <a:endParaRPr lang="en-US"/>
        </a:p>
      </dgm:t>
    </dgm:pt>
    <dgm:pt modelId="{91C6C260-7846-4965-8291-64DF8129BF3A}">
      <dgm:prSet phldrT="[Text]" custT="1"/>
      <dgm:spPr/>
      <dgm:t>
        <a:bodyPr/>
        <a:lstStyle/>
        <a:p>
          <a:r>
            <a:rPr lang="en-US" sz="1400"/>
            <a:t>DESIGN</a:t>
          </a:r>
        </a:p>
      </dgm:t>
    </dgm:pt>
    <dgm:pt modelId="{3C3DB2B4-10D0-4457-A075-D510B473D51D}" type="parTrans" cxnId="{CF23E046-063F-4F89-8914-15749844A213}">
      <dgm:prSet/>
      <dgm:spPr/>
      <dgm:t>
        <a:bodyPr/>
        <a:lstStyle/>
        <a:p>
          <a:endParaRPr lang="en-US"/>
        </a:p>
      </dgm:t>
    </dgm:pt>
    <dgm:pt modelId="{9AE4FD6F-D86E-42E8-871A-309E752DAA5C}" type="sibTrans" cxnId="{CF23E046-063F-4F89-8914-15749844A213}">
      <dgm:prSet/>
      <dgm:spPr/>
      <dgm:t>
        <a:bodyPr/>
        <a:lstStyle/>
        <a:p>
          <a:endParaRPr lang="en-US"/>
        </a:p>
      </dgm:t>
    </dgm:pt>
    <dgm:pt modelId="{7CEB64A7-260A-473D-B6DE-AEE997C47487}">
      <dgm:prSet phldrT="[Text]"/>
      <dgm:spPr/>
      <dgm:t>
        <a:bodyPr/>
        <a:lstStyle/>
        <a:p>
          <a:r>
            <a:rPr lang="en-US"/>
            <a:t>Flowchart</a:t>
          </a:r>
        </a:p>
      </dgm:t>
    </dgm:pt>
    <dgm:pt modelId="{42CAAC6D-5E5E-4337-84F8-D6406A937BBC}" type="parTrans" cxnId="{9B5F61AD-BEAB-430F-9F9E-4C7948A04B11}">
      <dgm:prSet/>
      <dgm:spPr/>
      <dgm:t>
        <a:bodyPr/>
        <a:lstStyle/>
        <a:p>
          <a:endParaRPr lang="en-US"/>
        </a:p>
      </dgm:t>
    </dgm:pt>
    <dgm:pt modelId="{C9A9773B-05B9-4213-AE23-B9149BF3DE06}" type="sibTrans" cxnId="{9B5F61AD-BEAB-430F-9F9E-4C7948A04B11}">
      <dgm:prSet/>
      <dgm:spPr/>
      <dgm:t>
        <a:bodyPr/>
        <a:lstStyle/>
        <a:p>
          <a:endParaRPr lang="en-US"/>
        </a:p>
      </dgm:t>
    </dgm:pt>
    <dgm:pt modelId="{CD2C4452-FD7F-4740-92C6-FA478FE05155}">
      <dgm:prSet phldrT="[Text]"/>
      <dgm:spPr/>
      <dgm:t>
        <a:bodyPr/>
        <a:lstStyle/>
        <a:p>
          <a:r>
            <a:rPr lang="en-US"/>
            <a:t>Script</a:t>
          </a:r>
        </a:p>
      </dgm:t>
    </dgm:pt>
    <dgm:pt modelId="{72928FAD-C1FE-4355-BC85-8809F11D67ED}" type="parTrans" cxnId="{026A9EA5-D000-4787-B2FB-692730902870}">
      <dgm:prSet/>
      <dgm:spPr/>
      <dgm:t>
        <a:bodyPr/>
        <a:lstStyle/>
        <a:p>
          <a:endParaRPr lang="en-US"/>
        </a:p>
      </dgm:t>
    </dgm:pt>
    <dgm:pt modelId="{57B00570-14A3-48C4-A775-306D3792E337}" type="sibTrans" cxnId="{026A9EA5-D000-4787-B2FB-692730902870}">
      <dgm:prSet/>
      <dgm:spPr/>
      <dgm:t>
        <a:bodyPr/>
        <a:lstStyle/>
        <a:p>
          <a:endParaRPr lang="en-US"/>
        </a:p>
      </dgm:t>
    </dgm:pt>
    <dgm:pt modelId="{FAACC7B5-ED94-4273-8D54-DF4EE99E030E}">
      <dgm:prSet phldrT="[Text]" custT="1"/>
      <dgm:spPr/>
      <dgm:t>
        <a:bodyPr/>
        <a:lstStyle/>
        <a:p>
          <a:r>
            <a:rPr lang="en-US" sz="800"/>
            <a:t>DEVELOPMENT AND IMPLEMENTATION</a:t>
          </a:r>
        </a:p>
      </dgm:t>
    </dgm:pt>
    <dgm:pt modelId="{91633FE0-38B4-47B3-9924-DA4A7AD15140}" type="parTrans" cxnId="{BFE79256-538A-47EF-BB5F-B919AC929257}">
      <dgm:prSet/>
      <dgm:spPr/>
      <dgm:t>
        <a:bodyPr/>
        <a:lstStyle/>
        <a:p>
          <a:endParaRPr lang="en-US"/>
        </a:p>
      </dgm:t>
    </dgm:pt>
    <dgm:pt modelId="{483FE89F-3757-4C30-8AA5-B56B0D05B01C}" type="sibTrans" cxnId="{BFE79256-538A-47EF-BB5F-B919AC929257}">
      <dgm:prSet/>
      <dgm:spPr/>
      <dgm:t>
        <a:bodyPr/>
        <a:lstStyle/>
        <a:p>
          <a:endParaRPr lang="en-US"/>
        </a:p>
      </dgm:t>
    </dgm:pt>
    <dgm:pt modelId="{B4F7E473-863E-4C35-92CC-8B2F801C9892}">
      <dgm:prSet phldrT="[Text]"/>
      <dgm:spPr/>
      <dgm:t>
        <a:bodyPr/>
        <a:lstStyle/>
        <a:p>
          <a:r>
            <a:rPr lang="en-US"/>
            <a:t>Making the media</a:t>
          </a:r>
        </a:p>
      </dgm:t>
    </dgm:pt>
    <dgm:pt modelId="{6F933031-B83F-40E1-8ACF-690B87A84FDD}" type="parTrans" cxnId="{3C49419A-E3BE-46B6-9CC8-02796408DCAC}">
      <dgm:prSet/>
      <dgm:spPr/>
      <dgm:t>
        <a:bodyPr/>
        <a:lstStyle/>
        <a:p>
          <a:endParaRPr lang="en-US"/>
        </a:p>
      </dgm:t>
    </dgm:pt>
    <dgm:pt modelId="{9ED750AD-9C34-4990-A919-8CD2D0EC960B}" type="sibTrans" cxnId="{3C49419A-E3BE-46B6-9CC8-02796408DCAC}">
      <dgm:prSet/>
      <dgm:spPr/>
      <dgm:t>
        <a:bodyPr/>
        <a:lstStyle/>
        <a:p>
          <a:endParaRPr lang="en-US"/>
        </a:p>
      </dgm:t>
    </dgm:pt>
    <dgm:pt modelId="{E0614937-17CA-4641-9866-455D5D793C2D}">
      <dgm:prSet phldrT="[Text]"/>
      <dgm:spPr/>
      <dgm:t>
        <a:bodyPr/>
        <a:lstStyle/>
        <a:p>
          <a:r>
            <a:rPr lang="en-US"/>
            <a:t>Expert Judgement (design media expert, media expert, material expert)</a:t>
          </a:r>
        </a:p>
      </dgm:t>
    </dgm:pt>
    <dgm:pt modelId="{2808DD53-9C18-4B05-84C2-C246E6B58304}" type="parTrans" cxnId="{ED26BA9C-6DD1-4AB0-A1EA-C451A5A9C55F}">
      <dgm:prSet/>
      <dgm:spPr/>
      <dgm:t>
        <a:bodyPr/>
        <a:lstStyle/>
        <a:p>
          <a:endParaRPr lang="en-US"/>
        </a:p>
      </dgm:t>
    </dgm:pt>
    <dgm:pt modelId="{308E8DD0-1A59-42A8-A4EF-75F9FA8D9922}" type="sibTrans" cxnId="{ED26BA9C-6DD1-4AB0-A1EA-C451A5A9C55F}">
      <dgm:prSet/>
      <dgm:spPr/>
      <dgm:t>
        <a:bodyPr/>
        <a:lstStyle/>
        <a:p>
          <a:endParaRPr lang="en-US"/>
        </a:p>
      </dgm:t>
    </dgm:pt>
    <dgm:pt modelId="{6E2C0500-B1DD-487F-A7FE-589244A0D5CF}">
      <dgm:prSet phldrT="[Text]"/>
      <dgm:spPr/>
      <dgm:t>
        <a:bodyPr/>
        <a:lstStyle/>
        <a:p>
          <a:r>
            <a:rPr lang="en-US"/>
            <a:t>Storyboard</a:t>
          </a:r>
        </a:p>
      </dgm:t>
    </dgm:pt>
    <dgm:pt modelId="{C229EB0D-ABB0-4E9C-B7FA-8F132C34E55F}" type="parTrans" cxnId="{38C6CF53-F3B9-484F-BFF9-90960DD85068}">
      <dgm:prSet/>
      <dgm:spPr/>
      <dgm:t>
        <a:bodyPr/>
        <a:lstStyle/>
        <a:p>
          <a:endParaRPr lang="en-US"/>
        </a:p>
      </dgm:t>
    </dgm:pt>
    <dgm:pt modelId="{FF664CF2-A278-48F5-AC83-FC469E54225C}" type="sibTrans" cxnId="{38C6CF53-F3B9-484F-BFF9-90960DD85068}">
      <dgm:prSet/>
      <dgm:spPr/>
      <dgm:t>
        <a:bodyPr/>
        <a:lstStyle/>
        <a:p>
          <a:endParaRPr lang="en-US"/>
        </a:p>
      </dgm:t>
    </dgm:pt>
    <dgm:pt modelId="{62326B4E-3B50-43BD-8886-806011ADEEAA}">
      <dgm:prSet phldrT="[Text]" custT="1"/>
      <dgm:spPr/>
      <dgm:t>
        <a:bodyPr/>
        <a:lstStyle/>
        <a:p>
          <a:r>
            <a:rPr lang="en-US" sz="1000"/>
            <a:t>EVALUATION</a:t>
          </a:r>
          <a:endParaRPr lang="en-US" sz="1100"/>
        </a:p>
      </dgm:t>
    </dgm:pt>
    <dgm:pt modelId="{5F3B6081-8C1C-4DE6-99A0-35FEB37FB5E6}" type="parTrans" cxnId="{A6613B2F-1365-4666-A2A6-A64444A8CB91}">
      <dgm:prSet/>
      <dgm:spPr/>
      <dgm:t>
        <a:bodyPr/>
        <a:lstStyle/>
        <a:p>
          <a:endParaRPr lang="en-US"/>
        </a:p>
      </dgm:t>
    </dgm:pt>
    <dgm:pt modelId="{407E15E1-5DDD-472C-A190-2E0232209AEA}" type="sibTrans" cxnId="{A6613B2F-1365-4666-A2A6-A64444A8CB91}">
      <dgm:prSet/>
      <dgm:spPr/>
      <dgm:t>
        <a:bodyPr/>
        <a:lstStyle/>
        <a:p>
          <a:endParaRPr lang="en-US"/>
        </a:p>
      </dgm:t>
    </dgm:pt>
    <dgm:pt modelId="{27FF1094-24BC-4412-9733-5B148D7A06C4}">
      <dgm:prSet/>
      <dgm:spPr/>
      <dgm:t>
        <a:bodyPr/>
        <a:lstStyle/>
        <a:p>
          <a:r>
            <a:rPr lang="en-US"/>
            <a:t> Test Media to students</a:t>
          </a:r>
        </a:p>
      </dgm:t>
    </dgm:pt>
    <dgm:pt modelId="{4BCE22AD-6E3B-4706-93C1-0E3CEBE42815}" type="parTrans" cxnId="{F56DB552-AC42-474F-9D57-E519F88DC98A}">
      <dgm:prSet/>
      <dgm:spPr/>
      <dgm:t>
        <a:bodyPr/>
        <a:lstStyle/>
        <a:p>
          <a:endParaRPr lang="en-US"/>
        </a:p>
      </dgm:t>
    </dgm:pt>
    <dgm:pt modelId="{62E7BFA4-E87B-47AA-9C6C-C41DAD1FEE54}" type="sibTrans" cxnId="{F56DB552-AC42-474F-9D57-E519F88DC98A}">
      <dgm:prSet/>
      <dgm:spPr/>
      <dgm:t>
        <a:bodyPr/>
        <a:lstStyle/>
        <a:p>
          <a:endParaRPr lang="en-US"/>
        </a:p>
      </dgm:t>
    </dgm:pt>
    <dgm:pt modelId="{FFCC36D1-3943-4D72-9FAB-22EBB5276BCB}">
      <dgm:prSet phldrT="[Text]"/>
      <dgm:spPr/>
      <dgm:t>
        <a:bodyPr/>
        <a:lstStyle/>
        <a:p>
          <a:r>
            <a:rPr lang="en-US"/>
            <a:t>First Revision</a:t>
          </a:r>
        </a:p>
      </dgm:t>
    </dgm:pt>
    <dgm:pt modelId="{99AEBD12-03BE-47BB-93A4-FD9F82018E4B}" type="parTrans" cxnId="{8D206676-3CF7-4626-AD93-759D8E2A6823}">
      <dgm:prSet/>
      <dgm:spPr/>
      <dgm:t>
        <a:bodyPr/>
        <a:lstStyle/>
        <a:p>
          <a:endParaRPr lang="en-US"/>
        </a:p>
      </dgm:t>
    </dgm:pt>
    <dgm:pt modelId="{4510A231-CB6E-4A24-AC54-A02A89DE8636}" type="sibTrans" cxnId="{8D206676-3CF7-4626-AD93-759D8E2A6823}">
      <dgm:prSet/>
      <dgm:spPr/>
      <dgm:t>
        <a:bodyPr/>
        <a:lstStyle/>
        <a:p>
          <a:endParaRPr lang="en-US"/>
        </a:p>
      </dgm:t>
    </dgm:pt>
    <dgm:pt modelId="{11184CF6-31D2-4FF0-A4CE-57CD115AD389}">
      <dgm:prSet/>
      <dgm:spPr/>
      <dgm:t>
        <a:bodyPr/>
        <a:lstStyle/>
        <a:p>
          <a:r>
            <a:rPr lang="en-US"/>
            <a:t> Second Revision</a:t>
          </a:r>
        </a:p>
      </dgm:t>
    </dgm:pt>
    <dgm:pt modelId="{727FA5FE-CA87-4887-AE92-CCC86C52C514}" type="parTrans" cxnId="{3F24D2C7-C8E4-4F9E-BE69-1E7CCF8B934E}">
      <dgm:prSet/>
      <dgm:spPr/>
      <dgm:t>
        <a:bodyPr/>
        <a:lstStyle/>
        <a:p>
          <a:endParaRPr lang="en-US"/>
        </a:p>
      </dgm:t>
    </dgm:pt>
    <dgm:pt modelId="{EB744882-35FF-4D57-B7DA-73A6669DF474}" type="sibTrans" cxnId="{3F24D2C7-C8E4-4F9E-BE69-1E7CCF8B934E}">
      <dgm:prSet/>
      <dgm:spPr/>
      <dgm:t>
        <a:bodyPr/>
        <a:lstStyle/>
        <a:p>
          <a:endParaRPr lang="en-US"/>
        </a:p>
      </dgm:t>
    </dgm:pt>
    <dgm:pt modelId="{EDF3CEBA-3DFE-426D-B032-2961D79E58C9}">
      <dgm:prSet/>
      <dgm:spPr/>
      <dgm:t>
        <a:bodyPr/>
        <a:lstStyle/>
        <a:p>
          <a:r>
            <a:rPr lang="en-US"/>
            <a:t> Dissemination</a:t>
          </a:r>
        </a:p>
      </dgm:t>
    </dgm:pt>
    <dgm:pt modelId="{85EEBEA8-DEB4-4924-858F-EC4FA3807032}" type="parTrans" cxnId="{769DA2C8-3A55-41A3-AE8E-7A4E85E4F0D1}">
      <dgm:prSet/>
      <dgm:spPr/>
      <dgm:t>
        <a:bodyPr/>
        <a:lstStyle/>
        <a:p>
          <a:endParaRPr lang="en-US"/>
        </a:p>
      </dgm:t>
    </dgm:pt>
    <dgm:pt modelId="{4422E39E-5C57-4A44-99B3-A4A4DB751660}" type="sibTrans" cxnId="{769DA2C8-3A55-41A3-AE8E-7A4E85E4F0D1}">
      <dgm:prSet/>
      <dgm:spPr/>
      <dgm:t>
        <a:bodyPr/>
        <a:lstStyle/>
        <a:p>
          <a:endParaRPr lang="en-US"/>
        </a:p>
      </dgm:t>
    </dgm:pt>
    <dgm:pt modelId="{DAF5FF46-6028-490C-AEB2-705FA8BD1DD4}" type="pres">
      <dgm:prSet presAssocID="{1388B692-D1A5-44B5-8682-B8E84DA9EFD4}" presName="linearFlow" presStyleCnt="0">
        <dgm:presLayoutVars>
          <dgm:dir/>
          <dgm:animLvl val="lvl"/>
          <dgm:resizeHandles val="exact"/>
        </dgm:presLayoutVars>
      </dgm:prSet>
      <dgm:spPr/>
      <dgm:t>
        <a:bodyPr/>
        <a:lstStyle/>
        <a:p>
          <a:endParaRPr lang="en-US"/>
        </a:p>
      </dgm:t>
    </dgm:pt>
    <dgm:pt modelId="{1C688007-315D-4740-9052-0B194CA5D2A9}" type="pres">
      <dgm:prSet presAssocID="{E5070B49-CDA0-4B5C-898A-4A488074B069}" presName="composite" presStyleCnt="0"/>
      <dgm:spPr/>
    </dgm:pt>
    <dgm:pt modelId="{143FC0EA-9DF4-43B8-AAB8-573CFCBA8CA2}" type="pres">
      <dgm:prSet presAssocID="{E5070B49-CDA0-4B5C-898A-4A488074B069}" presName="parentText" presStyleLbl="alignNode1" presStyleIdx="0" presStyleCnt="4">
        <dgm:presLayoutVars>
          <dgm:chMax val="1"/>
          <dgm:bulletEnabled val="1"/>
        </dgm:presLayoutVars>
      </dgm:prSet>
      <dgm:spPr/>
      <dgm:t>
        <a:bodyPr/>
        <a:lstStyle/>
        <a:p>
          <a:endParaRPr lang="en-US"/>
        </a:p>
      </dgm:t>
    </dgm:pt>
    <dgm:pt modelId="{DB80427D-79B5-4907-B1E6-BF400BAC1FD1}" type="pres">
      <dgm:prSet presAssocID="{E5070B49-CDA0-4B5C-898A-4A488074B069}" presName="descendantText" presStyleLbl="alignAcc1" presStyleIdx="0" presStyleCnt="4">
        <dgm:presLayoutVars>
          <dgm:bulletEnabled val="1"/>
        </dgm:presLayoutVars>
      </dgm:prSet>
      <dgm:spPr/>
      <dgm:t>
        <a:bodyPr/>
        <a:lstStyle/>
        <a:p>
          <a:endParaRPr lang="en-US"/>
        </a:p>
      </dgm:t>
    </dgm:pt>
    <dgm:pt modelId="{7EFFA0FF-177B-4CA7-A95F-5F20398BA805}" type="pres">
      <dgm:prSet presAssocID="{AB1BA651-3354-4B71-BD84-59869B9FD84F}" presName="sp" presStyleCnt="0"/>
      <dgm:spPr/>
    </dgm:pt>
    <dgm:pt modelId="{54D4B259-B6FD-47DD-8286-1D2BCB5B037A}" type="pres">
      <dgm:prSet presAssocID="{91C6C260-7846-4965-8291-64DF8129BF3A}" presName="composite" presStyleCnt="0"/>
      <dgm:spPr/>
    </dgm:pt>
    <dgm:pt modelId="{173CE878-9DFB-4D5D-AE2E-6692397D11B0}" type="pres">
      <dgm:prSet presAssocID="{91C6C260-7846-4965-8291-64DF8129BF3A}" presName="parentText" presStyleLbl="alignNode1" presStyleIdx="1" presStyleCnt="4">
        <dgm:presLayoutVars>
          <dgm:chMax val="1"/>
          <dgm:bulletEnabled val="1"/>
        </dgm:presLayoutVars>
      </dgm:prSet>
      <dgm:spPr/>
      <dgm:t>
        <a:bodyPr/>
        <a:lstStyle/>
        <a:p>
          <a:endParaRPr lang="en-US"/>
        </a:p>
      </dgm:t>
    </dgm:pt>
    <dgm:pt modelId="{E728CD34-D651-49DE-A3E2-1CA59F3C714B}" type="pres">
      <dgm:prSet presAssocID="{91C6C260-7846-4965-8291-64DF8129BF3A}" presName="descendantText" presStyleLbl="alignAcc1" presStyleIdx="1" presStyleCnt="4">
        <dgm:presLayoutVars>
          <dgm:bulletEnabled val="1"/>
        </dgm:presLayoutVars>
      </dgm:prSet>
      <dgm:spPr/>
      <dgm:t>
        <a:bodyPr/>
        <a:lstStyle/>
        <a:p>
          <a:endParaRPr lang="en-US"/>
        </a:p>
      </dgm:t>
    </dgm:pt>
    <dgm:pt modelId="{82204A31-D2B5-4787-A54E-CE18F16D459A}" type="pres">
      <dgm:prSet presAssocID="{9AE4FD6F-D86E-42E8-871A-309E752DAA5C}" presName="sp" presStyleCnt="0"/>
      <dgm:spPr/>
    </dgm:pt>
    <dgm:pt modelId="{EC5B6F74-AF1C-462F-8F09-CF5200A977E7}" type="pres">
      <dgm:prSet presAssocID="{FAACC7B5-ED94-4273-8D54-DF4EE99E030E}" presName="composite" presStyleCnt="0"/>
      <dgm:spPr/>
    </dgm:pt>
    <dgm:pt modelId="{3BF6D82A-77C1-4903-9B42-2DC45CB1CFD9}" type="pres">
      <dgm:prSet presAssocID="{FAACC7B5-ED94-4273-8D54-DF4EE99E030E}" presName="parentText" presStyleLbl="alignNode1" presStyleIdx="2" presStyleCnt="4">
        <dgm:presLayoutVars>
          <dgm:chMax val="1"/>
          <dgm:bulletEnabled val="1"/>
        </dgm:presLayoutVars>
      </dgm:prSet>
      <dgm:spPr/>
      <dgm:t>
        <a:bodyPr/>
        <a:lstStyle/>
        <a:p>
          <a:endParaRPr lang="en-US"/>
        </a:p>
      </dgm:t>
    </dgm:pt>
    <dgm:pt modelId="{0BDF88E7-AAD8-4B5F-922A-13A9AD23E8F2}" type="pres">
      <dgm:prSet presAssocID="{FAACC7B5-ED94-4273-8D54-DF4EE99E030E}" presName="descendantText" presStyleLbl="alignAcc1" presStyleIdx="2" presStyleCnt="4">
        <dgm:presLayoutVars>
          <dgm:bulletEnabled val="1"/>
        </dgm:presLayoutVars>
      </dgm:prSet>
      <dgm:spPr/>
      <dgm:t>
        <a:bodyPr/>
        <a:lstStyle/>
        <a:p>
          <a:endParaRPr lang="en-US"/>
        </a:p>
      </dgm:t>
    </dgm:pt>
    <dgm:pt modelId="{42F2035D-F59B-48BA-BD8D-2C99EA200E11}" type="pres">
      <dgm:prSet presAssocID="{483FE89F-3757-4C30-8AA5-B56B0D05B01C}" presName="sp" presStyleCnt="0"/>
      <dgm:spPr/>
    </dgm:pt>
    <dgm:pt modelId="{54FD2AAA-1659-4566-8A0C-DC041C5FEC47}" type="pres">
      <dgm:prSet presAssocID="{62326B4E-3B50-43BD-8886-806011ADEEAA}" presName="composite" presStyleCnt="0"/>
      <dgm:spPr/>
    </dgm:pt>
    <dgm:pt modelId="{5727B7C0-CC60-4B67-8C96-4F1BAEDB1681}" type="pres">
      <dgm:prSet presAssocID="{62326B4E-3B50-43BD-8886-806011ADEEAA}" presName="parentText" presStyleLbl="alignNode1" presStyleIdx="3" presStyleCnt="4">
        <dgm:presLayoutVars>
          <dgm:chMax val="1"/>
          <dgm:bulletEnabled val="1"/>
        </dgm:presLayoutVars>
      </dgm:prSet>
      <dgm:spPr/>
      <dgm:t>
        <a:bodyPr/>
        <a:lstStyle/>
        <a:p>
          <a:endParaRPr lang="en-US"/>
        </a:p>
      </dgm:t>
    </dgm:pt>
    <dgm:pt modelId="{4F29288C-2812-4090-8357-A2DAF89DD928}" type="pres">
      <dgm:prSet presAssocID="{62326B4E-3B50-43BD-8886-806011ADEEAA}" presName="descendantText" presStyleLbl="alignAcc1" presStyleIdx="3" presStyleCnt="4">
        <dgm:presLayoutVars>
          <dgm:bulletEnabled val="1"/>
        </dgm:presLayoutVars>
      </dgm:prSet>
      <dgm:spPr/>
      <dgm:t>
        <a:bodyPr/>
        <a:lstStyle/>
        <a:p>
          <a:endParaRPr lang="en-US"/>
        </a:p>
      </dgm:t>
    </dgm:pt>
  </dgm:ptLst>
  <dgm:cxnLst>
    <dgm:cxn modelId="{C2EE8BEA-9C86-4623-9BE4-16250A8CABC2}" type="presOf" srcId="{E0614937-17CA-4641-9866-455D5D793C2D}" destId="{0BDF88E7-AAD8-4B5F-922A-13A9AD23E8F2}" srcOrd="0" destOrd="1" presId="urn:microsoft.com/office/officeart/2005/8/layout/chevron2"/>
    <dgm:cxn modelId="{D3F63E7A-3168-438F-8201-F6B80A2E0B7B}" srcId="{1388B692-D1A5-44B5-8682-B8E84DA9EFD4}" destId="{E5070B49-CDA0-4B5C-898A-4A488074B069}" srcOrd="0" destOrd="0" parTransId="{DF3C2CA7-D413-42D5-BFC4-F5C7791485E5}" sibTransId="{AB1BA651-3354-4B71-BD84-59869B9FD84F}"/>
    <dgm:cxn modelId="{ED26BA9C-6DD1-4AB0-A1EA-C451A5A9C55F}" srcId="{FAACC7B5-ED94-4273-8D54-DF4EE99E030E}" destId="{E0614937-17CA-4641-9866-455D5D793C2D}" srcOrd="1" destOrd="0" parTransId="{2808DD53-9C18-4B05-84C2-C246E6B58304}" sibTransId="{308E8DD0-1A59-42A8-A4EF-75F9FA8D9922}"/>
    <dgm:cxn modelId="{847DAD0C-65F9-462A-8DBF-E274B6532463}" type="presOf" srcId="{27FF1094-24BC-4412-9733-5B148D7A06C4}" destId="{4F29288C-2812-4090-8357-A2DAF89DD928}" srcOrd="0" destOrd="0" presId="urn:microsoft.com/office/officeart/2005/8/layout/chevron2"/>
    <dgm:cxn modelId="{A6613B2F-1365-4666-A2A6-A64444A8CB91}" srcId="{1388B692-D1A5-44B5-8682-B8E84DA9EFD4}" destId="{62326B4E-3B50-43BD-8886-806011ADEEAA}" srcOrd="3" destOrd="0" parTransId="{5F3B6081-8C1C-4DE6-99A0-35FEB37FB5E6}" sibTransId="{407E15E1-5DDD-472C-A190-2E0232209AEA}"/>
    <dgm:cxn modelId="{D33D2419-A03F-469E-A9C5-BB6300F94715}" type="presOf" srcId="{1388B692-D1A5-44B5-8682-B8E84DA9EFD4}" destId="{DAF5FF46-6028-490C-AEB2-705FA8BD1DD4}" srcOrd="0" destOrd="0" presId="urn:microsoft.com/office/officeart/2005/8/layout/chevron2"/>
    <dgm:cxn modelId="{026A9EA5-D000-4787-B2FB-692730902870}" srcId="{91C6C260-7846-4965-8291-64DF8129BF3A}" destId="{CD2C4452-FD7F-4740-92C6-FA478FE05155}" srcOrd="1" destOrd="0" parTransId="{72928FAD-C1FE-4355-BC85-8809F11D67ED}" sibTransId="{57B00570-14A3-48C4-A775-306D3792E337}"/>
    <dgm:cxn modelId="{DA7C2F1C-CC5F-47F8-AC72-7545BFE53931}" type="presOf" srcId="{EDF3CEBA-3DFE-426D-B032-2961D79E58C9}" destId="{4F29288C-2812-4090-8357-A2DAF89DD928}" srcOrd="0" destOrd="2" presId="urn:microsoft.com/office/officeart/2005/8/layout/chevron2"/>
    <dgm:cxn modelId="{B8E747DF-EC21-45B4-AFDA-F3EF0FAEFFE1}" type="presOf" srcId="{FAC76CEB-A68B-4999-AEC3-3684E6232365}" destId="{DB80427D-79B5-4907-B1E6-BF400BAC1FD1}" srcOrd="0" destOrd="0" presId="urn:microsoft.com/office/officeart/2005/8/layout/chevron2"/>
    <dgm:cxn modelId="{1C98F21A-D106-4E80-957A-E8AC3A72E70D}" type="presOf" srcId="{91C6C260-7846-4965-8291-64DF8129BF3A}" destId="{173CE878-9DFB-4D5D-AE2E-6692397D11B0}" srcOrd="0" destOrd="0" presId="urn:microsoft.com/office/officeart/2005/8/layout/chevron2"/>
    <dgm:cxn modelId="{CF23E046-063F-4F89-8914-15749844A213}" srcId="{1388B692-D1A5-44B5-8682-B8E84DA9EFD4}" destId="{91C6C260-7846-4965-8291-64DF8129BF3A}" srcOrd="1" destOrd="0" parTransId="{3C3DB2B4-10D0-4457-A075-D510B473D51D}" sibTransId="{9AE4FD6F-D86E-42E8-871A-309E752DAA5C}"/>
    <dgm:cxn modelId="{2372E1B5-70AB-4571-8388-2875BCF5C7D8}" type="presOf" srcId="{E5070B49-CDA0-4B5C-898A-4A488074B069}" destId="{143FC0EA-9DF4-43B8-AAB8-573CFCBA8CA2}" srcOrd="0" destOrd="0" presId="urn:microsoft.com/office/officeart/2005/8/layout/chevron2"/>
    <dgm:cxn modelId="{C21ED7A2-6F94-483E-823E-69849B65CF6F}" type="presOf" srcId="{FFCC36D1-3943-4D72-9FAB-22EBB5276BCB}" destId="{0BDF88E7-AAD8-4B5F-922A-13A9AD23E8F2}" srcOrd="0" destOrd="2" presId="urn:microsoft.com/office/officeart/2005/8/layout/chevron2"/>
    <dgm:cxn modelId="{BFE79256-538A-47EF-BB5F-B919AC929257}" srcId="{1388B692-D1A5-44B5-8682-B8E84DA9EFD4}" destId="{FAACC7B5-ED94-4273-8D54-DF4EE99E030E}" srcOrd="2" destOrd="0" parTransId="{91633FE0-38B4-47B3-9924-DA4A7AD15140}" sibTransId="{483FE89F-3757-4C30-8AA5-B56B0D05B01C}"/>
    <dgm:cxn modelId="{C27742D6-8DD2-4189-A3F8-360D4F51C546}" srcId="{E5070B49-CDA0-4B5C-898A-4A488074B069}" destId="{BD7230AE-A1E9-468E-817D-5BE4773AE216}" srcOrd="1" destOrd="0" parTransId="{2E6B774E-FE75-4570-A62D-7FA923DAB2E6}" sibTransId="{49D63093-B492-4650-A4C3-E19E041C17DF}"/>
    <dgm:cxn modelId="{A50E18B8-D672-4DF7-AC4D-11875C6D9370}" type="presOf" srcId="{B4F7E473-863E-4C35-92CC-8B2F801C9892}" destId="{0BDF88E7-AAD8-4B5F-922A-13A9AD23E8F2}" srcOrd="0" destOrd="0" presId="urn:microsoft.com/office/officeart/2005/8/layout/chevron2"/>
    <dgm:cxn modelId="{F56DB552-AC42-474F-9D57-E519F88DC98A}" srcId="{62326B4E-3B50-43BD-8886-806011ADEEAA}" destId="{27FF1094-24BC-4412-9733-5B148D7A06C4}" srcOrd="0" destOrd="0" parTransId="{4BCE22AD-6E3B-4706-93C1-0E3CEBE42815}" sibTransId="{62E7BFA4-E87B-47AA-9C6C-C41DAD1FEE54}"/>
    <dgm:cxn modelId="{E04CE910-B5E6-4635-92A9-29B09EF387C3}" type="presOf" srcId="{BD7230AE-A1E9-468E-817D-5BE4773AE216}" destId="{DB80427D-79B5-4907-B1E6-BF400BAC1FD1}" srcOrd="0" destOrd="1" presId="urn:microsoft.com/office/officeart/2005/8/layout/chevron2"/>
    <dgm:cxn modelId="{3C49419A-E3BE-46B6-9CC8-02796408DCAC}" srcId="{FAACC7B5-ED94-4273-8D54-DF4EE99E030E}" destId="{B4F7E473-863E-4C35-92CC-8B2F801C9892}" srcOrd="0" destOrd="0" parTransId="{6F933031-B83F-40E1-8ACF-690B87A84FDD}" sibTransId="{9ED750AD-9C34-4990-A919-8CD2D0EC960B}"/>
    <dgm:cxn modelId="{AE7EDA98-3C9D-4C9E-9FE5-098438471134}" type="presOf" srcId="{11184CF6-31D2-4FF0-A4CE-57CD115AD389}" destId="{4F29288C-2812-4090-8357-A2DAF89DD928}" srcOrd="0" destOrd="1" presId="urn:microsoft.com/office/officeart/2005/8/layout/chevron2"/>
    <dgm:cxn modelId="{38C6CF53-F3B9-484F-BFF9-90960DD85068}" srcId="{91C6C260-7846-4965-8291-64DF8129BF3A}" destId="{6E2C0500-B1DD-487F-A7FE-589244A0D5CF}" srcOrd="2" destOrd="0" parTransId="{C229EB0D-ABB0-4E9C-B7FA-8F132C34E55F}" sibTransId="{FF664CF2-A278-48F5-AC83-FC469E54225C}"/>
    <dgm:cxn modelId="{F6FCE2E9-5D92-4EDA-9FF3-CA24D258283E}" type="presOf" srcId="{62326B4E-3B50-43BD-8886-806011ADEEAA}" destId="{5727B7C0-CC60-4B67-8C96-4F1BAEDB1681}" srcOrd="0" destOrd="0" presId="urn:microsoft.com/office/officeart/2005/8/layout/chevron2"/>
    <dgm:cxn modelId="{F00DF9A8-3AC3-4D64-A38E-B7E1280F42DF}" type="presOf" srcId="{6E2C0500-B1DD-487F-A7FE-589244A0D5CF}" destId="{E728CD34-D651-49DE-A3E2-1CA59F3C714B}" srcOrd="0" destOrd="2" presId="urn:microsoft.com/office/officeart/2005/8/layout/chevron2"/>
    <dgm:cxn modelId="{A0828782-BD0D-4357-B974-6C68BAA48C08}" type="presOf" srcId="{CD2C4452-FD7F-4740-92C6-FA478FE05155}" destId="{E728CD34-D651-49DE-A3E2-1CA59F3C714B}" srcOrd="0" destOrd="1" presId="urn:microsoft.com/office/officeart/2005/8/layout/chevron2"/>
    <dgm:cxn modelId="{E1B53F9B-1775-4221-A945-A7FED3A72EB2}" type="presOf" srcId="{7CEB64A7-260A-473D-B6DE-AEE997C47487}" destId="{E728CD34-D651-49DE-A3E2-1CA59F3C714B}" srcOrd="0" destOrd="0" presId="urn:microsoft.com/office/officeart/2005/8/layout/chevron2"/>
    <dgm:cxn modelId="{78622938-4947-42B8-A924-1D1391FA79E9}" srcId="{E5070B49-CDA0-4B5C-898A-4A488074B069}" destId="{FAC76CEB-A68B-4999-AEC3-3684E6232365}" srcOrd="0" destOrd="0" parTransId="{9D19FA7B-9E42-4A91-ACE8-789236794788}" sibTransId="{3A32DC22-EF9A-4EE9-B9F4-3031821F70F1}"/>
    <dgm:cxn modelId="{9B5F61AD-BEAB-430F-9F9E-4C7948A04B11}" srcId="{91C6C260-7846-4965-8291-64DF8129BF3A}" destId="{7CEB64A7-260A-473D-B6DE-AEE997C47487}" srcOrd="0" destOrd="0" parTransId="{42CAAC6D-5E5E-4337-84F8-D6406A937BBC}" sibTransId="{C9A9773B-05B9-4213-AE23-B9149BF3DE06}"/>
    <dgm:cxn modelId="{6A440FEC-B511-4FBD-92AF-96A62943ACD4}" type="presOf" srcId="{FAACC7B5-ED94-4273-8D54-DF4EE99E030E}" destId="{3BF6D82A-77C1-4903-9B42-2DC45CB1CFD9}" srcOrd="0" destOrd="0" presId="urn:microsoft.com/office/officeart/2005/8/layout/chevron2"/>
    <dgm:cxn modelId="{769DA2C8-3A55-41A3-AE8E-7A4E85E4F0D1}" srcId="{62326B4E-3B50-43BD-8886-806011ADEEAA}" destId="{EDF3CEBA-3DFE-426D-B032-2961D79E58C9}" srcOrd="2" destOrd="0" parTransId="{85EEBEA8-DEB4-4924-858F-EC4FA3807032}" sibTransId="{4422E39E-5C57-4A44-99B3-A4A4DB751660}"/>
    <dgm:cxn modelId="{8D206676-3CF7-4626-AD93-759D8E2A6823}" srcId="{FAACC7B5-ED94-4273-8D54-DF4EE99E030E}" destId="{FFCC36D1-3943-4D72-9FAB-22EBB5276BCB}" srcOrd="2" destOrd="0" parTransId="{99AEBD12-03BE-47BB-93A4-FD9F82018E4B}" sibTransId="{4510A231-CB6E-4A24-AC54-A02A89DE8636}"/>
    <dgm:cxn modelId="{3F24D2C7-C8E4-4F9E-BE69-1E7CCF8B934E}" srcId="{62326B4E-3B50-43BD-8886-806011ADEEAA}" destId="{11184CF6-31D2-4FF0-A4CE-57CD115AD389}" srcOrd="1" destOrd="0" parTransId="{727FA5FE-CA87-4887-AE92-CCC86C52C514}" sibTransId="{EB744882-35FF-4D57-B7DA-73A6669DF474}"/>
    <dgm:cxn modelId="{82DC66ED-FB8C-454F-8F0E-7478563B1D2C}" type="presParOf" srcId="{DAF5FF46-6028-490C-AEB2-705FA8BD1DD4}" destId="{1C688007-315D-4740-9052-0B194CA5D2A9}" srcOrd="0" destOrd="0" presId="urn:microsoft.com/office/officeart/2005/8/layout/chevron2"/>
    <dgm:cxn modelId="{0D6888F9-F72F-49FB-9673-70D5CE7069C7}" type="presParOf" srcId="{1C688007-315D-4740-9052-0B194CA5D2A9}" destId="{143FC0EA-9DF4-43B8-AAB8-573CFCBA8CA2}" srcOrd="0" destOrd="0" presId="urn:microsoft.com/office/officeart/2005/8/layout/chevron2"/>
    <dgm:cxn modelId="{91BA6E67-EE1C-4BE4-8E31-0160B50A7D50}" type="presParOf" srcId="{1C688007-315D-4740-9052-0B194CA5D2A9}" destId="{DB80427D-79B5-4907-B1E6-BF400BAC1FD1}" srcOrd="1" destOrd="0" presId="urn:microsoft.com/office/officeart/2005/8/layout/chevron2"/>
    <dgm:cxn modelId="{55C3B1A5-EF9A-4CE2-B23F-E147843A5D53}" type="presParOf" srcId="{DAF5FF46-6028-490C-AEB2-705FA8BD1DD4}" destId="{7EFFA0FF-177B-4CA7-A95F-5F20398BA805}" srcOrd="1" destOrd="0" presId="urn:microsoft.com/office/officeart/2005/8/layout/chevron2"/>
    <dgm:cxn modelId="{5C8D28C1-B553-4A5B-A847-47E9205DD2FD}" type="presParOf" srcId="{DAF5FF46-6028-490C-AEB2-705FA8BD1DD4}" destId="{54D4B259-B6FD-47DD-8286-1D2BCB5B037A}" srcOrd="2" destOrd="0" presId="urn:microsoft.com/office/officeart/2005/8/layout/chevron2"/>
    <dgm:cxn modelId="{EDF01361-6861-4AF9-A902-5660596CF047}" type="presParOf" srcId="{54D4B259-B6FD-47DD-8286-1D2BCB5B037A}" destId="{173CE878-9DFB-4D5D-AE2E-6692397D11B0}" srcOrd="0" destOrd="0" presId="urn:microsoft.com/office/officeart/2005/8/layout/chevron2"/>
    <dgm:cxn modelId="{C6DBED06-B7DF-42F3-A2AC-6C5847A9FB76}" type="presParOf" srcId="{54D4B259-B6FD-47DD-8286-1D2BCB5B037A}" destId="{E728CD34-D651-49DE-A3E2-1CA59F3C714B}" srcOrd="1" destOrd="0" presId="urn:microsoft.com/office/officeart/2005/8/layout/chevron2"/>
    <dgm:cxn modelId="{4FC2558F-5CEF-4473-A391-354043233E64}" type="presParOf" srcId="{DAF5FF46-6028-490C-AEB2-705FA8BD1DD4}" destId="{82204A31-D2B5-4787-A54E-CE18F16D459A}" srcOrd="3" destOrd="0" presId="urn:microsoft.com/office/officeart/2005/8/layout/chevron2"/>
    <dgm:cxn modelId="{AC3DA7C3-8F8B-42FF-81DF-CD2B187C7E22}" type="presParOf" srcId="{DAF5FF46-6028-490C-AEB2-705FA8BD1DD4}" destId="{EC5B6F74-AF1C-462F-8F09-CF5200A977E7}" srcOrd="4" destOrd="0" presId="urn:microsoft.com/office/officeart/2005/8/layout/chevron2"/>
    <dgm:cxn modelId="{848EE7E2-A69E-46A0-9A77-09CB80799BA4}" type="presParOf" srcId="{EC5B6F74-AF1C-462F-8F09-CF5200A977E7}" destId="{3BF6D82A-77C1-4903-9B42-2DC45CB1CFD9}" srcOrd="0" destOrd="0" presId="urn:microsoft.com/office/officeart/2005/8/layout/chevron2"/>
    <dgm:cxn modelId="{ABB477AC-505A-4C4B-AAF0-E3B882355F55}" type="presParOf" srcId="{EC5B6F74-AF1C-462F-8F09-CF5200A977E7}" destId="{0BDF88E7-AAD8-4B5F-922A-13A9AD23E8F2}" srcOrd="1" destOrd="0" presId="urn:microsoft.com/office/officeart/2005/8/layout/chevron2"/>
    <dgm:cxn modelId="{DC6B05C2-9A1B-4385-86B6-303405B86E96}" type="presParOf" srcId="{DAF5FF46-6028-490C-AEB2-705FA8BD1DD4}" destId="{42F2035D-F59B-48BA-BD8D-2C99EA200E11}" srcOrd="5" destOrd="0" presId="urn:microsoft.com/office/officeart/2005/8/layout/chevron2"/>
    <dgm:cxn modelId="{1029B3B0-50F3-401D-9ABE-85F46EF0E005}" type="presParOf" srcId="{DAF5FF46-6028-490C-AEB2-705FA8BD1DD4}" destId="{54FD2AAA-1659-4566-8A0C-DC041C5FEC47}" srcOrd="6" destOrd="0" presId="urn:microsoft.com/office/officeart/2005/8/layout/chevron2"/>
    <dgm:cxn modelId="{2BD8ECED-8159-4D64-8E27-FF978C125CFC}" type="presParOf" srcId="{54FD2AAA-1659-4566-8A0C-DC041C5FEC47}" destId="{5727B7C0-CC60-4B67-8C96-4F1BAEDB1681}" srcOrd="0" destOrd="0" presId="urn:microsoft.com/office/officeart/2005/8/layout/chevron2"/>
    <dgm:cxn modelId="{4ADBEF8B-966A-454A-8D52-D363C3DB9ABF}" type="presParOf" srcId="{54FD2AAA-1659-4566-8A0C-DC041C5FEC47}" destId="{4F29288C-2812-4090-8357-A2DAF89DD928}" srcOrd="1" destOrd="0" presId="urn:microsoft.com/office/officeart/2005/8/layout/chevro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3FC0EA-9DF4-43B8-AAB8-573CFCBA8CA2}">
      <dsp:nvSpPr>
        <dsp:cNvPr id="0" name=""/>
        <dsp:cNvSpPr/>
      </dsp:nvSpPr>
      <dsp:spPr>
        <a:xfrm rot="5400000">
          <a:off x="-151344" y="154653"/>
          <a:ext cx="1008961" cy="706272"/>
        </a:xfrm>
        <a:prstGeom prst="chevron">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ANALYSIS</a:t>
          </a:r>
        </a:p>
      </dsp:txBody>
      <dsp:txXfrm rot="-5400000">
        <a:off x="1" y="356444"/>
        <a:ext cx="706272" cy="302689"/>
      </dsp:txXfrm>
    </dsp:sp>
    <dsp:sp modelId="{DB80427D-79B5-4907-B1E6-BF400BAC1FD1}">
      <dsp:nvSpPr>
        <dsp:cNvPr id="0" name=""/>
        <dsp:cNvSpPr/>
      </dsp:nvSpPr>
      <dsp:spPr>
        <a:xfrm rot="5400000">
          <a:off x="2039761" y="-1330179"/>
          <a:ext cx="655824" cy="3322802"/>
        </a:xfrm>
        <a:prstGeom prst="round2Same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Problem Assesment</a:t>
          </a:r>
        </a:p>
        <a:p>
          <a:pPr marL="57150" lvl="1" indent="-57150" algn="l" defTabSz="400050">
            <a:lnSpc>
              <a:spcPct val="90000"/>
            </a:lnSpc>
            <a:spcBef>
              <a:spcPct val="0"/>
            </a:spcBef>
            <a:spcAft>
              <a:spcPct val="15000"/>
            </a:spcAft>
            <a:buChar char="••"/>
          </a:pPr>
          <a:r>
            <a:rPr lang="en-US" sz="900" kern="1200"/>
            <a:t>Need Assesment</a:t>
          </a:r>
        </a:p>
      </dsp:txBody>
      <dsp:txXfrm rot="-5400000">
        <a:off x="706273" y="35324"/>
        <a:ext cx="3290787" cy="591794"/>
      </dsp:txXfrm>
    </dsp:sp>
    <dsp:sp modelId="{173CE878-9DFB-4D5D-AE2E-6692397D11B0}">
      <dsp:nvSpPr>
        <dsp:cNvPr id="0" name=""/>
        <dsp:cNvSpPr/>
      </dsp:nvSpPr>
      <dsp:spPr>
        <a:xfrm rot="5400000">
          <a:off x="-151344" y="1013101"/>
          <a:ext cx="1008961" cy="706272"/>
        </a:xfrm>
        <a:prstGeom prst="chevron">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DESIGN</a:t>
          </a:r>
        </a:p>
      </dsp:txBody>
      <dsp:txXfrm rot="-5400000">
        <a:off x="1" y="1214892"/>
        <a:ext cx="706272" cy="302689"/>
      </dsp:txXfrm>
    </dsp:sp>
    <dsp:sp modelId="{E728CD34-D651-49DE-A3E2-1CA59F3C714B}">
      <dsp:nvSpPr>
        <dsp:cNvPr id="0" name=""/>
        <dsp:cNvSpPr/>
      </dsp:nvSpPr>
      <dsp:spPr>
        <a:xfrm rot="5400000">
          <a:off x="2039761" y="-471731"/>
          <a:ext cx="655824" cy="3322802"/>
        </a:xfrm>
        <a:prstGeom prst="round2Same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Flowchart</a:t>
          </a:r>
        </a:p>
        <a:p>
          <a:pPr marL="57150" lvl="1" indent="-57150" algn="l" defTabSz="400050">
            <a:lnSpc>
              <a:spcPct val="90000"/>
            </a:lnSpc>
            <a:spcBef>
              <a:spcPct val="0"/>
            </a:spcBef>
            <a:spcAft>
              <a:spcPct val="15000"/>
            </a:spcAft>
            <a:buChar char="••"/>
          </a:pPr>
          <a:r>
            <a:rPr lang="en-US" sz="900" kern="1200"/>
            <a:t>Script</a:t>
          </a:r>
        </a:p>
        <a:p>
          <a:pPr marL="57150" lvl="1" indent="-57150" algn="l" defTabSz="400050">
            <a:lnSpc>
              <a:spcPct val="90000"/>
            </a:lnSpc>
            <a:spcBef>
              <a:spcPct val="0"/>
            </a:spcBef>
            <a:spcAft>
              <a:spcPct val="15000"/>
            </a:spcAft>
            <a:buChar char="••"/>
          </a:pPr>
          <a:r>
            <a:rPr lang="en-US" sz="900" kern="1200"/>
            <a:t>Storyboard</a:t>
          </a:r>
        </a:p>
      </dsp:txBody>
      <dsp:txXfrm rot="-5400000">
        <a:off x="706273" y="893772"/>
        <a:ext cx="3290787" cy="591794"/>
      </dsp:txXfrm>
    </dsp:sp>
    <dsp:sp modelId="{3BF6D82A-77C1-4903-9B42-2DC45CB1CFD9}">
      <dsp:nvSpPr>
        <dsp:cNvPr id="0" name=""/>
        <dsp:cNvSpPr/>
      </dsp:nvSpPr>
      <dsp:spPr>
        <a:xfrm rot="5400000">
          <a:off x="-151344" y="1871550"/>
          <a:ext cx="1008961" cy="706272"/>
        </a:xfrm>
        <a:prstGeom prst="chevron">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DEVELOPMENT AND IMPLEMENTATION</a:t>
          </a:r>
        </a:p>
      </dsp:txBody>
      <dsp:txXfrm rot="-5400000">
        <a:off x="1" y="2073341"/>
        <a:ext cx="706272" cy="302689"/>
      </dsp:txXfrm>
    </dsp:sp>
    <dsp:sp modelId="{0BDF88E7-AAD8-4B5F-922A-13A9AD23E8F2}">
      <dsp:nvSpPr>
        <dsp:cNvPr id="0" name=""/>
        <dsp:cNvSpPr/>
      </dsp:nvSpPr>
      <dsp:spPr>
        <a:xfrm rot="5400000">
          <a:off x="2039589" y="386889"/>
          <a:ext cx="656169" cy="3322802"/>
        </a:xfrm>
        <a:prstGeom prst="round2Same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Making the media</a:t>
          </a:r>
        </a:p>
        <a:p>
          <a:pPr marL="57150" lvl="1" indent="-57150" algn="l" defTabSz="400050">
            <a:lnSpc>
              <a:spcPct val="90000"/>
            </a:lnSpc>
            <a:spcBef>
              <a:spcPct val="0"/>
            </a:spcBef>
            <a:spcAft>
              <a:spcPct val="15000"/>
            </a:spcAft>
            <a:buChar char="••"/>
          </a:pPr>
          <a:r>
            <a:rPr lang="en-US" sz="900" kern="1200"/>
            <a:t>Expert Judgement (design media expert, media expert, material expert)</a:t>
          </a:r>
        </a:p>
        <a:p>
          <a:pPr marL="57150" lvl="1" indent="-57150" algn="l" defTabSz="400050">
            <a:lnSpc>
              <a:spcPct val="90000"/>
            </a:lnSpc>
            <a:spcBef>
              <a:spcPct val="0"/>
            </a:spcBef>
            <a:spcAft>
              <a:spcPct val="15000"/>
            </a:spcAft>
            <a:buChar char="••"/>
          </a:pPr>
          <a:r>
            <a:rPr lang="en-US" sz="900" kern="1200"/>
            <a:t>First Revision</a:t>
          </a:r>
        </a:p>
      </dsp:txBody>
      <dsp:txXfrm rot="-5400000">
        <a:off x="706273" y="1752237"/>
        <a:ext cx="3290770" cy="592105"/>
      </dsp:txXfrm>
    </dsp:sp>
    <dsp:sp modelId="{5727B7C0-CC60-4B67-8C96-4F1BAEDB1681}">
      <dsp:nvSpPr>
        <dsp:cNvPr id="0" name=""/>
        <dsp:cNvSpPr/>
      </dsp:nvSpPr>
      <dsp:spPr>
        <a:xfrm rot="5400000">
          <a:off x="-151344" y="2729998"/>
          <a:ext cx="1008961" cy="706272"/>
        </a:xfrm>
        <a:prstGeom prst="chevron">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EVALUATION</a:t>
          </a:r>
          <a:endParaRPr lang="en-US" sz="1100" kern="1200"/>
        </a:p>
      </dsp:txBody>
      <dsp:txXfrm rot="-5400000">
        <a:off x="1" y="2931789"/>
        <a:ext cx="706272" cy="302689"/>
      </dsp:txXfrm>
    </dsp:sp>
    <dsp:sp modelId="{4F29288C-2812-4090-8357-A2DAF89DD928}">
      <dsp:nvSpPr>
        <dsp:cNvPr id="0" name=""/>
        <dsp:cNvSpPr/>
      </dsp:nvSpPr>
      <dsp:spPr>
        <a:xfrm rot="5400000">
          <a:off x="2039761" y="1245166"/>
          <a:ext cx="655824" cy="3322802"/>
        </a:xfrm>
        <a:prstGeom prst="round2Same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 Test Media to students</a:t>
          </a:r>
        </a:p>
        <a:p>
          <a:pPr marL="57150" lvl="1" indent="-57150" algn="l" defTabSz="400050">
            <a:lnSpc>
              <a:spcPct val="90000"/>
            </a:lnSpc>
            <a:spcBef>
              <a:spcPct val="0"/>
            </a:spcBef>
            <a:spcAft>
              <a:spcPct val="15000"/>
            </a:spcAft>
            <a:buChar char="••"/>
          </a:pPr>
          <a:r>
            <a:rPr lang="en-US" sz="900" kern="1200"/>
            <a:t> Second Revision</a:t>
          </a:r>
        </a:p>
        <a:p>
          <a:pPr marL="57150" lvl="1" indent="-57150" algn="l" defTabSz="400050">
            <a:lnSpc>
              <a:spcPct val="90000"/>
            </a:lnSpc>
            <a:spcBef>
              <a:spcPct val="0"/>
            </a:spcBef>
            <a:spcAft>
              <a:spcPct val="15000"/>
            </a:spcAft>
            <a:buChar char="••"/>
          </a:pPr>
          <a:r>
            <a:rPr lang="en-US" sz="900" kern="1200"/>
            <a:t> Dissemination</a:t>
          </a:r>
        </a:p>
      </dsp:txBody>
      <dsp:txXfrm rot="-5400000">
        <a:off x="706273" y="2610670"/>
        <a:ext cx="3290787" cy="59179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AMUW2mWhFPTa3yYEns90FMNkBYPIs4qDbTcVmMwzAJa5UE9oauodThUC833kR1xX4LPNx3MEOFkjwa3q2226RybQnVtkqigDLn1sBkm5JVzjIhSM3HL9sLsVU3RcHq2pvpq58q8B+0xm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BCD6AE-DB5E-4C43-B692-2DBDD1D79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9</Pages>
  <Words>4374</Words>
  <Characters>24936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 E N O V O</cp:lastModifiedBy>
  <cp:revision>14</cp:revision>
  <cp:lastPrinted>2019-11-11T14:11:00Z</cp:lastPrinted>
  <dcterms:created xsi:type="dcterms:W3CDTF">2019-11-11T14:12:00Z</dcterms:created>
  <dcterms:modified xsi:type="dcterms:W3CDTF">2020-08-12T07:33:00Z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http://www.zotero.org/styles/universitas-negeri-yogyakarta-program-pascasarjana</vt:lpwstr>
  </property>
  <property fmtid="{D5CDD505-2E9C-101B-9397-08002B2CF9AE}" pid="19" name="Mendeley Recent Style Name 8_1">
    <vt:lpwstr>Universitas Negeri Yogyakarta - Program Pascasarjana (Indonesian)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dfe78b71-54cc-3738-8eee-0d1edfbd52e6</vt:lpwstr>
  </property>
</Properties>
</file>