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564FA" w14:textId="0F0632E2" w:rsidR="00A86A40" w:rsidRDefault="007C3378" w:rsidP="00081C14">
      <w:pPr>
        <w:pBdr>
          <w:top w:val="nil"/>
          <w:left w:val="nil"/>
          <w:bottom w:val="nil"/>
          <w:right w:val="nil"/>
          <w:between w:val="nil"/>
        </w:pBdr>
        <w:spacing w:after="280"/>
        <w:rPr>
          <w:color w:val="000000"/>
          <w:sz w:val="48"/>
          <w:szCs w:val="48"/>
        </w:rPr>
      </w:pPr>
      <w:bookmarkStart w:id="0" w:name="_Hlk50149157"/>
      <w:r>
        <w:rPr>
          <w:color w:val="000000"/>
          <w:sz w:val="48"/>
          <w:szCs w:val="48"/>
        </w:rPr>
        <w:t>Self-Evaluation System</w:t>
      </w:r>
      <w:r w:rsidR="00CF408F">
        <w:rPr>
          <w:color w:val="000000"/>
          <w:sz w:val="48"/>
          <w:szCs w:val="48"/>
        </w:rPr>
        <w:t xml:space="preserve"> Based-on </w:t>
      </w:r>
      <w:r w:rsidR="00CF408F">
        <w:rPr>
          <w:color w:val="000000"/>
          <w:sz w:val="48"/>
          <w:szCs w:val="48"/>
        </w:rPr>
        <w:br/>
      </w:r>
      <w:r w:rsidR="00CF408F">
        <w:rPr>
          <w:color w:val="000000"/>
          <w:sz w:val="48"/>
          <w:szCs w:val="48"/>
        </w:rPr>
        <w:t>Semantic Web Ontology</w:t>
      </w:r>
      <w:bookmarkEnd w:id="0"/>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20430" w14:paraId="2A8D132A" w14:textId="77777777" w:rsidTr="00220430">
        <w:tc>
          <w:tcPr>
            <w:tcW w:w="4820" w:type="dxa"/>
          </w:tcPr>
          <w:p w14:paraId="195F95FA" w14:textId="3C129413" w:rsidR="00220430" w:rsidRDefault="00220430" w:rsidP="00220430">
            <w:pPr>
              <w:rPr>
                <w:color w:val="000000"/>
                <w:sz w:val="18"/>
                <w:szCs w:val="18"/>
              </w:rPr>
            </w:pPr>
            <w:bookmarkStart w:id="1" w:name="_Hlk50153973"/>
            <w:r>
              <w:rPr>
                <w:color w:val="000000"/>
                <w:sz w:val="18"/>
                <w:szCs w:val="18"/>
              </w:rPr>
              <w:t xml:space="preserve">Muhamad Ali </w:t>
            </w:r>
            <w:r>
              <w:rPr>
                <w:color w:val="000000"/>
                <w:sz w:val="18"/>
                <w:szCs w:val="18"/>
              </w:rPr>
              <w:br/>
            </w:r>
            <w:r w:rsidR="000D38CB">
              <w:rPr>
                <w:color w:val="000000"/>
                <w:sz w:val="18"/>
                <w:szCs w:val="18"/>
              </w:rPr>
              <w:t>Doctoral Student at Technical and Vocational Education</w:t>
            </w:r>
          </w:p>
          <w:p w14:paraId="0309526B" w14:textId="7D03F54E" w:rsidR="00220430" w:rsidRPr="00220430" w:rsidRDefault="000D38CB" w:rsidP="00220430">
            <w:pPr>
              <w:rPr>
                <w:color w:val="000000"/>
                <w:sz w:val="18"/>
                <w:szCs w:val="18"/>
              </w:rPr>
            </w:pPr>
            <w:r>
              <w:rPr>
                <w:color w:val="000000"/>
                <w:sz w:val="18"/>
                <w:szCs w:val="18"/>
              </w:rPr>
              <w:t>Graduate School</w:t>
            </w:r>
            <w:r w:rsidR="00220430">
              <w:rPr>
                <w:i/>
                <w:color w:val="000000"/>
                <w:sz w:val="18"/>
                <w:szCs w:val="18"/>
              </w:rPr>
              <w:br/>
            </w:r>
            <w:r w:rsidR="00220430">
              <w:rPr>
                <w:color w:val="000000"/>
                <w:sz w:val="18"/>
                <w:szCs w:val="18"/>
              </w:rPr>
              <w:t>Universitas Negeri Yogyakarta, Indonesia</w:t>
            </w:r>
            <w:r w:rsidR="00220430">
              <w:rPr>
                <w:color w:val="000000"/>
                <w:sz w:val="18"/>
                <w:szCs w:val="18"/>
              </w:rPr>
              <w:br/>
              <w:t>muhal@uny.ac.id</w:t>
            </w:r>
            <w:bookmarkEnd w:id="1"/>
          </w:p>
        </w:tc>
        <w:tc>
          <w:tcPr>
            <w:tcW w:w="5245" w:type="dxa"/>
          </w:tcPr>
          <w:p w14:paraId="17AB87FF" w14:textId="77777777" w:rsidR="00220430" w:rsidRDefault="00220430" w:rsidP="00220430">
            <w:pPr>
              <w:rPr>
                <w:color w:val="000000"/>
                <w:sz w:val="48"/>
                <w:szCs w:val="48"/>
              </w:rPr>
            </w:pPr>
            <w:bookmarkStart w:id="2" w:name="_Hlk50153990"/>
            <w:proofErr w:type="spellStart"/>
            <w:r>
              <w:rPr>
                <w:color w:val="000000"/>
                <w:sz w:val="18"/>
                <w:szCs w:val="18"/>
              </w:rPr>
              <w:t>Faiq</w:t>
            </w:r>
            <w:proofErr w:type="spellEnd"/>
            <w:r>
              <w:rPr>
                <w:color w:val="000000"/>
                <w:sz w:val="18"/>
                <w:szCs w:val="18"/>
              </w:rPr>
              <w:t xml:space="preserve"> </w:t>
            </w:r>
            <w:proofErr w:type="spellStart"/>
            <w:r>
              <w:rPr>
                <w:color w:val="000000"/>
                <w:sz w:val="18"/>
                <w:szCs w:val="18"/>
              </w:rPr>
              <w:t>Miftakhul</w:t>
            </w:r>
            <w:proofErr w:type="spellEnd"/>
            <w:r>
              <w:rPr>
                <w:color w:val="000000"/>
                <w:sz w:val="18"/>
                <w:szCs w:val="18"/>
              </w:rPr>
              <w:t xml:space="preserve"> </w:t>
            </w:r>
            <w:proofErr w:type="spellStart"/>
            <w:r>
              <w:rPr>
                <w:color w:val="000000"/>
                <w:sz w:val="18"/>
                <w:szCs w:val="18"/>
              </w:rPr>
              <w:t>Falakh</w:t>
            </w:r>
            <w:proofErr w:type="spellEnd"/>
            <w:r>
              <w:rPr>
                <w:color w:val="000000"/>
                <w:sz w:val="18"/>
                <w:szCs w:val="18"/>
              </w:rPr>
              <w:br/>
              <w:t>Computational Logic Group</w:t>
            </w:r>
            <w:r>
              <w:rPr>
                <w:i/>
                <w:color w:val="000000"/>
                <w:sz w:val="18"/>
                <w:szCs w:val="18"/>
              </w:rPr>
              <w:t xml:space="preserve"> </w:t>
            </w:r>
            <w:r>
              <w:rPr>
                <w:i/>
                <w:color w:val="000000"/>
                <w:sz w:val="18"/>
                <w:szCs w:val="18"/>
              </w:rPr>
              <w:br/>
            </w:r>
            <w:r>
              <w:rPr>
                <w:color w:val="000000"/>
                <w:sz w:val="18"/>
                <w:szCs w:val="18"/>
              </w:rPr>
              <w:t>Faculty of Computer Science</w:t>
            </w:r>
            <w:r>
              <w:rPr>
                <w:i/>
                <w:color w:val="000000"/>
                <w:sz w:val="18"/>
                <w:szCs w:val="18"/>
              </w:rPr>
              <w:t xml:space="preserve"> </w:t>
            </w:r>
            <w:r>
              <w:rPr>
                <w:i/>
                <w:color w:val="000000"/>
                <w:sz w:val="18"/>
                <w:szCs w:val="18"/>
              </w:rPr>
              <w:br/>
            </w:r>
            <w:proofErr w:type="spellStart"/>
            <w:r>
              <w:rPr>
                <w:color w:val="000000"/>
                <w:sz w:val="18"/>
                <w:szCs w:val="18"/>
              </w:rPr>
              <w:t>Technische</w:t>
            </w:r>
            <w:proofErr w:type="spellEnd"/>
            <w:r>
              <w:rPr>
                <w:color w:val="000000"/>
                <w:sz w:val="18"/>
                <w:szCs w:val="18"/>
              </w:rPr>
              <w:t xml:space="preserve"> Universität Dresden, Germany</w:t>
            </w:r>
            <w:r>
              <w:rPr>
                <w:color w:val="000000"/>
                <w:sz w:val="18"/>
                <w:szCs w:val="18"/>
              </w:rPr>
              <w:br/>
              <w:t>faiq_miftakhul.falakh@tu-dresden.de</w:t>
            </w:r>
            <w:bookmarkEnd w:id="2"/>
          </w:p>
        </w:tc>
      </w:tr>
    </w:tbl>
    <w:p w14:paraId="0124EE5B" w14:textId="77777777" w:rsidR="00A86A40" w:rsidRDefault="00A86A40">
      <w:pPr>
        <w:pBdr>
          <w:top w:val="nil"/>
          <w:left w:val="nil"/>
          <w:bottom w:val="nil"/>
          <w:right w:val="nil"/>
          <w:between w:val="nil"/>
        </w:pBdr>
        <w:spacing w:before="360" w:after="280" w:line="120" w:lineRule="auto"/>
        <w:rPr>
          <w:color w:val="000000"/>
          <w:sz w:val="16"/>
          <w:szCs w:val="16"/>
        </w:rPr>
        <w:sectPr w:rsidR="00A86A40">
          <w:footerReference w:type="first" r:id="rId8"/>
          <w:pgSz w:w="11906" w:h="16838"/>
          <w:pgMar w:top="540" w:right="893" w:bottom="1440" w:left="893" w:header="720" w:footer="720" w:gutter="0"/>
          <w:pgNumType w:start="1"/>
          <w:cols w:space="720" w:equalWidth="0">
            <w:col w:w="9360"/>
          </w:cols>
          <w:titlePg/>
        </w:sectPr>
      </w:pPr>
    </w:p>
    <w:p w14:paraId="00D8C01A" w14:textId="77777777" w:rsidR="00A86A40" w:rsidRDefault="007C3378">
      <w:pPr>
        <w:sectPr w:rsidR="00A86A40">
          <w:type w:val="continuous"/>
          <w:pgSz w:w="11906" w:h="16838"/>
          <w:pgMar w:top="450" w:right="893" w:bottom="1440" w:left="893" w:header="720" w:footer="720" w:gutter="0"/>
          <w:cols w:num="3" w:space="720" w:equalWidth="0">
            <w:col w:w="2893" w:space="720"/>
            <w:col w:w="2893" w:space="720"/>
            <w:col w:w="2893"/>
          </w:cols>
        </w:sectPr>
      </w:pPr>
      <w:r>
        <w:br w:type="column"/>
      </w:r>
    </w:p>
    <w:p w14:paraId="164E4AEA" w14:textId="61F2C66E" w:rsidR="00E37E2C" w:rsidRPr="00E37E2C" w:rsidRDefault="007C3378" w:rsidP="00E37E2C">
      <w:pPr>
        <w:pBdr>
          <w:top w:val="nil"/>
          <w:left w:val="nil"/>
          <w:bottom w:val="nil"/>
          <w:right w:val="nil"/>
          <w:between w:val="nil"/>
        </w:pBdr>
        <w:spacing w:after="200"/>
        <w:ind w:firstLine="272"/>
        <w:jc w:val="both"/>
        <w:rPr>
          <w:b/>
          <w:color w:val="000000"/>
          <w:sz w:val="18"/>
          <w:szCs w:val="18"/>
        </w:rPr>
      </w:pPr>
      <w:r>
        <w:rPr>
          <w:b/>
          <w:i/>
          <w:color w:val="000000"/>
          <w:sz w:val="18"/>
          <w:szCs w:val="18"/>
        </w:rPr>
        <w:t>Abstract</w:t>
      </w:r>
      <w:r>
        <w:rPr>
          <w:b/>
          <w:color w:val="000000"/>
          <w:sz w:val="18"/>
          <w:szCs w:val="18"/>
        </w:rPr>
        <w:t>—</w:t>
      </w:r>
      <w:r w:rsidRPr="00E37E2C">
        <w:rPr>
          <w:b/>
          <w:color w:val="000000"/>
          <w:sz w:val="18"/>
          <w:szCs w:val="18"/>
        </w:rPr>
        <w:t>Self-evaluation is one of the most important activities undertaken by vocational high schools to improve internal and external conditions related to the performance and preparation of future work programs.</w:t>
      </w:r>
      <w:r>
        <w:rPr>
          <w:b/>
          <w:color w:val="000000"/>
          <w:sz w:val="18"/>
          <w:szCs w:val="18"/>
        </w:rPr>
        <w:t xml:space="preserve"> </w:t>
      </w:r>
      <w:r w:rsidRPr="00E37E2C">
        <w:rPr>
          <w:b/>
          <w:color w:val="000000"/>
          <w:sz w:val="18"/>
          <w:szCs w:val="18"/>
        </w:rPr>
        <w:t xml:space="preserve">In practice, self-evaluation always requires </w:t>
      </w:r>
      <w:r w:rsidR="009B49EB">
        <w:rPr>
          <w:b/>
          <w:color w:val="000000"/>
          <w:sz w:val="18"/>
          <w:szCs w:val="18"/>
        </w:rPr>
        <w:t>much</w:t>
      </w:r>
      <w:r w:rsidRPr="00E37E2C">
        <w:rPr>
          <w:b/>
          <w:color w:val="000000"/>
          <w:sz w:val="18"/>
          <w:szCs w:val="18"/>
        </w:rPr>
        <w:t xml:space="preserve"> data relating to the school. One issue that was released was that the data needed was still scattered on separate systems. Various methods </w:t>
      </w:r>
      <w:r w:rsidR="00647F1F">
        <w:rPr>
          <w:b/>
          <w:color w:val="000000"/>
          <w:sz w:val="18"/>
          <w:szCs w:val="18"/>
        </w:rPr>
        <w:t xml:space="preserve">are </w:t>
      </w:r>
      <w:r w:rsidRPr="00E37E2C">
        <w:rPr>
          <w:b/>
          <w:color w:val="000000"/>
          <w:sz w:val="18"/>
          <w:szCs w:val="18"/>
        </w:rPr>
        <w:t xml:space="preserve">used to integrate manual and computer-aided, but it is very troublesome and requires a long time. One way to overcome this problem is to develop a self-assessment system using semantic web technology, </w:t>
      </w:r>
      <w:r w:rsidR="009B49EB">
        <w:rPr>
          <w:b/>
          <w:color w:val="000000"/>
          <w:sz w:val="18"/>
          <w:szCs w:val="18"/>
        </w:rPr>
        <w:t>correct</w:t>
      </w:r>
      <w:r w:rsidRPr="00E37E2C">
        <w:rPr>
          <w:b/>
          <w:color w:val="000000"/>
          <w:sz w:val="18"/>
          <w:szCs w:val="18"/>
        </w:rPr>
        <w:t>ly, ontology from related data. In this paper, we introduce VISION, a semantic web-based ontology to improve vocational education self-evaluation systems. The method used is system development</w:t>
      </w:r>
      <w:r w:rsidR="009B49EB">
        <w:rPr>
          <w:b/>
          <w:color w:val="000000"/>
          <w:sz w:val="18"/>
          <w:szCs w:val="18"/>
        </w:rPr>
        <w:t>,</w:t>
      </w:r>
      <w:r w:rsidRPr="00E37E2C">
        <w:rPr>
          <w:b/>
          <w:color w:val="000000"/>
          <w:sz w:val="18"/>
          <w:szCs w:val="18"/>
        </w:rPr>
        <w:t xml:space="preserve"> which consists of 5 stages, namely 1) analysis, 2) design, 3) development, 4) implementation and 5</w:t>
      </w:r>
      <w:r>
        <w:rPr>
          <w:b/>
          <w:color w:val="000000"/>
          <w:sz w:val="18"/>
          <w:szCs w:val="18"/>
        </w:rPr>
        <w:t>)</w:t>
      </w:r>
      <w:r w:rsidRPr="00E37E2C">
        <w:rPr>
          <w:b/>
          <w:color w:val="000000"/>
          <w:sz w:val="18"/>
          <w:szCs w:val="18"/>
        </w:rPr>
        <w:t xml:space="preserve"> evaluation. This paper </w:t>
      </w:r>
      <w:r w:rsidR="0010194D">
        <w:rPr>
          <w:b/>
          <w:color w:val="000000"/>
          <w:sz w:val="18"/>
          <w:szCs w:val="18"/>
        </w:rPr>
        <w:t xml:space="preserve">focuses on </w:t>
      </w:r>
      <w:r w:rsidRPr="00E37E2C">
        <w:rPr>
          <w:b/>
          <w:color w:val="000000"/>
          <w:sz w:val="18"/>
          <w:szCs w:val="18"/>
        </w:rPr>
        <w:t xml:space="preserve">the analysis and design of a self-evaluation system for Vocational Schools based on semantic web ontology. The results show </w:t>
      </w:r>
      <w:r w:rsidR="009B49EB">
        <w:rPr>
          <w:b/>
          <w:color w:val="000000"/>
          <w:sz w:val="18"/>
          <w:szCs w:val="18"/>
        </w:rPr>
        <w:t xml:space="preserve">that </w:t>
      </w:r>
      <w:r w:rsidRPr="00E37E2C">
        <w:rPr>
          <w:b/>
          <w:color w:val="000000"/>
          <w:sz w:val="18"/>
          <w:szCs w:val="18"/>
        </w:rPr>
        <w:t xml:space="preserve">the concept of web semantic technology can improve the effectiveness and efficiency of self-evaluation in </w:t>
      </w:r>
      <w:r>
        <w:rPr>
          <w:b/>
          <w:color w:val="000000"/>
          <w:sz w:val="18"/>
          <w:szCs w:val="18"/>
        </w:rPr>
        <w:t>vocational schools in Indonesia</w:t>
      </w:r>
      <w:r w:rsidRPr="00E37E2C">
        <w:rPr>
          <w:b/>
          <w:color w:val="000000"/>
          <w:sz w:val="18"/>
          <w:szCs w:val="18"/>
        </w:rPr>
        <w:t>.</w:t>
      </w:r>
    </w:p>
    <w:p w14:paraId="549CAB17" w14:textId="77777777" w:rsidR="00A86A40" w:rsidRDefault="007C3378">
      <w:pPr>
        <w:pBdr>
          <w:top w:val="nil"/>
          <w:left w:val="nil"/>
          <w:bottom w:val="nil"/>
          <w:right w:val="nil"/>
          <w:between w:val="nil"/>
        </w:pBdr>
        <w:spacing w:after="120"/>
        <w:ind w:firstLine="274"/>
        <w:jc w:val="both"/>
        <w:rPr>
          <w:b/>
          <w:i/>
          <w:color w:val="000000"/>
          <w:sz w:val="18"/>
          <w:szCs w:val="18"/>
        </w:rPr>
      </w:pPr>
      <w:r>
        <w:rPr>
          <w:b/>
          <w:i/>
          <w:color w:val="000000"/>
          <w:sz w:val="18"/>
          <w:szCs w:val="18"/>
        </w:rPr>
        <w:t>Keywords—ontology, self-evaluation, vocational high school</w:t>
      </w:r>
    </w:p>
    <w:p w14:paraId="195C65C4" w14:textId="77777777" w:rsidR="00A86A40" w:rsidRDefault="007C3378">
      <w:pPr>
        <w:pStyle w:val="Heading1"/>
        <w:numPr>
          <w:ilvl w:val="0"/>
          <w:numId w:val="1"/>
        </w:numPr>
      </w:pPr>
      <w:r>
        <w:t>Introduction</w:t>
      </w:r>
    </w:p>
    <w:p w14:paraId="08B8C841" w14:textId="77777777" w:rsidR="00F7119B" w:rsidRDefault="00F7119B" w:rsidP="00F7119B"/>
    <w:p w14:paraId="33E713FF" w14:textId="39B34812" w:rsidR="003B3D51" w:rsidRPr="003B3D51" w:rsidRDefault="007C3378" w:rsidP="002A0144">
      <w:pPr>
        <w:pBdr>
          <w:top w:val="nil"/>
          <w:left w:val="nil"/>
          <w:bottom w:val="nil"/>
          <w:right w:val="nil"/>
          <w:between w:val="nil"/>
        </w:pBdr>
        <w:tabs>
          <w:tab w:val="left" w:pos="288"/>
        </w:tabs>
        <w:spacing w:after="120"/>
        <w:ind w:firstLine="288"/>
        <w:jc w:val="both"/>
        <w:rPr>
          <w:color w:val="000000"/>
        </w:rPr>
      </w:pPr>
      <w:bookmarkStart w:id="3" w:name="_Hlk50150131"/>
      <w:r w:rsidRPr="000F6DAE">
        <w:rPr>
          <w:color w:val="000000"/>
        </w:rPr>
        <w:t>School self-evaluation has been central to school improvement efforts in many education systems in many countries</w:t>
      </w:r>
      <w:r w:rsidRPr="003B3D51">
        <w:rPr>
          <w:color w:val="000000"/>
        </w:rPr>
        <w:t xml:space="preserve"> [</w:t>
      </w:r>
      <w:r>
        <w:rPr>
          <w:color w:val="000000"/>
        </w:rPr>
        <w:t>1</w:t>
      </w:r>
      <w:r w:rsidR="00EB6836">
        <w:rPr>
          <w:color w:val="000000"/>
        </w:rPr>
        <w:t>]</w:t>
      </w:r>
      <w:r>
        <w:rPr>
          <w:color w:val="000000"/>
        </w:rPr>
        <w:t>.</w:t>
      </w:r>
      <w:r w:rsidRPr="003B3D51">
        <w:rPr>
          <w:color w:val="000000"/>
        </w:rPr>
        <w:t xml:space="preserve"> </w:t>
      </w:r>
      <w:r w:rsidR="00F062D6" w:rsidRPr="00F062D6">
        <w:rPr>
          <w:color w:val="000000"/>
        </w:rPr>
        <w:t>In some context</w:t>
      </w:r>
      <w:r w:rsidR="00220430">
        <w:rPr>
          <w:color w:val="000000"/>
        </w:rPr>
        <w:t>s,</w:t>
      </w:r>
      <w:r w:rsidR="00F062D6" w:rsidRPr="00F062D6">
        <w:rPr>
          <w:color w:val="000000"/>
        </w:rPr>
        <w:t xml:space="preserve"> school self-evaluation systems </w:t>
      </w:r>
      <w:r w:rsidR="00647F1F">
        <w:rPr>
          <w:color w:val="000000"/>
        </w:rPr>
        <w:t xml:space="preserve">are </w:t>
      </w:r>
      <w:r w:rsidR="00F062D6" w:rsidRPr="00F062D6">
        <w:rPr>
          <w:color w:val="000000"/>
        </w:rPr>
        <w:t>mandated through government policy</w:t>
      </w:r>
      <w:r w:rsidR="009B49EB">
        <w:rPr>
          <w:color w:val="000000"/>
        </w:rPr>
        <w:t>;</w:t>
      </w:r>
      <w:r w:rsidR="00F062D6" w:rsidRPr="00F062D6">
        <w:rPr>
          <w:color w:val="000000"/>
        </w:rPr>
        <w:t xml:space="preserve"> in others</w:t>
      </w:r>
      <w:r w:rsidR="00B86ECE">
        <w:rPr>
          <w:color w:val="000000"/>
        </w:rPr>
        <w:t>,</w:t>
      </w:r>
      <w:r w:rsidR="00F062D6" w:rsidRPr="00F062D6">
        <w:rPr>
          <w:color w:val="000000"/>
        </w:rPr>
        <w:t xml:space="preserve"> it is left to each school to develop their approaches to carrying out the process.</w:t>
      </w:r>
      <w:r w:rsidR="00F062D6">
        <w:rPr>
          <w:color w:val="000000"/>
        </w:rPr>
        <w:t xml:space="preserve"> </w:t>
      </w:r>
      <w:r w:rsidR="00F062D6" w:rsidRPr="00F062D6">
        <w:rPr>
          <w:color w:val="000000"/>
        </w:rPr>
        <w:t xml:space="preserve">There are many models, frameworks, and definitions related to the self-evaluation process. The forms of evaluations carried out by each school can be different but, in principle, are complementary to conducting </w:t>
      </w:r>
      <w:r w:rsidR="009B49EB">
        <w:rPr>
          <w:color w:val="000000"/>
        </w:rPr>
        <w:t>assessment</w:t>
      </w:r>
      <w:r w:rsidR="00F062D6" w:rsidRPr="00F062D6">
        <w:rPr>
          <w:color w:val="000000"/>
        </w:rPr>
        <w:t xml:space="preserve">s in general at the micro-level and </w:t>
      </w:r>
      <w:r w:rsidR="009B49EB">
        <w:rPr>
          <w:color w:val="000000"/>
        </w:rPr>
        <w:t>assessment</w:t>
      </w:r>
      <w:r w:rsidR="00F062D6" w:rsidRPr="00F062D6">
        <w:rPr>
          <w:color w:val="000000"/>
        </w:rPr>
        <w:t>s at the macro level.</w:t>
      </w:r>
      <w:r w:rsidR="00F062D6">
        <w:rPr>
          <w:color w:val="000000"/>
        </w:rPr>
        <w:t xml:space="preserve"> </w:t>
      </w:r>
    </w:p>
    <w:p w14:paraId="42F6E1D2" w14:textId="534F65CC" w:rsidR="00B86ECE" w:rsidRDefault="007C3378" w:rsidP="003B3D51">
      <w:pPr>
        <w:pBdr>
          <w:top w:val="nil"/>
          <w:left w:val="nil"/>
          <w:bottom w:val="nil"/>
          <w:right w:val="nil"/>
          <w:between w:val="nil"/>
        </w:pBdr>
        <w:tabs>
          <w:tab w:val="left" w:pos="288"/>
        </w:tabs>
        <w:spacing w:after="120" w:line="228" w:lineRule="auto"/>
        <w:ind w:firstLine="288"/>
        <w:jc w:val="both"/>
        <w:rPr>
          <w:color w:val="000000"/>
        </w:rPr>
      </w:pPr>
      <w:r w:rsidRPr="00B86ECE">
        <w:rPr>
          <w:color w:val="000000"/>
        </w:rPr>
        <w:t>Self-evaluation has many terms in various countries</w:t>
      </w:r>
      <w:r w:rsidR="009B49EB">
        <w:rPr>
          <w:color w:val="000000"/>
        </w:rPr>
        <w:t>,</w:t>
      </w:r>
      <w:r w:rsidRPr="00B86ECE">
        <w:rPr>
          <w:color w:val="000000"/>
        </w:rPr>
        <w:t xml:space="preserve"> such as </w:t>
      </w:r>
      <w:r>
        <w:rPr>
          <w:color w:val="000000"/>
        </w:rPr>
        <w:t>s</w:t>
      </w:r>
      <w:r w:rsidRPr="00B86ECE">
        <w:rPr>
          <w:color w:val="000000"/>
        </w:rPr>
        <w:t>elf-</w:t>
      </w:r>
      <w:r>
        <w:rPr>
          <w:color w:val="000000"/>
        </w:rPr>
        <w:t>i</w:t>
      </w:r>
      <w:r w:rsidRPr="00B86ECE">
        <w:rPr>
          <w:color w:val="000000"/>
        </w:rPr>
        <w:t xml:space="preserve">nquiry, </w:t>
      </w:r>
      <w:r>
        <w:rPr>
          <w:color w:val="000000"/>
        </w:rPr>
        <w:t>s</w:t>
      </w:r>
      <w:r w:rsidRPr="00B86ECE">
        <w:rPr>
          <w:color w:val="000000"/>
        </w:rPr>
        <w:t>elf-</w:t>
      </w:r>
      <w:r>
        <w:rPr>
          <w:color w:val="000000"/>
        </w:rPr>
        <w:t>r</w:t>
      </w:r>
      <w:r w:rsidRPr="00B86ECE">
        <w:rPr>
          <w:color w:val="000000"/>
        </w:rPr>
        <w:t>eview, audit, self-review, and self-assessment [</w:t>
      </w:r>
      <w:r w:rsidR="00EB6836">
        <w:rPr>
          <w:color w:val="000000"/>
        </w:rPr>
        <w:t>2</w:t>
      </w:r>
      <w:r w:rsidRPr="00B86ECE">
        <w:rPr>
          <w:color w:val="000000"/>
        </w:rPr>
        <w:t>]. Self-evaluation is a process of reflection on practices that systematically and transparently to enhance professional educatio</w:t>
      </w:r>
      <w:r w:rsidR="0059528C">
        <w:rPr>
          <w:color w:val="000000"/>
        </w:rPr>
        <w:t>n and learning organizations [</w:t>
      </w:r>
      <w:r w:rsidR="00EB6836">
        <w:rPr>
          <w:color w:val="FF0000"/>
        </w:rPr>
        <w:t>3</w:t>
      </w:r>
      <w:r w:rsidRPr="00B86ECE">
        <w:rPr>
          <w:color w:val="000000"/>
        </w:rPr>
        <w:t xml:space="preserve">], the process by which staff members in schools reflect practice and identify areas of action to stimulate improvement in student </w:t>
      </w:r>
      <w:r>
        <w:rPr>
          <w:color w:val="000000"/>
        </w:rPr>
        <w:t>learning fields.</w:t>
      </w:r>
      <w:r w:rsidRPr="00B86ECE">
        <w:rPr>
          <w:color w:val="000000"/>
        </w:rPr>
        <w:t xml:space="preserve"> Self-evaluation is carried out to ensure quality and improve the performance of educational institutions in developing excellent programs [</w:t>
      </w:r>
      <w:r w:rsidR="006972D8">
        <w:rPr>
          <w:color w:val="000000"/>
        </w:rPr>
        <w:t>9</w:t>
      </w:r>
      <w:r w:rsidRPr="00B86ECE">
        <w:rPr>
          <w:color w:val="000000"/>
        </w:rPr>
        <w:t>].</w:t>
      </w:r>
      <w:r>
        <w:rPr>
          <w:color w:val="000000"/>
        </w:rPr>
        <w:t xml:space="preserve"> </w:t>
      </w:r>
    </w:p>
    <w:p w14:paraId="14421A5F" w14:textId="28ECC1E0" w:rsidR="003B3D51" w:rsidRPr="003B3D51" w:rsidRDefault="007C3378" w:rsidP="003B3D51">
      <w:pPr>
        <w:pBdr>
          <w:top w:val="nil"/>
          <w:left w:val="nil"/>
          <w:bottom w:val="nil"/>
          <w:right w:val="nil"/>
          <w:between w:val="nil"/>
        </w:pBdr>
        <w:tabs>
          <w:tab w:val="left" w:pos="288"/>
        </w:tabs>
        <w:spacing w:after="120" w:line="228" w:lineRule="auto"/>
        <w:ind w:firstLine="288"/>
        <w:jc w:val="both"/>
        <w:rPr>
          <w:color w:val="000000"/>
        </w:rPr>
      </w:pPr>
      <w:r w:rsidRPr="003B3D51">
        <w:rPr>
          <w:color w:val="000000"/>
        </w:rPr>
        <w:t>Vocational High Schools have a strategic role in promoting national economic growth</w:t>
      </w:r>
      <w:r w:rsidR="008E5AF3">
        <w:rPr>
          <w:color w:val="000000"/>
        </w:rPr>
        <w:t>—v</w:t>
      </w:r>
      <w:r w:rsidRPr="003B3D51">
        <w:rPr>
          <w:color w:val="000000"/>
        </w:rPr>
        <w:t>ocational school</w:t>
      </w:r>
      <w:r w:rsidR="008E5AF3">
        <w:rPr>
          <w:color w:val="000000"/>
        </w:rPr>
        <w:t>s</w:t>
      </w:r>
      <w:r w:rsidRPr="003B3D51">
        <w:rPr>
          <w:color w:val="000000"/>
        </w:rPr>
        <w:t xml:space="preserve"> designed to produce graduates who are ready to work in industry</w:t>
      </w:r>
      <w:r w:rsidR="003B0ED4">
        <w:rPr>
          <w:color w:val="000000"/>
        </w:rPr>
        <w:t xml:space="preserve"> or </w:t>
      </w:r>
      <w:r w:rsidR="00E34B86">
        <w:rPr>
          <w:color w:val="000000"/>
        </w:rPr>
        <w:t>become</w:t>
      </w:r>
      <w:r w:rsidR="003B0ED4">
        <w:rPr>
          <w:color w:val="000000"/>
        </w:rPr>
        <w:t xml:space="preserve"> </w:t>
      </w:r>
      <w:r w:rsidRPr="003B3D51">
        <w:rPr>
          <w:color w:val="000000"/>
        </w:rPr>
        <w:t>independent entrepreneur</w:t>
      </w:r>
      <w:r w:rsidR="00E34B86">
        <w:rPr>
          <w:color w:val="000000"/>
        </w:rPr>
        <w:t>s</w:t>
      </w:r>
      <w:r w:rsidRPr="003B3D51">
        <w:rPr>
          <w:color w:val="000000"/>
        </w:rPr>
        <w:t xml:space="preserve">. </w:t>
      </w:r>
      <w:r w:rsidR="003B0ED4" w:rsidRPr="003B0ED4">
        <w:rPr>
          <w:color w:val="000000"/>
        </w:rPr>
        <w:t xml:space="preserve">The main problem in developing vocational schools is the lack of optimal self-evaluation to measure the real profile and </w:t>
      </w:r>
      <w:r w:rsidR="003B0ED4" w:rsidRPr="003B0ED4">
        <w:rPr>
          <w:color w:val="000000"/>
        </w:rPr>
        <w:t>condition of schools related to strengths, weaknesses, opportunities</w:t>
      </w:r>
      <w:r w:rsidR="00BB7354">
        <w:rPr>
          <w:color w:val="000000"/>
        </w:rPr>
        <w:t>,</w:t>
      </w:r>
      <w:r w:rsidR="003B0ED4" w:rsidRPr="003B0ED4">
        <w:rPr>
          <w:color w:val="000000"/>
        </w:rPr>
        <w:t xml:space="preserve"> and threats</w:t>
      </w:r>
      <w:r w:rsidR="006972D8">
        <w:rPr>
          <w:color w:val="000000"/>
        </w:rPr>
        <w:t xml:space="preserve"> [4, 10]</w:t>
      </w:r>
      <w:r w:rsidRPr="003B3D51">
        <w:rPr>
          <w:color w:val="000000"/>
        </w:rPr>
        <w:t xml:space="preserve">. </w:t>
      </w:r>
      <w:r w:rsidR="003B0ED4">
        <w:rPr>
          <w:color w:val="000000"/>
        </w:rPr>
        <w:t>T</w:t>
      </w:r>
      <w:r w:rsidR="003B0ED4" w:rsidRPr="003B0ED4">
        <w:rPr>
          <w:color w:val="000000"/>
        </w:rPr>
        <w:t>his condition has an impact on the difficulty of developing excellent programs</w:t>
      </w:r>
      <w:r w:rsidR="003B0ED4">
        <w:rPr>
          <w:color w:val="000000"/>
        </w:rPr>
        <w:t xml:space="preserve">. </w:t>
      </w:r>
      <w:r w:rsidR="00BB7354" w:rsidRPr="00BB7354">
        <w:rPr>
          <w:color w:val="000000"/>
        </w:rPr>
        <w:t xml:space="preserve">On the other hand, the </w:t>
      </w:r>
      <w:r w:rsidR="00E34B86">
        <w:rPr>
          <w:color w:val="000000"/>
        </w:rPr>
        <w:t>g</w:t>
      </w:r>
      <w:r w:rsidR="00BB7354" w:rsidRPr="00BB7354">
        <w:rPr>
          <w:color w:val="000000"/>
        </w:rPr>
        <w:t xml:space="preserve">overnment will find it </w:t>
      </w:r>
      <w:r w:rsidR="009B49EB">
        <w:rPr>
          <w:color w:val="000000"/>
        </w:rPr>
        <w:t>challenging</w:t>
      </w:r>
      <w:r w:rsidR="00BB7354" w:rsidRPr="00BB7354">
        <w:rPr>
          <w:color w:val="000000"/>
        </w:rPr>
        <w:t xml:space="preserve"> to map the strengths and weaknesses of each vocational school due to the lack of information that can be accessed quickly and accurately</w:t>
      </w:r>
      <w:r w:rsidRPr="003B3D51">
        <w:rPr>
          <w:color w:val="000000"/>
        </w:rPr>
        <w:t>.</w:t>
      </w:r>
    </w:p>
    <w:p w14:paraId="46FA6343" w14:textId="1F105DB3" w:rsidR="00262E7C" w:rsidRDefault="007C3378" w:rsidP="003B3D51">
      <w:pPr>
        <w:pBdr>
          <w:top w:val="nil"/>
          <w:left w:val="nil"/>
          <w:bottom w:val="nil"/>
          <w:right w:val="nil"/>
          <w:between w:val="nil"/>
        </w:pBdr>
        <w:tabs>
          <w:tab w:val="left" w:pos="288"/>
        </w:tabs>
        <w:spacing w:after="120" w:line="228" w:lineRule="auto"/>
        <w:ind w:firstLine="288"/>
        <w:jc w:val="both"/>
        <w:rPr>
          <w:color w:val="000000"/>
        </w:rPr>
      </w:pPr>
      <w:r w:rsidRPr="00262E7C">
        <w:rPr>
          <w:color w:val="000000"/>
        </w:rPr>
        <w:t xml:space="preserve">In many cases, data for self-evaluation generally scattered in various sources of subsystems in schools. In vocational school, the data includes curriculum, students, teachers, education personnel, learning processes, facilities and infrastructure, assessment, management, administration, and others stored in separate information systems. Generally, vocational schools do not have an integrated system for managing scattered data. </w:t>
      </w:r>
      <w:r w:rsidR="008E5AF3">
        <w:rPr>
          <w:color w:val="000000"/>
        </w:rPr>
        <w:t>It</w:t>
      </w:r>
      <w:r w:rsidRPr="00262E7C">
        <w:rPr>
          <w:color w:val="000000"/>
        </w:rPr>
        <w:t xml:space="preserve"> results in data collection done manually. To overcome this problem, Ali </w:t>
      </w:r>
      <w:r w:rsidR="00E34B86">
        <w:rPr>
          <w:color w:val="000000"/>
        </w:rPr>
        <w:t>[</w:t>
      </w:r>
      <w:r w:rsidR="006972D8">
        <w:rPr>
          <w:color w:val="000000"/>
        </w:rPr>
        <w:t>8, 10</w:t>
      </w:r>
      <w:r w:rsidR="00E34B86">
        <w:rPr>
          <w:color w:val="000000" w:themeColor="text1"/>
        </w:rPr>
        <w:t>]</w:t>
      </w:r>
      <w:r w:rsidRPr="00262E7C">
        <w:rPr>
          <w:color w:val="000000"/>
        </w:rPr>
        <w:t xml:space="preserve"> has developed a vocation</w:t>
      </w:r>
      <w:r w:rsidR="00E34B86">
        <w:rPr>
          <w:color w:val="000000"/>
        </w:rPr>
        <w:t>al</w:t>
      </w:r>
      <w:r w:rsidRPr="00262E7C">
        <w:rPr>
          <w:color w:val="000000"/>
        </w:rPr>
        <w:t xml:space="preserve"> school self-evaluation system (SEMIS)</w:t>
      </w:r>
      <w:r w:rsidR="009B49EB">
        <w:rPr>
          <w:color w:val="000000"/>
        </w:rPr>
        <w:t>,</w:t>
      </w:r>
      <w:r w:rsidRPr="00262E7C">
        <w:rPr>
          <w:color w:val="000000"/>
        </w:rPr>
        <w:t xml:space="preserve"> but in its implementation, </w:t>
      </w:r>
      <w:r w:rsidR="00BB7354" w:rsidRPr="00BB7354">
        <w:rPr>
          <w:color w:val="000000"/>
        </w:rPr>
        <w:t>it requires a lot of the work of classifying, aggregating, sorting, and analyzing data spread across a variety of different systems.</w:t>
      </w:r>
      <w:r w:rsidRPr="00262E7C">
        <w:rPr>
          <w:color w:val="000000"/>
        </w:rPr>
        <w:t xml:space="preserve"> </w:t>
      </w:r>
      <w:r w:rsidR="008A253A">
        <w:rPr>
          <w:color w:val="000000"/>
        </w:rPr>
        <w:t>D</w:t>
      </w:r>
      <w:r w:rsidR="008A253A" w:rsidRPr="008A253A">
        <w:rPr>
          <w:color w:val="000000"/>
        </w:rPr>
        <w:t xml:space="preserve">ata in schools such as curriculum, </w:t>
      </w:r>
      <w:r w:rsidR="008A253A">
        <w:rPr>
          <w:color w:val="000000"/>
        </w:rPr>
        <w:t xml:space="preserve">students, graduates, </w:t>
      </w:r>
      <w:r w:rsidR="008A253A" w:rsidRPr="008A253A">
        <w:rPr>
          <w:color w:val="000000"/>
        </w:rPr>
        <w:t xml:space="preserve">learning plans, learning processes, student grades, facilities and infrastructure, administration, collaboration </w:t>
      </w:r>
      <w:r w:rsidR="008A253A">
        <w:rPr>
          <w:color w:val="000000"/>
        </w:rPr>
        <w:t xml:space="preserve">with stakeholders, </w:t>
      </w:r>
      <w:r w:rsidR="008A253A" w:rsidRPr="008A253A">
        <w:rPr>
          <w:color w:val="000000"/>
        </w:rPr>
        <w:t>and other data spread on different systems.</w:t>
      </w:r>
      <w:r w:rsidR="008A253A">
        <w:rPr>
          <w:color w:val="000000"/>
        </w:rPr>
        <w:t xml:space="preserve"> </w:t>
      </w:r>
      <w:r w:rsidR="008E5AF3">
        <w:rPr>
          <w:color w:val="000000"/>
        </w:rPr>
        <w:t>It</w:t>
      </w:r>
      <w:r w:rsidRPr="00262E7C">
        <w:rPr>
          <w:color w:val="000000"/>
        </w:rPr>
        <w:t xml:space="preserve"> makes the implementation of self-evaluation in vocational schools hampered. </w:t>
      </w:r>
      <w:r w:rsidR="00945194">
        <w:rPr>
          <w:color w:val="000000"/>
        </w:rPr>
        <w:t xml:space="preserve">To answer this challenge, we build a semantic web-based system which its </w:t>
      </w:r>
      <w:r w:rsidR="009B49EB">
        <w:rPr>
          <w:color w:val="000000"/>
        </w:rPr>
        <w:t>primary</w:t>
      </w:r>
      <w:r w:rsidR="00945194">
        <w:rPr>
          <w:color w:val="000000"/>
        </w:rPr>
        <w:t xml:space="preserve"> purpose is to facilitate integration and ease the data gathering</w:t>
      </w:r>
      <w:r w:rsidRPr="00262E7C">
        <w:rPr>
          <w:color w:val="000000"/>
        </w:rPr>
        <w:t xml:space="preserve">. An </w:t>
      </w:r>
      <w:r w:rsidR="009B49EB">
        <w:rPr>
          <w:color w:val="000000"/>
        </w:rPr>
        <w:t>essential</w:t>
      </w:r>
      <w:r w:rsidRPr="00262E7C">
        <w:rPr>
          <w:color w:val="000000"/>
        </w:rPr>
        <w:t xml:space="preserve"> prerequisite for this integration is the availability of a global scheme of data from the heterogeneous subsystems mentioned above</w:t>
      </w:r>
      <w:r w:rsidR="009B49EB">
        <w:rPr>
          <w:color w:val="000000"/>
        </w:rPr>
        <w:t>,</w:t>
      </w:r>
      <w:r w:rsidR="00945194">
        <w:rPr>
          <w:color w:val="000000"/>
        </w:rPr>
        <w:t xml:space="preserve"> which is called an ontology</w:t>
      </w:r>
      <w:r w:rsidRPr="00262E7C">
        <w:rPr>
          <w:color w:val="000000"/>
        </w:rPr>
        <w:t>.</w:t>
      </w:r>
    </w:p>
    <w:p w14:paraId="0EBED663" w14:textId="38993500" w:rsidR="00262E7C" w:rsidRDefault="007C3378" w:rsidP="003B3D51">
      <w:pPr>
        <w:pBdr>
          <w:top w:val="nil"/>
          <w:left w:val="nil"/>
          <w:bottom w:val="nil"/>
          <w:right w:val="nil"/>
          <w:between w:val="nil"/>
        </w:pBdr>
        <w:tabs>
          <w:tab w:val="left" w:pos="288"/>
        </w:tabs>
        <w:spacing w:after="120" w:line="228" w:lineRule="auto"/>
        <w:ind w:firstLine="288"/>
        <w:jc w:val="both"/>
        <w:rPr>
          <w:color w:val="000000"/>
        </w:rPr>
      </w:pPr>
      <w:r w:rsidRPr="00262E7C">
        <w:rPr>
          <w:color w:val="000000"/>
        </w:rPr>
        <w:t>Research related to web semantic technology in the field of education has been developed</w:t>
      </w:r>
      <w:r w:rsidR="009B49EB">
        <w:rPr>
          <w:color w:val="000000"/>
        </w:rPr>
        <w:t>,</w:t>
      </w:r>
      <w:r w:rsidRPr="00262E7C">
        <w:rPr>
          <w:color w:val="000000"/>
        </w:rPr>
        <w:t xml:space="preserve"> such as </w:t>
      </w:r>
      <w:r w:rsidR="00E46845">
        <w:rPr>
          <w:color w:val="000000"/>
        </w:rPr>
        <w:t>in higher education [15]</w:t>
      </w:r>
      <w:r w:rsidRPr="00262E7C">
        <w:rPr>
          <w:color w:val="000000"/>
        </w:rPr>
        <w:t>, social networks [</w:t>
      </w:r>
      <w:r w:rsidR="006972D8">
        <w:rPr>
          <w:color w:val="000000"/>
        </w:rPr>
        <w:t>13</w:t>
      </w:r>
      <w:r w:rsidRPr="00262E7C">
        <w:rPr>
          <w:color w:val="000000"/>
        </w:rPr>
        <w:t>], research</w:t>
      </w:r>
      <w:r w:rsidR="00A064D9">
        <w:rPr>
          <w:color w:val="000000"/>
        </w:rPr>
        <w:t xml:space="preserve"> </w:t>
      </w:r>
      <w:r w:rsidRPr="00262E7C">
        <w:rPr>
          <w:color w:val="000000"/>
        </w:rPr>
        <w:t>[</w:t>
      </w:r>
      <w:r w:rsidR="006972D8">
        <w:rPr>
          <w:color w:val="000000"/>
        </w:rPr>
        <w:t>11</w:t>
      </w:r>
      <w:r w:rsidRPr="00262E7C">
        <w:rPr>
          <w:color w:val="000000"/>
        </w:rPr>
        <w:t>], academic management [9,10]</w:t>
      </w:r>
      <w:r w:rsidR="00A064D9">
        <w:rPr>
          <w:color w:val="000000"/>
        </w:rPr>
        <w:t xml:space="preserve"> and quality assurance [12]</w:t>
      </w:r>
      <w:r w:rsidRPr="00262E7C">
        <w:rPr>
          <w:color w:val="000000"/>
        </w:rPr>
        <w:t xml:space="preserve">. Besides, the ontology-based approach to </w:t>
      </w:r>
      <w:r w:rsidR="009B49EB">
        <w:rPr>
          <w:color w:val="000000"/>
        </w:rPr>
        <w:t>educational</w:t>
      </w:r>
      <w:r w:rsidRPr="00262E7C">
        <w:rPr>
          <w:color w:val="000000"/>
        </w:rPr>
        <w:t xml:space="preserve"> evaluation </w:t>
      </w:r>
      <w:r w:rsidR="00647F1F">
        <w:rPr>
          <w:color w:val="000000"/>
        </w:rPr>
        <w:t xml:space="preserve">is </w:t>
      </w:r>
      <w:r w:rsidRPr="00262E7C">
        <w:rPr>
          <w:color w:val="000000"/>
        </w:rPr>
        <w:t>studied in several existing works [</w:t>
      </w:r>
      <w:r w:rsidR="006972D8">
        <w:rPr>
          <w:color w:val="000000"/>
        </w:rPr>
        <w:t>3, 5</w:t>
      </w:r>
      <w:r w:rsidRPr="00262E7C">
        <w:rPr>
          <w:color w:val="000000"/>
        </w:rPr>
        <w:t xml:space="preserve">]. However, in the field of self-evaluation in vocational high schools, there are different problems with </w:t>
      </w:r>
      <w:r w:rsidR="00104BB6">
        <w:rPr>
          <w:color w:val="000000"/>
        </w:rPr>
        <w:t>comprehensive</w:t>
      </w:r>
      <w:r w:rsidRPr="00262E7C">
        <w:rPr>
          <w:color w:val="000000"/>
        </w:rPr>
        <w:t xml:space="preserve"> data coverage. Indonesia</w:t>
      </w:r>
      <w:r w:rsidR="008E5AF3">
        <w:rPr>
          <w:color w:val="000000"/>
        </w:rPr>
        <w:t>,</w:t>
      </w:r>
      <w:r w:rsidRPr="00262E7C">
        <w:rPr>
          <w:color w:val="000000"/>
        </w:rPr>
        <w:t xml:space="preserve"> as a developing country</w:t>
      </w:r>
      <w:r w:rsidR="009B49EB">
        <w:rPr>
          <w:color w:val="000000"/>
        </w:rPr>
        <w:t>,</w:t>
      </w:r>
      <w:r w:rsidRPr="00262E7C">
        <w:rPr>
          <w:color w:val="000000"/>
        </w:rPr>
        <w:t xml:space="preserve"> has more than 17,000 vocational schools spread </w:t>
      </w:r>
      <w:r w:rsidR="0084054C">
        <w:rPr>
          <w:color w:val="000000"/>
        </w:rPr>
        <w:t>across the archipelago [</w:t>
      </w:r>
      <w:r w:rsidR="006972D8">
        <w:rPr>
          <w:color w:val="000000"/>
        </w:rPr>
        <w:t>9</w:t>
      </w:r>
      <w:r w:rsidRPr="00262E7C">
        <w:rPr>
          <w:color w:val="000000"/>
        </w:rPr>
        <w:t xml:space="preserve">]. Self-evaluation in vocational schools </w:t>
      </w:r>
      <w:r w:rsidR="00647F1F">
        <w:rPr>
          <w:color w:val="000000"/>
        </w:rPr>
        <w:t xml:space="preserve">is </w:t>
      </w:r>
      <w:r w:rsidRPr="00262E7C">
        <w:rPr>
          <w:color w:val="000000"/>
        </w:rPr>
        <w:t xml:space="preserve">done periodically to provide accurate information about the internal condition of the schools for future mapping and development. In this case, we have not yet discovered the concept of web semantic technology for self-evaluation of vocational high schools. </w:t>
      </w:r>
      <w:r w:rsidR="008E5AF3">
        <w:rPr>
          <w:color w:val="000000"/>
        </w:rPr>
        <w:t>T</w:t>
      </w:r>
      <w:r w:rsidRPr="00262E7C">
        <w:rPr>
          <w:color w:val="000000"/>
        </w:rPr>
        <w:t xml:space="preserve">his article </w:t>
      </w:r>
      <w:proofErr w:type="gramStart"/>
      <w:r w:rsidR="008E5AF3">
        <w:rPr>
          <w:color w:val="000000"/>
        </w:rPr>
        <w:t>focus</w:t>
      </w:r>
      <w:proofErr w:type="gramEnd"/>
      <w:r w:rsidR="008E5AF3">
        <w:rPr>
          <w:color w:val="000000"/>
        </w:rPr>
        <w:t xml:space="preserve"> on </w:t>
      </w:r>
      <w:r w:rsidRPr="00262E7C">
        <w:rPr>
          <w:color w:val="000000"/>
        </w:rPr>
        <w:t>the concept of development applied to vocational schools in Indonesia.</w:t>
      </w:r>
      <w:bookmarkEnd w:id="3"/>
    </w:p>
    <w:p w14:paraId="4A334DA9" w14:textId="77777777" w:rsidR="00A86A40" w:rsidRDefault="00A86A40">
      <w:pPr>
        <w:pBdr>
          <w:top w:val="nil"/>
          <w:left w:val="nil"/>
          <w:bottom w:val="nil"/>
          <w:right w:val="nil"/>
          <w:between w:val="nil"/>
        </w:pBdr>
        <w:tabs>
          <w:tab w:val="left" w:pos="288"/>
        </w:tabs>
        <w:spacing w:after="120" w:line="228" w:lineRule="auto"/>
        <w:ind w:firstLine="288"/>
        <w:jc w:val="both"/>
        <w:rPr>
          <w:color w:val="000000"/>
        </w:rPr>
      </w:pPr>
    </w:p>
    <w:p w14:paraId="2D3720FD" w14:textId="77777777" w:rsidR="00A86A40" w:rsidRDefault="007C3378">
      <w:pPr>
        <w:pStyle w:val="Heading1"/>
        <w:numPr>
          <w:ilvl w:val="0"/>
          <w:numId w:val="1"/>
        </w:numPr>
      </w:pPr>
      <w:r>
        <w:lastRenderedPageBreak/>
        <w:t>Self Evaluation System in Vocational Education</w:t>
      </w:r>
    </w:p>
    <w:p w14:paraId="36F96686" w14:textId="77777777" w:rsidR="007F0E88" w:rsidRPr="00945194" w:rsidRDefault="007C3378" w:rsidP="007F0E88">
      <w:pPr>
        <w:pStyle w:val="ListParagraph"/>
        <w:numPr>
          <w:ilvl w:val="1"/>
          <w:numId w:val="1"/>
        </w:numPr>
        <w:pBdr>
          <w:top w:val="nil"/>
          <w:left w:val="nil"/>
          <w:bottom w:val="nil"/>
          <w:right w:val="nil"/>
          <w:between w:val="nil"/>
        </w:pBdr>
        <w:tabs>
          <w:tab w:val="left" w:pos="288"/>
        </w:tabs>
        <w:spacing w:after="120" w:line="228" w:lineRule="auto"/>
        <w:jc w:val="both"/>
        <w:rPr>
          <w:i/>
          <w:iCs/>
          <w:color w:val="000000"/>
        </w:rPr>
      </w:pPr>
      <w:r w:rsidRPr="00945194">
        <w:rPr>
          <w:i/>
          <w:iCs/>
          <w:color w:val="000000"/>
        </w:rPr>
        <w:t>Self-Evaluation Concept</w:t>
      </w:r>
    </w:p>
    <w:p w14:paraId="18DEE9A4" w14:textId="0DD39C32" w:rsidR="002A0144" w:rsidRDefault="00390F3C" w:rsidP="002A0144">
      <w:pPr>
        <w:pBdr>
          <w:top w:val="nil"/>
          <w:left w:val="nil"/>
          <w:bottom w:val="nil"/>
          <w:right w:val="nil"/>
          <w:between w:val="nil"/>
        </w:pBdr>
        <w:tabs>
          <w:tab w:val="left" w:pos="288"/>
        </w:tabs>
        <w:spacing w:after="120" w:line="228" w:lineRule="auto"/>
        <w:ind w:firstLine="288"/>
        <w:jc w:val="both"/>
        <w:rPr>
          <w:color w:val="000000"/>
        </w:rPr>
      </w:pPr>
      <w:bookmarkStart w:id="4" w:name="_Hlk50151741"/>
      <w:r w:rsidRPr="00390F3C">
        <w:rPr>
          <w:color w:val="000000"/>
        </w:rPr>
        <w:t xml:space="preserve">Evaluation is one of the keys to the strategy of improving the quality of education. Each program and activity must </w:t>
      </w:r>
      <w:r w:rsidR="008E5AF3">
        <w:rPr>
          <w:color w:val="000000"/>
        </w:rPr>
        <w:t xml:space="preserve">be </w:t>
      </w:r>
      <w:r w:rsidRPr="00390F3C">
        <w:rPr>
          <w:color w:val="000000"/>
        </w:rPr>
        <w:t xml:space="preserve">evaluated to see success and improvement in the future. School Self Evaluation can be considered as a mirror to see the overall internal and external conditions of the school. Implementation of self-evaluation in schools can be interpreted </w:t>
      </w:r>
      <w:r w:rsidR="009B49EB">
        <w:rPr>
          <w:color w:val="000000"/>
        </w:rPr>
        <w:t>mere</w:t>
      </w:r>
      <w:r w:rsidRPr="00390F3C">
        <w:rPr>
          <w:color w:val="000000"/>
        </w:rPr>
        <w:t>ly as a way of looking systematically at how teachers teach and how students learn and make decisions about what schools want to improve [6]. Self-evaluation is the process of producing change and improvement based on professional reflection, challenges, and support among practitioners [7].</w:t>
      </w:r>
    </w:p>
    <w:p w14:paraId="3AB5EC94" w14:textId="63A99A71" w:rsidR="002A0144" w:rsidRDefault="007C3378" w:rsidP="002A0144">
      <w:pPr>
        <w:pBdr>
          <w:top w:val="nil"/>
          <w:left w:val="nil"/>
          <w:bottom w:val="nil"/>
          <w:right w:val="nil"/>
          <w:between w:val="nil"/>
        </w:pBdr>
        <w:tabs>
          <w:tab w:val="left" w:pos="288"/>
        </w:tabs>
        <w:spacing w:after="120" w:line="228" w:lineRule="auto"/>
        <w:ind w:firstLine="288"/>
        <w:jc w:val="both"/>
      </w:pPr>
      <w:r w:rsidRPr="00CC6F61">
        <w:rPr>
          <w:color w:val="000000"/>
        </w:rPr>
        <w:t>The definition of evaluation</w:t>
      </w:r>
      <w:r w:rsidR="009B49EB">
        <w:rPr>
          <w:color w:val="000000"/>
        </w:rPr>
        <w:t>,</w:t>
      </w:r>
      <w:r w:rsidRPr="00CC6F61">
        <w:rPr>
          <w:color w:val="000000"/>
        </w:rPr>
        <w:t xml:space="preserve"> according to experts</w:t>
      </w:r>
      <w:r w:rsidR="009B49EB">
        <w:rPr>
          <w:color w:val="000000"/>
        </w:rPr>
        <w:t>,</w:t>
      </w:r>
      <w:r w:rsidRPr="00CC6F61">
        <w:rPr>
          <w:color w:val="000000"/>
        </w:rPr>
        <w:t xml:space="preserve"> is</w:t>
      </w:r>
      <w:r w:rsidR="009B49EB">
        <w:rPr>
          <w:color w:val="000000"/>
        </w:rPr>
        <w:t>,</w:t>
      </w:r>
      <w:r w:rsidRPr="00CC6F61">
        <w:rPr>
          <w:color w:val="000000"/>
        </w:rPr>
        <w:t xml:space="preserve"> in principle</w:t>
      </w:r>
      <w:r w:rsidR="009B49EB">
        <w:rPr>
          <w:color w:val="000000"/>
        </w:rPr>
        <w:t>,</w:t>
      </w:r>
      <w:r w:rsidRPr="00CC6F61">
        <w:rPr>
          <w:color w:val="000000"/>
        </w:rPr>
        <w:t xml:space="preserve"> complementary. Evaluation is </w:t>
      </w:r>
      <w:r w:rsidRPr="00EB6836">
        <w:rPr>
          <w:color w:val="000000"/>
        </w:rPr>
        <w:t>the process for determining the degree to which these changes in behavior are taking place</w:t>
      </w:r>
      <w:r w:rsidR="00EB6836">
        <w:rPr>
          <w:color w:val="000000"/>
        </w:rPr>
        <w:t xml:space="preserve"> [4]</w:t>
      </w:r>
      <w:r w:rsidRPr="00CC6F61">
        <w:rPr>
          <w:color w:val="000000"/>
        </w:rPr>
        <w:t xml:space="preserve">. </w:t>
      </w:r>
      <w:r w:rsidR="006204D4">
        <w:rPr>
          <w:color w:val="000000"/>
        </w:rPr>
        <w:t xml:space="preserve">It </w:t>
      </w:r>
      <w:r w:rsidRPr="00CC6F61">
        <w:rPr>
          <w:color w:val="000000"/>
        </w:rPr>
        <w:t>means that evaluation is the process of determining the degree of change in behavior that occurs. This understanding is closely related to the term measurement</w:t>
      </w:r>
      <w:r w:rsidR="009B49EB">
        <w:rPr>
          <w:color w:val="000000"/>
        </w:rPr>
        <w:t>,</w:t>
      </w:r>
      <w:r w:rsidRPr="00CC6F61">
        <w:rPr>
          <w:color w:val="000000"/>
        </w:rPr>
        <w:t xml:space="preserve"> which means that the</w:t>
      </w:r>
      <w:r w:rsidRPr="00CC6F61">
        <w:rPr>
          <w:rFonts w:ascii="Roboto" w:hAnsi="Roboto"/>
          <w:color w:val="777777"/>
          <w:sz w:val="27"/>
          <w:szCs w:val="27"/>
          <w:lang w:val="en"/>
        </w:rPr>
        <w:t xml:space="preserve"> </w:t>
      </w:r>
      <w:r w:rsidRPr="00CC6F61">
        <w:rPr>
          <w:color w:val="000000"/>
        </w:rPr>
        <w:t xml:space="preserve">measurement is part of an evaluation. </w:t>
      </w:r>
      <w:r w:rsidR="006972D8">
        <w:rPr>
          <w:color w:val="000000"/>
        </w:rPr>
        <w:t>E</w:t>
      </w:r>
      <w:r>
        <w:t xml:space="preserve">valuation </w:t>
      </w:r>
      <w:r w:rsidR="006972D8">
        <w:t xml:space="preserve">defined as </w:t>
      </w:r>
      <w:r>
        <w:t>a systematic process of collecting and analyzing data to determine whether, and to what degree, objectives have been or achieved; (2) evaluation is a systematic process of collecting and analyzing data to make a decision</w:t>
      </w:r>
      <w:r w:rsidR="00220331">
        <w:t xml:space="preserve"> [4, 5]</w:t>
      </w:r>
      <w:r>
        <w:t>.</w:t>
      </w:r>
    </w:p>
    <w:p w14:paraId="7041C5DA" w14:textId="44589B77" w:rsidR="006B73AB" w:rsidRDefault="009B49EB" w:rsidP="002A0144">
      <w:pPr>
        <w:pBdr>
          <w:top w:val="nil"/>
          <w:left w:val="nil"/>
          <w:bottom w:val="nil"/>
          <w:right w:val="nil"/>
          <w:between w:val="nil"/>
        </w:pBdr>
        <w:tabs>
          <w:tab w:val="left" w:pos="288"/>
        </w:tabs>
        <w:spacing w:after="120" w:line="228" w:lineRule="auto"/>
        <w:ind w:firstLine="288"/>
        <w:jc w:val="both"/>
      </w:pPr>
      <w:r>
        <w:t>T</w:t>
      </w:r>
      <w:r w:rsidR="007C3378" w:rsidRPr="00CC6F61">
        <w:t>hese statements provide an understanding that in conducting an evaluation</w:t>
      </w:r>
      <w:r>
        <w:t>,</w:t>
      </w:r>
      <w:r w:rsidR="007C3378" w:rsidRPr="00CC6F61">
        <w:t xml:space="preserve"> there is a process that passed systematically. So basically</w:t>
      </w:r>
      <w:r w:rsidR="008E602C">
        <w:t>,</w:t>
      </w:r>
      <w:r w:rsidR="007C3378" w:rsidRPr="00CC6F61">
        <w:t xml:space="preserve"> the </w:t>
      </w:r>
      <w:r>
        <w:t>assessment</w:t>
      </w:r>
      <w:r w:rsidR="007C3378" w:rsidRPr="00CC6F61">
        <w:t xml:space="preserve"> is a process to arrive at decision making (giving meaning) based on the data obtained. Evaluation is complex in which includes making/decision making or consideration of the achievement of objectives, based on quantitative and qualitative data.</w:t>
      </w:r>
    </w:p>
    <w:p w14:paraId="26501F1A" w14:textId="6DE61817" w:rsidR="006B73AB" w:rsidRDefault="007C3378" w:rsidP="002A0144">
      <w:pPr>
        <w:pBdr>
          <w:top w:val="nil"/>
          <w:left w:val="nil"/>
          <w:bottom w:val="nil"/>
          <w:right w:val="nil"/>
          <w:between w:val="nil"/>
        </w:pBdr>
        <w:tabs>
          <w:tab w:val="left" w:pos="288"/>
        </w:tabs>
        <w:spacing w:after="120" w:line="228" w:lineRule="auto"/>
        <w:ind w:firstLine="288"/>
        <w:jc w:val="both"/>
      </w:pPr>
      <w:r w:rsidRPr="00CC6F61">
        <w:t>To assess and provide quality assurance and assurance, a self-evaluation</w:t>
      </w:r>
      <w:r w:rsidR="00647F1F">
        <w:t>,</w:t>
      </w:r>
      <w:r w:rsidRPr="00CC6F61">
        <w:t xml:space="preserve"> which is an internal evaluation of the school</w:t>
      </w:r>
      <w:r w:rsidR="00647F1F">
        <w:t>,</w:t>
      </w:r>
      <w:r w:rsidRPr="00CC6F61">
        <w:t xml:space="preserve"> is the first step whose results can use to update the school database in the form of a comprehensive profile, planning, strategy for developing and continuously improving schools, guarantees the internal quality of schools, and to prepare for external evaluations.</w:t>
      </w:r>
    </w:p>
    <w:p w14:paraId="6AC5F94A" w14:textId="686FDACB" w:rsidR="002A0144" w:rsidRDefault="007C3378" w:rsidP="002A0144">
      <w:pPr>
        <w:pBdr>
          <w:top w:val="nil"/>
          <w:left w:val="nil"/>
          <w:bottom w:val="nil"/>
          <w:right w:val="nil"/>
          <w:between w:val="nil"/>
        </w:pBdr>
        <w:tabs>
          <w:tab w:val="left" w:pos="288"/>
        </w:tabs>
        <w:spacing w:after="120" w:line="228" w:lineRule="auto"/>
        <w:ind w:firstLine="288"/>
        <w:jc w:val="both"/>
      </w:pPr>
      <w:r w:rsidRPr="00CC6F61">
        <w:t xml:space="preserve">The definition of self-evaluation is an </w:t>
      </w:r>
      <w:r w:rsidR="006B0582" w:rsidRPr="006B0582">
        <w:t xml:space="preserve">assessment </w:t>
      </w:r>
      <w:r w:rsidRPr="00CC6F61">
        <w:t>carried out by the institution itself, to collect data, analyze data, and interpret the results used for planning, developing, improving</w:t>
      </w:r>
      <w:r w:rsidR="00F42BEC">
        <w:t>,</w:t>
      </w:r>
      <w:r w:rsidRPr="00CC6F61">
        <w:t xml:space="preserve"> and improving the performance of the institution. </w:t>
      </w:r>
      <w:r w:rsidR="006B0582">
        <w:t>T</w:t>
      </w:r>
      <w:r w:rsidR="006B0582" w:rsidRPr="006B0582">
        <w:t>he evaluation process</w:t>
      </w:r>
      <w:r w:rsidR="006B0582">
        <w:t>es</w:t>
      </w:r>
      <w:r w:rsidR="006B0582" w:rsidRPr="006B0582">
        <w:t xml:space="preserve"> </w:t>
      </w:r>
      <w:r w:rsidR="006B0582">
        <w:t>are</w:t>
      </w:r>
      <w:r w:rsidR="006B0582" w:rsidRPr="006B0582">
        <w:t xml:space="preserve"> carried out through the following stages:</w:t>
      </w:r>
      <w:r w:rsidRPr="00CC6F61">
        <w:t xml:space="preserve">: (1) at the initial planning stage, it carried out with input evaluation, SWOT Analysis, or Needs Assessment; (2) at the program implementation stage a process evaluation or formative evaluation carried out; (3) the results phase is summarized or summative evaluation; (4) and the impact of the policy evaluated by impact evaluation, follow-up evaluation </w:t>
      </w:r>
      <w:r>
        <w:t>[</w:t>
      </w:r>
      <w:r w:rsidR="00220331">
        <w:t>4, 8</w:t>
      </w:r>
      <w:r>
        <w:t>].</w:t>
      </w:r>
    </w:p>
    <w:p w14:paraId="47F98BB6" w14:textId="3D4703F6" w:rsidR="00564A40" w:rsidRDefault="00564A40" w:rsidP="002A0144">
      <w:pPr>
        <w:pBdr>
          <w:top w:val="nil"/>
          <w:left w:val="nil"/>
          <w:bottom w:val="nil"/>
          <w:right w:val="nil"/>
          <w:between w:val="nil"/>
        </w:pBdr>
        <w:tabs>
          <w:tab w:val="left" w:pos="288"/>
        </w:tabs>
        <w:spacing w:after="120" w:line="228" w:lineRule="auto"/>
        <w:ind w:firstLine="288"/>
        <w:jc w:val="both"/>
        <w:rPr>
          <w:color w:val="000000"/>
        </w:rPr>
      </w:pPr>
      <w:r w:rsidRPr="00564A40">
        <w:rPr>
          <w:color w:val="000000"/>
        </w:rPr>
        <w:t xml:space="preserve">School self-evaluation must </w:t>
      </w:r>
      <w:r w:rsidR="008E5AF3">
        <w:rPr>
          <w:color w:val="000000"/>
        </w:rPr>
        <w:t xml:space="preserve">be </w:t>
      </w:r>
      <w:r w:rsidRPr="00564A40">
        <w:rPr>
          <w:color w:val="000000"/>
        </w:rPr>
        <w:t>carried out by involving all school members, including school managers, teachers, education staff, students, and other related stakeholders</w:t>
      </w:r>
      <w:r w:rsidR="006B0582">
        <w:rPr>
          <w:color w:val="000000"/>
        </w:rPr>
        <w:t>—t</w:t>
      </w:r>
      <w:r w:rsidRPr="00564A40">
        <w:rPr>
          <w:color w:val="000000"/>
        </w:rPr>
        <w:t>he principal acts as the person in charge and the teacher as the implementer. Self-evaluation must be an awareness of the school as an ongoing process in the context of efforts to improve the quality of education [</w:t>
      </w:r>
      <w:r w:rsidR="00220331">
        <w:rPr>
          <w:color w:val="000000"/>
        </w:rPr>
        <w:t>8</w:t>
      </w:r>
      <w:r w:rsidRPr="00564A40">
        <w:rPr>
          <w:color w:val="000000"/>
        </w:rPr>
        <w:t xml:space="preserve">]. Schools have a </w:t>
      </w:r>
      <w:r w:rsidRPr="00564A40">
        <w:rPr>
          <w:color w:val="000000"/>
        </w:rPr>
        <w:t>responsibility to stakeholders to provide convincing evidence about the success of the school and future program plans.</w:t>
      </w:r>
    </w:p>
    <w:p w14:paraId="4B719A76" w14:textId="405CB5E0" w:rsidR="00564A40" w:rsidRDefault="00564A40" w:rsidP="002A0144">
      <w:pPr>
        <w:pBdr>
          <w:top w:val="nil"/>
          <w:left w:val="nil"/>
          <w:bottom w:val="nil"/>
          <w:right w:val="nil"/>
          <w:between w:val="nil"/>
        </w:pBdr>
        <w:tabs>
          <w:tab w:val="left" w:pos="288"/>
        </w:tabs>
        <w:spacing w:after="120" w:line="228" w:lineRule="auto"/>
        <w:ind w:firstLine="288"/>
        <w:jc w:val="both"/>
        <w:rPr>
          <w:color w:val="000000"/>
        </w:rPr>
      </w:pPr>
      <w:r w:rsidRPr="00564A40">
        <w:rPr>
          <w:color w:val="000000"/>
        </w:rPr>
        <w:t xml:space="preserve">Continuous improvement is a must for modern organizations in efforts to improve quality. </w:t>
      </w:r>
      <w:r w:rsidR="006204D4">
        <w:rPr>
          <w:color w:val="000000"/>
        </w:rPr>
        <w:t>It</w:t>
      </w:r>
      <w:r w:rsidRPr="00564A40">
        <w:rPr>
          <w:color w:val="000000"/>
        </w:rPr>
        <w:t xml:space="preserve"> requires a periodic thorough self-evaluation of available resources, processes carried out, results obtained, and other related matters. </w:t>
      </w:r>
      <w:proofErr w:type="gramStart"/>
      <w:r w:rsidRPr="00564A40">
        <w:rPr>
          <w:color w:val="000000"/>
        </w:rPr>
        <w:t>Thus</w:t>
      </w:r>
      <w:proofErr w:type="gramEnd"/>
      <w:r w:rsidRPr="00564A40">
        <w:rPr>
          <w:color w:val="000000"/>
        </w:rPr>
        <w:t xml:space="preserve"> the significance of an organization can be measured</w:t>
      </w:r>
      <w:r w:rsidR="008E5AF3">
        <w:rPr>
          <w:color w:val="000000"/>
        </w:rPr>
        <w:t>,</w:t>
      </w:r>
      <w:r w:rsidRPr="00564A40">
        <w:rPr>
          <w:color w:val="000000"/>
        </w:rPr>
        <w:t xml:space="preserve"> and there may be things that are not in line with the vision of the organization that can be directly known early on for further improvement </w:t>
      </w:r>
      <w:r w:rsidR="00BB0C1A">
        <w:rPr>
          <w:color w:val="000000"/>
        </w:rPr>
        <w:t>[</w:t>
      </w:r>
      <w:r w:rsidR="00220331">
        <w:rPr>
          <w:color w:val="000000"/>
        </w:rPr>
        <w:t>9</w:t>
      </w:r>
      <w:r w:rsidR="00BB0C1A">
        <w:rPr>
          <w:color w:val="000000"/>
        </w:rPr>
        <w:t>]</w:t>
      </w:r>
      <w:r w:rsidRPr="00564A40">
        <w:rPr>
          <w:color w:val="000000"/>
        </w:rPr>
        <w:t xml:space="preserve">. The results of self-evaluation published to related parties expected to increase stakeholder participation in improving the quality of education. Vocational school self-evaluation is an integral part of the education unit development process. The level of maturity of the institution can </w:t>
      </w:r>
      <w:r w:rsidR="00024230">
        <w:rPr>
          <w:color w:val="000000"/>
        </w:rPr>
        <w:t xml:space="preserve">be </w:t>
      </w:r>
      <w:r w:rsidRPr="00564A40">
        <w:rPr>
          <w:color w:val="000000"/>
        </w:rPr>
        <w:t xml:space="preserve">tracked from the results of self-evaluation over a </w:t>
      </w:r>
      <w:r w:rsidR="00104BB6">
        <w:rPr>
          <w:color w:val="000000"/>
        </w:rPr>
        <w:t>specified</w:t>
      </w:r>
      <w:r w:rsidRPr="00564A40">
        <w:rPr>
          <w:color w:val="000000"/>
        </w:rPr>
        <w:t xml:space="preserve"> period. This document will be </w:t>
      </w:r>
      <w:r w:rsidR="00104BB6">
        <w:rPr>
          <w:color w:val="000000"/>
        </w:rPr>
        <w:t>beneficia</w:t>
      </w:r>
      <w:r w:rsidRPr="00564A40">
        <w:rPr>
          <w:color w:val="000000"/>
        </w:rPr>
        <w:t>l for future leaders, especially in improving the quality of education units. The process of self-evaluation that is planned, carried out, and properly controlled can find the actual profile of an organization so that it can carry out appropriate planning and actions to achieve the goals.</w:t>
      </w:r>
    </w:p>
    <w:p w14:paraId="603F766F" w14:textId="72DB2F72" w:rsidR="002A0144" w:rsidRDefault="007C3378" w:rsidP="002A0144">
      <w:pPr>
        <w:pBdr>
          <w:top w:val="nil"/>
          <w:left w:val="nil"/>
          <w:bottom w:val="nil"/>
          <w:right w:val="nil"/>
          <w:between w:val="nil"/>
        </w:pBdr>
        <w:tabs>
          <w:tab w:val="left" w:pos="288"/>
        </w:tabs>
        <w:spacing w:after="120" w:line="228" w:lineRule="auto"/>
        <w:ind w:firstLine="288"/>
        <w:jc w:val="both"/>
        <w:rPr>
          <w:color w:val="000000"/>
        </w:rPr>
      </w:pPr>
      <w:r w:rsidRPr="00AF1511">
        <w:rPr>
          <w:color w:val="000000"/>
        </w:rPr>
        <w:t xml:space="preserve">The process of self-evaluation planned, executed, and </w:t>
      </w:r>
      <w:r w:rsidR="00104BB6">
        <w:rPr>
          <w:color w:val="000000"/>
        </w:rPr>
        <w:t>appropriately controlled</w:t>
      </w:r>
      <w:r w:rsidRPr="00AF1511">
        <w:rPr>
          <w:color w:val="000000"/>
        </w:rPr>
        <w:t xml:space="preserve"> can find the actual profile of an organization so that it can perform planning and appropriate action to achieve the aspired goals. The development organization that plans to use the self-evaluation that does not use self-evalu</w:t>
      </w:r>
      <w:r>
        <w:rPr>
          <w:color w:val="000000"/>
        </w:rPr>
        <w:t>ation can be shown in Figure 1 [7]</w:t>
      </w:r>
      <w:r w:rsidRPr="00AF1511">
        <w:rPr>
          <w:color w:val="000000"/>
        </w:rPr>
        <w:t>.</w:t>
      </w:r>
    </w:p>
    <w:p w14:paraId="7DAF6ACB" w14:textId="77777777" w:rsidR="002A0144" w:rsidRDefault="007C3378" w:rsidP="002A0144">
      <w:pPr>
        <w:pBdr>
          <w:top w:val="nil"/>
          <w:left w:val="nil"/>
          <w:bottom w:val="nil"/>
          <w:right w:val="nil"/>
          <w:between w:val="nil"/>
        </w:pBdr>
        <w:tabs>
          <w:tab w:val="left" w:pos="288"/>
        </w:tabs>
        <w:spacing w:after="120" w:line="228" w:lineRule="auto"/>
        <w:jc w:val="both"/>
        <w:rPr>
          <w:color w:val="000000"/>
        </w:rPr>
      </w:pPr>
      <w:r>
        <w:rPr>
          <w:noProof/>
          <w:color w:val="000000"/>
        </w:rPr>
        <w:drawing>
          <wp:inline distT="0" distB="0" distL="0" distR="0" wp14:anchorId="2867A276" wp14:editId="2AD0518D">
            <wp:extent cx="2973705" cy="162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942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73705" cy="1621790"/>
                    </a:xfrm>
                    <a:prstGeom prst="rect">
                      <a:avLst/>
                    </a:prstGeom>
                    <a:noFill/>
                    <a:ln>
                      <a:noFill/>
                    </a:ln>
                  </pic:spPr>
                </pic:pic>
              </a:graphicData>
            </a:graphic>
          </wp:inline>
        </w:drawing>
      </w:r>
    </w:p>
    <w:p w14:paraId="4DA0F238" w14:textId="77777777" w:rsidR="002A0144" w:rsidRPr="005B7027" w:rsidRDefault="007C3378" w:rsidP="002A0144">
      <w:pPr>
        <w:pBdr>
          <w:top w:val="nil"/>
          <w:left w:val="nil"/>
          <w:bottom w:val="nil"/>
          <w:right w:val="nil"/>
          <w:between w:val="nil"/>
        </w:pBdr>
        <w:tabs>
          <w:tab w:val="left" w:pos="288"/>
        </w:tabs>
        <w:spacing w:after="120" w:line="228" w:lineRule="auto"/>
        <w:jc w:val="both"/>
        <w:rPr>
          <w:color w:val="000000"/>
          <w:sz w:val="16"/>
        </w:rPr>
      </w:pPr>
      <w:r w:rsidRPr="005B7027">
        <w:rPr>
          <w:color w:val="000000"/>
          <w:sz w:val="16"/>
        </w:rPr>
        <w:t>Explanation</w:t>
      </w:r>
    </w:p>
    <w:p w14:paraId="32792D94" w14:textId="77777777" w:rsidR="002A0144" w:rsidRPr="005B7027" w:rsidRDefault="007C3378" w:rsidP="002A0144">
      <w:pPr>
        <w:pStyle w:val="ListParagraph"/>
        <w:numPr>
          <w:ilvl w:val="0"/>
          <w:numId w:val="9"/>
        </w:numPr>
        <w:pBdr>
          <w:top w:val="nil"/>
          <w:left w:val="nil"/>
          <w:bottom w:val="nil"/>
          <w:right w:val="nil"/>
          <w:between w:val="nil"/>
        </w:pBdr>
        <w:tabs>
          <w:tab w:val="left" w:pos="288"/>
        </w:tabs>
        <w:spacing w:after="120" w:line="228" w:lineRule="auto"/>
        <w:jc w:val="both"/>
        <w:rPr>
          <w:color w:val="000000"/>
          <w:sz w:val="16"/>
        </w:rPr>
      </w:pPr>
      <w:r>
        <w:rPr>
          <w:color w:val="000000"/>
          <w:sz w:val="16"/>
        </w:rPr>
        <w:t>Vocational School</w:t>
      </w:r>
      <w:r w:rsidRPr="005B7027">
        <w:rPr>
          <w:color w:val="000000"/>
          <w:sz w:val="16"/>
        </w:rPr>
        <w:t xml:space="preserve"> without self-evaluation</w:t>
      </w:r>
    </w:p>
    <w:p w14:paraId="6DD65B6F" w14:textId="77777777" w:rsidR="002A0144" w:rsidRPr="005B7027" w:rsidRDefault="007C3378" w:rsidP="002A0144">
      <w:pPr>
        <w:pStyle w:val="ListParagraph"/>
        <w:numPr>
          <w:ilvl w:val="0"/>
          <w:numId w:val="9"/>
        </w:numPr>
        <w:pBdr>
          <w:top w:val="nil"/>
          <w:left w:val="nil"/>
          <w:bottom w:val="nil"/>
          <w:right w:val="nil"/>
          <w:between w:val="nil"/>
        </w:pBdr>
        <w:tabs>
          <w:tab w:val="left" w:pos="288"/>
        </w:tabs>
        <w:spacing w:after="120" w:line="228" w:lineRule="auto"/>
        <w:jc w:val="both"/>
        <w:rPr>
          <w:color w:val="000000"/>
          <w:sz w:val="16"/>
        </w:rPr>
      </w:pPr>
      <w:r w:rsidRPr="005B7027">
        <w:rPr>
          <w:color w:val="000000"/>
          <w:sz w:val="16"/>
        </w:rPr>
        <w:t>Self-evaluation without external support</w:t>
      </w:r>
    </w:p>
    <w:p w14:paraId="537E94E7" w14:textId="77777777" w:rsidR="002A0144" w:rsidRPr="005B7027" w:rsidRDefault="007C3378" w:rsidP="002A0144">
      <w:pPr>
        <w:pStyle w:val="ListParagraph"/>
        <w:numPr>
          <w:ilvl w:val="0"/>
          <w:numId w:val="9"/>
        </w:numPr>
        <w:pBdr>
          <w:top w:val="nil"/>
          <w:left w:val="nil"/>
          <w:bottom w:val="nil"/>
          <w:right w:val="nil"/>
          <w:between w:val="nil"/>
        </w:pBdr>
        <w:tabs>
          <w:tab w:val="left" w:pos="288"/>
        </w:tabs>
        <w:spacing w:after="120" w:line="228" w:lineRule="auto"/>
        <w:jc w:val="both"/>
        <w:rPr>
          <w:color w:val="000000"/>
          <w:sz w:val="16"/>
        </w:rPr>
      </w:pPr>
      <w:r w:rsidRPr="005B7027">
        <w:rPr>
          <w:color w:val="000000"/>
          <w:sz w:val="16"/>
        </w:rPr>
        <w:t>Self-evaluation with external support</w:t>
      </w:r>
    </w:p>
    <w:p w14:paraId="3A234B31" w14:textId="77777777" w:rsidR="005B7027" w:rsidRDefault="005B7027" w:rsidP="005B7027">
      <w:pPr>
        <w:pStyle w:val="ListParagraph"/>
        <w:pBdr>
          <w:top w:val="nil"/>
          <w:left w:val="nil"/>
          <w:bottom w:val="nil"/>
          <w:right w:val="nil"/>
          <w:between w:val="nil"/>
        </w:pBdr>
        <w:tabs>
          <w:tab w:val="left" w:pos="288"/>
        </w:tabs>
        <w:spacing w:after="120" w:line="228" w:lineRule="auto"/>
        <w:jc w:val="both"/>
        <w:rPr>
          <w:color w:val="000000"/>
          <w:sz w:val="16"/>
          <w:szCs w:val="16"/>
        </w:rPr>
      </w:pPr>
    </w:p>
    <w:p w14:paraId="77087881" w14:textId="77777777" w:rsidR="005B7027" w:rsidRPr="005B7027" w:rsidRDefault="007C3378" w:rsidP="005B7027">
      <w:pPr>
        <w:pStyle w:val="ListParagraph"/>
        <w:pBdr>
          <w:top w:val="nil"/>
          <w:left w:val="nil"/>
          <w:bottom w:val="nil"/>
          <w:right w:val="nil"/>
          <w:between w:val="nil"/>
        </w:pBdr>
        <w:tabs>
          <w:tab w:val="left" w:pos="288"/>
        </w:tabs>
        <w:spacing w:after="120" w:line="228" w:lineRule="auto"/>
        <w:jc w:val="both"/>
        <w:rPr>
          <w:color w:val="000000"/>
          <w:sz w:val="16"/>
          <w:szCs w:val="16"/>
        </w:rPr>
      </w:pPr>
      <w:r w:rsidRPr="005B7027">
        <w:rPr>
          <w:color w:val="000000"/>
          <w:sz w:val="16"/>
          <w:szCs w:val="16"/>
        </w:rPr>
        <w:t>Fig. 1</w:t>
      </w:r>
      <w:r w:rsidR="00F344E6">
        <w:rPr>
          <w:color w:val="000000"/>
          <w:sz w:val="16"/>
          <w:szCs w:val="16"/>
        </w:rPr>
        <w:t>.</w:t>
      </w:r>
      <w:r w:rsidRPr="005B7027">
        <w:rPr>
          <w:color w:val="000000"/>
          <w:sz w:val="16"/>
          <w:szCs w:val="16"/>
        </w:rPr>
        <w:t xml:space="preserve"> </w:t>
      </w:r>
      <w:r>
        <w:rPr>
          <w:color w:val="000000"/>
          <w:sz w:val="16"/>
          <w:szCs w:val="16"/>
        </w:rPr>
        <w:t>Illustration of vocational school development</w:t>
      </w:r>
    </w:p>
    <w:p w14:paraId="1B03E7AC" w14:textId="6D85268B" w:rsidR="002A0144" w:rsidRDefault="007C3378" w:rsidP="002A0144">
      <w:pPr>
        <w:pBdr>
          <w:top w:val="nil"/>
          <w:left w:val="nil"/>
          <w:bottom w:val="nil"/>
          <w:right w:val="nil"/>
          <w:between w:val="nil"/>
        </w:pBdr>
        <w:tabs>
          <w:tab w:val="left" w:pos="288"/>
        </w:tabs>
        <w:spacing w:after="120" w:line="228" w:lineRule="auto"/>
        <w:ind w:firstLine="288"/>
        <w:jc w:val="both"/>
      </w:pPr>
      <w:r w:rsidRPr="00CC6F61">
        <w:t xml:space="preserve">Self-evaluation can </w:t>
      </w:r>
      <w:r w:rsidR="008E5AF3">
        <w:t xml:space="preserve">be </w:t>
      </w:r>
      <w:r w:rsidRPr="00CC6F61">
        <w:t xml:space="preserve">done well if all parties (school members, academicians) involved support the smooth running and produce accurate results, the leadership must be </w:t>
      </w:r>
      <w:r w:rsidR="009B49EB">
        <w:t>transparent</w:t>
      </w:r>
      <w:r w:rsidRPr="00CC6F61">
        <w:t>, honest, and open in revealing the facts, the determination is determined, and then the results of the self-evaluation are communicated to the stakeholders for subsequent school planning.</w:t>
      </w:r>
    </w:p>
    <w:p w14:paraId="7FDB803B" w14:textId="77777777" w:rsidR="007F0E88" w:rsidRPr="00BB0C1A" w:rsidRDefault="007C3378" w:rsidP="007F0E88">
      <w:pPr>
        <w:pStyle w:val="ListParagraph"/>
        <w:numPr>
          <w:ilvl w:val="1"/>
          <w:numId w:val="1"/>
        </w:numPr>
        <w:pBdr>
          <w:top w:val="nil"/>
          <w:left w:val="nil"/>
          <w:bottom w:val="nil"/>
          <w:right w:val="nil"/>
          <w:between w:val="nil"/>
        </w:pBdr>
        <w:tabs>
          <w:tab w:val="left" w:pos="288"/>
        </w:tabs>
        <w:spacing w:after="120" w:line="228" w:lineRule="auto"/>
        <w:jc w:val="both"/>
        <w:rPr>
          <w:i/>
          <w:iCs/>
        </w:rPr>
      </w:pPr>
      <w:r w:rsidRPr="00BB0C1A">
        <w:rPr>
          <w:i/>
          <w:iCs/>
        </w:rPr>
        <w:t xml:space="preserve">Vocational School Self-Evaluation </w:t>
      </w:r>
    </w:p>
    <w:p w14:paraId="22D353F7" w14:textId="2A7F6201" w:rsidR="00BB0C1A" w:rsidRDefault="007C3378" w:rsidP="002A0144">
      <w:pPr>
        <w:pBdr>
          <w:top w:val="nil"/>
          <w:left w:val="nil"/>
          <w:bottom w:val="nil"/>
          <w:right w:val="nil"/>
          <w:between w:val="nil"/>
        </w:pBdr>
        <w:tabs>
          <w:tab w:val="left" w:pos="288"/>
        </w:tabs>
        <w:spacing w:after="120" w:line="228" w:lineRule="auto"/>
        <w:ind w:firstLine="288"/>
        <w:jc w:val="both"/>
      </w:pPr>
      <w:r w:rsidRPr="00CC6F61">
        <w:t>The principle of implementation of self-evaluation: goal</w:t>
      </w:r>
      <w:r>
        <w:t>-</w:t>
      </w:r>
      <w:r w:rsidRPr="00CC6F61">
        <w:t>oriented, refers to the criteria of success, the p</w:t>
      </w:r>
      <w:r w:rsidR="009B49EB">
        <w:t>olicy</w:t>
      </w:r>
      <w:r w:rsidRPr="00CC6F61">
        <w:t xml:space="preserve"> of benefits, and objectives. The purpose of self-evaluation carried out re</w:t>
      </w:r>
      <w:r w:rsidR="009B49EB">
        <w:t>late</w:t>
      </w:r>
      <w:r w:rsidRPr="00CC6F61">
        <w:t xml:space="preserve">s to the </w:t>
      </w:r>
      <w:r w:rsidR="009B49EB">
        <w:t>goal</w:t>
      </w:r>
      <w:r w:rsidRPr="00CC6F61">
        <w:t xml:space="preserve">s to be achieved. The results of self-evaluation are used as material to improve or enhance the </w:t>
      </w:r>
      <w:r w:rsidR="009B49EB">
        <w:t>informative program</w:t>
      </w:r>
      <w:r w:rsidRPr="00CC6F61">
        <w:t xml:space="preserve"> evaluation and make justification and accountability in summative </w:t>
      </w:r>
      <w:r w:rsidR="009B49EB">
        <w:t>assessment</w:t>
      </w:r>
      <w:r w:rsidR="00BB0C1A">
        <w:t>:</w:t>
      </w:r>
      <w:r w:rsidRPr="00CC6F61">
        <w:t xml:space="preserve"> </w:t>
      </w:r>
    </w:p>
    <w:p w14:paraId="20490060" w14:textId="1AF2D947" w:rsidR="00BB0C1A" w:rsidRDefault="007C3378" w:rsidP="005E63F6">
      <w:pPr>
        <w:pStyle w:val="bulletlist"/>
        <w:numPr>
          <w:ilvl w:val="0"/>
          <w:numId w:val="15"/>
        </w:numPr>
      </w:pPr>
      <w:r w:rsidRPr="00BB0C1A">
        <w:rPr>
          <w:i/>
          <w:iCs/>
        </w:rPr>
        <w:t>Refer</w:t>
      </w:r>
      <w:r w:rsidR="00F344E6" w:rsidRPr="00F344E6">
        <w:rPr>
          <w:i/>
          <w:iCs/>
          <w:lang w:val="en-US"/>
        </w:rPr>
        <w:t>ring</w:t>
      </w:r>
      <w:r w:rsidRPr="00BB0C1A">
        <w:rPr>
          <w:i/>
          <w:iCs/>
        </w:rPr>
        <w:t xml:space="preserve"> to the success criteria</w:t>
      </w:r>
      <w:r w:rsidR="00BB0C1A">
        <w:t>.</w:t>
      </w:r>
      <w:r w:rsidRPr="00CC6F61">
        <w:t xml:space="preserve"> The self-evaluation carried out refers to the program's success criteria. The </w:t>
      </w:r>
      <w:r w:rsidRPr="00CC6F61">
        <w:lastRenderedPageBreak/>
        <w:t xml:space="preserve">determination of success criteria is carried out jointly between evaluators, sponsors, program implementers (leaders and staff), users of graduates (consumers), related institutions. </w:t>
      </w:r>
    </w:p>
    <w:p w14:paraId="2BA02DF4" w14:textId="77777777" w:rsidR="005E63F6" w:rsidRDefault="007C3378" w:rsidP="005E63F6">
      <w:pPr>
        <w:pStyle w:val="bulletlist"/>
        <w:numPr>
          <w:ilvl w:val="0"/>
          <w:numId w:val="15"/>
        </w:numPr>
      </w:pPr>
      <w:r w:rsidRPr="00BB0C1A">
        <w:rPr>
          <w:i/>
          <w:iCs/>
        </w:rPr>
        <w:t>Principle of benefit</w:t>
      </w:r>
      <w:r w:rsidR="00BB0C1A">
        <w:t xml:space="preserve">. </w:t>
      </w:r>
      <w:r w:rsidRPr="00CC6F61">
        <w:t xml:space="preserve">Self-evaluation has been approved with clear benefits, containing advice, input, or recommendations for improvement of programs that evaluate or similar programs in the future. </w:t>
      </w:r>
    </w:p>
    <w:p w14:paraId="3B0FC3A1" w14:textId="728B0024" w:rsidR="002A0144" w:rsidRDefault="007C3378" w:rsidP="005E63F6">
      <w:pPr>
        <w:pStyle w:val="bulletlist"/>
        <w:numPr>
          <w:ilvl w:val="0"/>
          <w:numId w:val="15"/>
        </w:numPr>
      </w:pPr>
      <w:r w:rsidRPr="005E63F6">
        <w:rPr>
          <w:i/>
          <w:iCs/>
        </w:rPr>
        <w:t>Objectives</w:t>
      </w:r>
      <w:r w:rsidR="005E63F6" w:rsidRPr="005E63F6">
        <w:rPr>
          <w:i/>
          <w:iCs/>
        </w:rPr>
        <w:t>.</w:t>
      </w:r>
      <w:r w:rsidRPr="00CC6F61">
        <w:t xml:space="preserve"> Self-evaluation </w:t>
      </w:r>
      <w:r w:rsidR="00647F1F">
        <w:t xml:space="preserve">was </w:t>
      </w:r>
      <w:r w:rsidRPr="00CC6F61">
        <w:t xml:space="preserve">conducted objectively. The Self Evaluation Officer must act </w:t>
      </w:r>
      <w:r w:rsidR="009B49EB">
        <w:t>impartial</w:t>
      </w:r>
      <w:r w:rsidRPr="00CC6F61">
        <w:t xml:space="preserve">ly, that is, reporting his findings for what they are. Self-evaluation </w:t>
      </w:r>
      <w:r w:rsidR="00647F1F">
        <w:t xml:space="preserve">is </w:t>
      </w:r>
      <w:r w:rsidRPr="00CC6F61">
        <w:t>used to understand, consider, and understand well the profile of the institution, including the quality</w:t>
      </w:r>
      <w:r w:rsidR="009B49EB">
        <w:t xml:space="preserve">. </w:t>
      </w:r>
      <w:r w:rsidR="006204D4">
        <w:rPr>
          <w:lang w:val="en-US"/>
        </w:rPr>
        <w:t>It</w:t>
      </w:r>
      <w:r w:rsidR="008E5AF3">
        <w:rPr>
          <w:lang w:val="en-US"/>
        </w:rPr>
        <w:t>s</w:t>
      </w:r>
      <w:r w:rsidR="006204D4">
        <w:rPr>
          <w:lang w:val="en-US"/>
        </w:rPr>
        <w:t xml:space="preserve"> </w:t>
      </w:r>
      <w:r w:rsidRPr="00CC6F61">
        <w:t xml:space="preserve">current condition of the institution </w:t>
      </w:r>
      <w:r w:rsidR="006204D4">
        <w:rPr>
          <w:lang w:val="en-US"/>
        </w:rPr>
        <w:t>can</w:t>
      </w:r>
      <w:r w:rsidRPr="00CC6F61">
        <w:t xml:space="preserve"> be used as a foundation for the institution to determine future conditions that are desired or aspired. A well-completed school program will be able to find real results so that the school can make the right plans and actions to achieve the goals. </w:t>
      </w:r>
    </w:p>
    <w:p w14:paraId="66D0D718" w14:textId="7D49762E" w:rsidR="002A0144" w:rsidRDefault="007C3378" w:rsidP="002A0144">
      <w:pPr>
        <w:pBdr>
          <w:top w:val="nil"/>
          <w:left w:val="nil"/>
          <w:bottom w:val="nil"/>
          <w:right w:val="nil"/>
          <w:between w:val="nil"/>
        </w:pBdr>
        <w:tabs>
          <w:tab w:val="left" w:pos="288"/>
        </w:tabs>
        <w:spacing w:after="120" w:line="228" w:lineRule="auto"/>
        <w:ind w:firstLine="288"/>
        <w:jc w:val="both"/>
      </w:pPr>
      <w:r w:rsidRPr="0018762D">
        <w:t>The purpose of self-evaluation intended for the following matters</w:t>
      </w:r>
      <w:r w:rsidR="00DC42A6">
        <w:t xml:space="preserve"> [11]</w:t>
      </w:r>
      <w:r w:rsidRPr="0018762D">
        <w:t>: (1) compilation of a comprehensive institutional profile with the latest data; (2) continuous planning and self-improvement; (3) internal quality assurance of schools; (4) providing information about the school to the community and certain parties that need it (stakeholders); (5) preparation for external evaluation or accreditation from the National Accreditation Board for Schools/</w:t>
      </w:r>
      <w:r w:rsidR="00FD1624">
        <w:t>Madrasa</w:t>
      </w:r>
      <w:r w:rsidRPr="0018762D">
        <w:t xml:space="preserve"> (BAN S/M). Implementation of self-evaluation contains principles: clarity of objectives and results to be achieved, implementation is carried out comprehensively, objectively, transparently, accountably, and carried out professionally, participative, on time, periodically, and continuously, and refers to indicators of performance success. </w:t>
      </w:r>
      <w:proofErr w:type="gramStart"/>
      <w:r w:rsidRPr="0018762D">
        <w:t>Therefore</w:t>
      </w:r>
      <w:proofErr w:type="gramEnd"/>
      <w:r w:rsidRPr="0018762D">
        <w:t xml:space="preserve"> it is necessary to have a self-evaluation instrument that is comprehensive, holistic, easy to do, effective, and independent.</w:t>
      </w:r>
    </w:p>
    <w:p w14:paraId="74D8AB3A" w14:textId="3CB75CC1" w:rsidR="0051479A" w:rsidRDefault="007C3378" w:rsidP="005E63F6">
      <w:pPr>
        <w:pBdr>
          <w:top w:val="nil"/>
          <w:left w:val="nil"/>
          <w:bottom w:val="nil"/>
          <w:right w:val="nil"/>
          <w:between w:val="nil"/>
        </w:pBdr>
        <w:tabs>
          <w:tab w:val="left" w:pos="288"/>
        </w:tabs>
        <w:spacing w:after="120" w:line="228" w:lineRule="auto"/>
        <w:ind w:firstLine="288"/>
        <w:jc w:val="both"/>
      </w:pPr>
      <w:r w:rsidRPr="0018762D">
        <w:t xml:space="preserve">The results of the self-evaluation carried out as a school document that can </w:t>
      </w:r>
      <w:r w:rsidR="008E5AF3">
        <w:t xml:space="preserve">be </w:t>
      </w:r>
      <w:r w:rsidRPr="0018762D">
        <w:t>used for internal school needs include preparation of an institutional profile with up-to-date data, continuous planning and self-improvement, internal school quality assurance, providing school information to stakeholders (stakeholders), and for preparation external evaluation or accreditation.</w:t>
      </w:r>
    </w:p>
    <w:p w14:paraId="372DC569" w14:textId="77777777" w:rsidR="005E63F6" w:rsidRPr="005E63F6" w:rsidRDefault="005E63F6" w:rsidP="005E63F6">
      <w:pPr>
        <w:pBdr>
          <w:top w:val="nil"/>
          <w:left w:val="nil"/>
          <w:bottom w:val="nil"/>
          <w:right w:val="nil"/>
          <w:between w:val="nil"/>
        </w:pBdr>
        <w:tabs>
          <w:tab w:val="left" w:pos="288"/>
        </w:tabs>
        <w:spacing w:after="120" w:line="228" w:lineRule="auto"/>
        <w:ind w:firstLine="288"/>
        <w:jc w:val="both"/>
      </w:pPr>
    </w:p>
    <w:p w14:paraId="71FB1200" w14:textId="77777777" w:rsidR="002A0144" w:rsidRPr="005E63F6" w:rsidRDefault="007C3378" w:rsidP="007F0E88">
      <w:pPr>
        <w:pStyle w:val="ListParagraph"/>
        <w:numPr>
          <w:ilvl w:val="1"/>
          <w:numId w:val="1"/>
        </w:numPr>
        <w:pBdr>
          <w:top w:val="nil"/>
          <w:left w:val="nil"/>
          <w:bottom w:val="nil"/>
          <w:right w:val="nil"/>
          <w:between w:val="nil"/>
        </w:pBdr>
        <w:tabs>
          <w:tab w:val="left" w:pos="288"/>
        </w:tabs>
        <w:spacing w:after="120" w:line="228" w:lineRule="auto"/>
        <w:jc w:val="both"/>
        <w:rPr>
          <w:i/>
          <w:iCs/>
          <w:color w:val="000000"/>
        </w:rPr>
      </w:pPr>
      <w:r w:rsidRPr="005E63F6">
        <w:rPr>
          <w:i/>
          <w:iCs/>
          <w:color w:val="000000"/>
        </w:rPr>
        <w:t>Web-Based Vocational Schools Self-Evaluation</w:t>
      </w:r>
    </w:p>
    <w:p w14:paraId="47EE876E" w14:textId="0D003D42" w:rsidR="002A0144" w:rsidRDefault="007C3378" w:rsidP="002A0144">
      <w:pPr>
        <w:pBdr>
          <w:top w:val="nil"/>
          <w:left w:val="nil"/>
          <w:bottom w:val="nil"/>
          <w:right w:val="nil"/>
          <w:between w:val="nil"/>
        </w:pBdr>
        <w:tabs>
          <w:tab w:val="left" w:pos="288"/>
        </w:tabs>
        <w:spacing w:after="120" w:line="228" w:lineRule="auto"/>
        <w:jc w:val="both"/>
        <w:rPr>
          <w:color w:val="000000"/>
        </w:rPr>
      </w:pPr>
      <w:r w:rsidRPr="008E7F24">
        <w:rPr>
          <w:color w:val="000000"/>
        </w:rPr>
        <w:t>The web-based Vocational school self-evaluation system was developed by M. Ali et al</w:t>
      </w:r>
      <w:r w:rsidR="005E63F6">
        <w:rPr>
          <w:color w:val="000000"/>
        </w:rPr>
        <w:t>.</w:t>
      </w:r>
      <w:r w:rsidRPr="008E7F24">
        <w:rPr>
          <w:color w:val="000000"/>
        </w:rPr>
        <w:t xml:space="preserve"> in 2008 and refined in 2013 [</w:t>
      </w:r>
      <w:r w:rsidR="009B49EB">
        <w:rPr>
          <w:color w:val="000000"/>
        </w:rPr>
        <w:t>9</w:t>
      </w:r>
      <w:r w:rsidRPr="008E7F24">
        <w:rPr>
          <w:color w:val="000000"/>
        </w:rPr>
        <w:t>]. This system can provide facilities for schools to conduct self-evaluations online. The aspects assessed include:</w:t>
      </w:r>
    </w:p>
    <w:p w14:paraId="24CE6380" w14:textId="77777777" w:rsidR="002A0144" w:rsidRPr="002568C5"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Content standards</w:t>
      </w:r>
    </w:p>
    <w:p w14:paraId="1CCBE57E" w14:textId="77777777" w:rsidR="002A0144" w:rsidRPr="002568C5"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Process standards</w:t>
      </w:r>
    </w:p>
    <w:p w14:paraId="552FCAE5" w14:textId="77777777" w:rsidR="002A0144" w:rsidRPr="002568C5"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Graduates' competency standards</w:t>
      </w:r>
    </w:p>
    <w:p w14:paraId="25878EE8" w14:textId="77777777" w:rsidR="002A0144" w:rsidRPr="002568C5"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 xml:space="preserve">Standards of educators and education </w:t>
      </w:r>
      <w:r>
        <w:rPr>
          <w:color w:val="000000"/>
        </w:rPr>
        <w:t>staffs</w:t>
      </w:r>
    </w:p>
    <w:p w14:paraId="5C821A58" w14:textId="77777777" w:rsidR="002A0144" w:rsidRPr="002568C5"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Standards of Facilities and Infrastructure</w:t>
      </w:r>
    </w:p>
    <w:p w14:paraId="0639876D" w14:textId="77777777" w:rsidR="002A0144" w:rsidRPr="002568C5"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Assessment Standards</w:t>
      </w:r>
    </w:p>
    <w:p w14:paraId="680D11D3" w14:textId="77777777" w:rsidR="002A0144" w:rsidRDefault="007C3378" w:rsidP="002A0144">
      <w:pPr>
        <w:pStyle w:val="ListParagraph"/>
        <w:numPr>
          <w:ilvl w:val="0"/>
          <w:numId w:val="10"/>
        </w:numPr>
        <w:pBdr>
          <w:top w:val="nil"/>
          <w:left w:val="nil"/>
          <w:bottom w:val="nil"/>
          <w:right w:val="nil"/>
          <w:between w:val="nil"/>
        </w:pBdr>
        <w:tabs>
          <w:tab w:val="left" w:pos="288"/>
        </w:tabs>
        <w:spacing w:after="120" w:line="228" w:lineRule="auto"/>
        <w:jc w:val="both"/>
        <w:rPr>
          <w:color w:val="000000"/>
        </w:rPr>
      </w:pPr>
      <w:r w:rsidRPr="002568C5">
        <w:rPr>
          <w:color w:val="000000"/>
        </w:rPr>
        <w:t>Funding Standards</w:t>
      </w:r>
    </w:p>
    <w:p w14:paraId="5871B274" w14:textId="77777777" w:rsidR="002A0144" w:rsidRDefault="007C3378" w:rsidP="002A0144">
      <w:pPr>
        <w:pBdr>
          <w:top w:val="nil"/>
          <w:left w:val="nil"/>
          <w:bottom w:val="nil"/>
          <w:right w:val="nil"/>
          <w:between w:val="nil"/>
        </w:pBdr>
        <w:tabs>
          <w:tab w:val="left" w:pos="288"/>
        </w:tabs>
        <w:spacing w:after="120" w:line="228" w:lineRule="auto"/>
        <w:jc w:val="both"/>
        <w:rPr>
          <w:color w:val="000000"/>
        </w:rPr>
      </w:pPr>
      <w:r w:rsidRPr="002568C5">
        <w:rPr>
          <w:color w:val="000000"/>
        </w:rPr>
        <w:t>The following is a display of a self-eva</w:t>
      </w:r>
      <w:r>
        <w:rPr>
          <w:color w:val="000000"/>
        </w:rPr>
        <w:t>luation system developed in 2013</w:t>
      </w:r>
      <w:r w:rsidR="005E63F6">
        <w:rPr>
          <w:color w:val="000000"/>
        </w:rPr>
        <w:t>.</w:t>
      </w:r>
    </w:p>
    <w:p w14:paraId="1CD7EE13" w14:textId="0ED215E8" w:rsidR="002A0144" w:rsidRDefault="002A0144" w:rsidP="002A0144">
      <w:pPr>
        <w:pBdr>
          <w:top w:val="nil"/>
          <w:left w:val="nil"/>
          <w:bottom w:val="nil"/>
          <w:right w:val="nil"/>
          <w:between w:val="nil"/>
        </w:pBdr>
        <w:tabs>
          <w:tab w:val="left" w:pos="288"/>
        </w:tabs>
        <w:spacing w:after="120" w:line="228" w:lineRule="auto"/>
        <w:jc w:val="both"/>
        <w:rPr>
          <w:color w:val="000000"/>
        </w:rPr>
      </w:pPr>
    </w:p>
    <w:p w14:paraId="0D7E1786" w14:textId="39591512" w:rsidR="00A064D9" w:rsidRDefault="00A064D9" w:rsidP="002A0144">
      <w:pPr>
        <w:pBdr>
          <w:top w:val="nil"/>
          <w:left w:val="nil"/>
          <w:bottom w:val="nil"/>
          <w:right w:val="nil"/>
          <w:between w:val="nil"/>
        </w:pBdr>
        <w:tabs>
          <w:tab w:val="left" w:pos="288"/>
        </w:tabs>
        <w:spacing w:after="120" w:line="228" w:lineRule="auto"/>
        <w:jc w:val="both"/>
        <w:rPr>
          <w:color w:val="000000"/>
        </w:rPr>
      </w:pPr>
      <w:r w:rsidRPr="00C43F8F">
        <w:rPr>
          <w:noProof/>
          <w:sz w:val="24"/>
          <w:szCs w:val="24"/>
        </w:rPr>
        <w:drawing>
          <wp:inline distT="0" distB="0" distL="0" distR="0" wp14:anchorId="298A1F85" wp14:editId="6172DE96">
            <wp:extent cx="2975610" cy="21594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975610" cy="2159453"/>
                    </a:xfrm>
                    <a:prstGeom prst="rect">
                      <a:avLst/>
                    </a:prstGeom>
                    <a:noFill/>
                    <a:ln w="9525">
                      <a:noFill/>
                      <a:miter lim="800000"/>
                      <a:headEnd/>
                      <a:tailEnd/>
                    </a:ln>
                  </pic:spPr>
                </pic:pic>
              </a:graphicData>
            </a:graphic>
          </wp:inline>
        </w:drawing>
      </w:r>
    </w:p>
    <w:p w14:paraId="4823A767" w14:textId="153B962A" w:rsidR="002A0144" w:rsidRPr="00DC42A6" w:rsidRDefault="007C3378" w:rsidP="00DC42A6">
      <w:pPr>
        <w:pBdr>
          <w:top w:val="nil"/>
          <w:left w:val="nil"/>
          <w:bottom w:val="nil"/>
          <w:right w:val="nil"/>
          <w:between w:val="nil"/>
        </w:pBdr>
        <w:tabs>
          <w:tab w:val="left" w:pos="288"/>
        </w:tabs>
        <w:spacing w:after="120" w:line="228" w:lineRule="auto"/>
        <w:rPr>
          <w:color w:val="000000"/>
          <w:sz w:val="16"/>
          <w:szCs w:val="16"/>
        </w:rPr>
      </w:pPr>
      <w:r>
        <w:rPr>
          <w:color w:val="000000"/>
          <w:sz w:val="16"/>
          <w:szCs w:val="16"/>
        </w:rPr>
        <w:t xml:space="preserve">Fig. </w:t>
      </w:r>
      <w:r w:rsidR="001A4AB0">
        <w:rPr>
          <w:color w:val="000000"/>
          <w:sz w:val="16"/>
          <w:szCs w:val="16"/>
        </w:rPr>
        <w:t>2</w:t>
      </w:r>
      <w:r>
        <w:rPr>
          <w:color w:val="000000"/>
          <w:sz w:val="16"/>
          <w:szCs w:val="16"/>
        </w:rPr>
        <w:t xml:space="preserve">. </w:t>
      </w:r>
      <w:r w:rsidR="002328DA">
        <w:rPr>
          <w:color w:val="000000"/>
          <w:sz w:val="16"/>
          <w:szCs w:val="16"/>
        </w:rPr>
        <w:t xml:space="preserve">Vocational </w:t>
      </w:r>
      <w:r>
        <w:rPr>
          <w:color w:val="000000"/>
          <w:sz w:val="16"/>
          <w:szCs w:val="16"/>
        </w:rPr>
        <w:t>Self</w:t>
      </w:r>
      <w:r w:rsidR="002328DA">
        <w:rPr>
          <w:color w:val="000000"/>
          <w:sz w:val="16"/>
          <w:szCs w:val="16"/>
        </w:rPr>
        <w:t>-Self Evaluation System</w:t>
      </w:r>
      <w:r w:rsidR="00DC42A6">
        <w:rPr>
          <w:color w:val="000000"/>
          <w:sz w:val="16"/>
          <w:szCs w:val="16"/>
        </w:rPr>
        <w:t xml:space="preserve"> [</w:t>
      </w:r>
      <w:r w:rsidR="00114B72">
        <w:rPr>
          <w:color w:val="000000"/>
          <w:sz w:val="16"/>
          <w:szCs w:val="16"/>
        </w:rPr>
        <w:t>8</w:t>
      </w:r>
      <w:r w:rsidR="00DC42A6">
        <w:rPr>
          <w:color w:val="000000"/>
          <w:sz w:val="16"/>
          <w:szCs w:val="16"/>
        </w:rPr>
        <w:t>]</w:t>
      </w:r>
    </w:p>
    <w:p w14:paraId="1AD9E978" w14:textId="77777777" w:rsidR="007F0E88" w:rsidRDefault="007C3378" w:rsidP="007741DA">
      <w:pPr>
        <w:pStyle w:val="Heading1"/>
        <w:numPr>
          <w:ilvl w:val="0"/>
          <w:numId w:val="1"/>
        </w:numPr>
      </w:pPr>
      <w:r>
        <w:t xml:space="preserve">Semantic Web Ontology In Vocational </w:t>
      </w:r>
      <w:r w:rsidR="005E63F6">
        <w:t xml:space="preserve">High </w:t>
      </w:r>
      <w:r>
        <w:t>School</w:t>
      </w:r>
    </w:p>
    <w:p w14:paraId="34DE6C46" w14:textId="77777777" w:rsidR="00421CD0" w:rsidRPr="00421CD0" w:rsidRDefault="00421CD0" w:rsidP="00421CD0"/>
    <w:p w14:paraId="53EC7E70" w14:textId="599160B5" w:rsidR="0051479A" w:rsidRDefault="007C3378" w:rsidP="003A6CF7">
      <w:pPr>
        <w:pBdr>
          <w:top w:val="nil"/>
          <w:left w:val="nil"/>
          <w:bottom w:val="nil"/>
          <w:right w:val="nil"/>
          <w:between w:val="nil"/>
        </w:pBdr>
        <w:tabs>
          <w:tab w:val="left" w:pos="288"/>
        </w:tabs>
        <w:spacing w:after="120" w:line="228" w:lineRule="auto"/>
        <w:ind w:firstLine="288"/>
        <w:jc w:val="both"/>
        <w:rPr>
          <w:color w:val="000000"/>
        </w:rPr>
      </w:pPr>
      <w:r w:rsidRPr="0051479A">
        <w:rPr>
          <w:color w:val="000000"/>
        </w:rPr>
        <w:t>Vocational high schools are educational institutions that aim to prepare graduates to be ready to enter the workforce. To improve quality, vocational high schools periodically conduct evaluations</w:t>
      </w:r>
      <w:r w:rsidR="009B49EB">
        <w:rPr>
          <w:color w:val="000000"/>
        </w:rPr>
        <w:t>,</w:t>
      </w:r>
      <w:r w:rsidRPr="0051479A">
        <w:rPr>
          <w:color w:val="000000"/>
        </w:rPr>
        <w:t xml:space="preserve"> both internally and externally. Evaluation activities </w:t>
      </w:r>
      <w:r w:rsidR="00647F1F">
        <w:rPr>
          <w:color w:val="000000"/>
        </w:rPr>
        <w:t xml:space="preserve">were </w:t>
      </w:r>
      <w:r w:rsidRPr="0051479A">
        <w:rPr>
          <w:color w:val="000000"/>
        </w:rPr>
        <w:t>carried out annually</w:t>
      </w:r>
      <w:r w:rsidR="009B49EB">
        <w:rPr>
          <w:color w:val="000000"/>
        </w:rPr>
        <w:t>,</w:t>
      </w:r>
      <w:r w:rsidRPr="0051479A">
        <w:rPr>
          <w:color w:val="000000"/>
        </w:rPr>
        <w:t xml:space="preserve"> and the results reported to the directorate of </w:t>
      </w:r>
      <w:r w:rsidR="008E5AF3">
        <w:rPr>
          <w:color w:val="000000"/>
        </w:rPr>
        <w:t xml:space="preserve">the </w:t>
      </w:r>
      <w:r w:rsidRPr="0051479A">
        <w:rPr>
          <w:color w:val="000000"/>
        </w:rPr>
        <w:t>development of vocational school [</w:t>
      </w:r>
      <w:r w:rsidR="009B49EB">
        <w:rPr>
          <w:color w:val="000000"/>
        </w:rPr>
        <w:t>9</w:t>
      </w:r>
      <w:r w:rsidRPr="0051479A">
        <w:rPr>
          <w:color w:val="000000"/>
        </w:rPr>
        <w:t>]. The purpose of the vocational high school self-evaluation is to analyze internal and external conditions related to strengths, weaknesses, opportunities, and threats. Vocational high school self-evaluation also intended to prepare accreditation by the national school/madrasa accreditation body (BAN-SM).</w:t>
      </w:r>
    </w:p>
    <w:p w14:paraId="32BB73B1" w14:textId="4D96E928" w:rsidR="0051479A" w:rsidRDefault="007C3378" w:rsidP="003A6CF7">
      <w:pPr>
        <w:pBdr>
          <w:top w:val="nil"/>
          <w:left w:val="nil"/>
          <w:bottom w:val="nil"/>
          <w:right w:val="nil"/>
          <w:between w:val="nil"/>
        </w:pBdr>
        <w:tabs>
          <w:tab w:val="left" w:pos="288"/>
        </w:tabs>
        <w:spacing w:after="120" w:line="228" w:lineRule="auto"/>
        <w:ind w:firstLine="288"/>
        <w:jc w:val="both"/>
        <w:rPr>
          <w:color w:val="000000"/>
        </w:rPr>
      </w:pPr>
      <w:r w:rsidRPr="0051479A">
        <w:rPr>
          <w:color w:val="000000"/>
        </w:rPr>
        <w:t>The self-evaluation in vocational high schools is carried out by internal schools and accompanied by school supervisors to determine the appropriate parameters and criteria. School performance</w:t>
      </w:r>
      <w:r w:rsidR="009B49EB">
        <w:rPr>
          <w:color w:val="000000"/>
        </w:rPr>
        <w:t>,</w:t>
      </w:r>
      <w:r w:rsidRPr="0051479A">
        <w:rPr>
          <w:color w:val="000000"/>
        </w:rPr>
        <w:t xml:space="preserve"> which includes </w:t>
      </w:r>
      <w:r w:rsidR="009B49EB">
        <w:rPr>
          <w:color w:val="000000"/>
        </w:rPr>
        <w:t>eight</w:t>
      </w:r>
      <w:r w:rsidRPr="0051479A">
        <w:rPr>
          <w:color w:val="000000"/>
        </w:rPr>
        <w:t xml:space="preserve"> standards</w:t>
      </w:r>
      <w:r w:rsidR="009B49EB">
        <w:rPr>
          <w:color w:val="000000"/>
        </w:rPr>
        <w:t>,</w:t>
      </w:r>
      <w:r w:rsidRPr="0051479A">
        <w:rPr>
          <w:color w:val="000000"/>
        </w:rPr>
        <w:t xml:space="preserve"> is evaluated through questions and questionnaire statements that must be filled out by the school with physical evidence. The components of school self-evaluation include 1) content standards, 2) process standards, 3) educator and education staff standards, 4) facilities and infrastructure standards, 5) graduate competency standards, 6) </w:t>
      </w:r>
      <w:r w:rsidR="00081C14">
        <w:rPr>
          <w:color w:val="000000"/>
        </w:rPr>
        <w:t>management</w:t>
      </w:r>
      <w:r w:rsidR="00C52922" w:rsidRPr="0051479A">
        <w:rPr>
          <w:color w:val="000000"/>
        </w:rPr>
        <w:t xml:space="preserve"> </w:t>
      </w:r>
      <w:r w:rsidRPr="0051479A">
        <w:rPr>
          <w:color w:val="000000"/>
        </w:rPr>
        <w:t>standards,</w:t>
      </w:r>
      <w:r w:rsidR="00C52922">
        <w:rPr>
          <w:color w:val="000000"/>
        </w:rPr>
        <w:t xml:space="preserve"> </w:t>
      </w:r>
      <w:r w:rsidRPr="0051479A">
        <w:rPr>
          <w:color w:val="000000"/>
        </w:rPr>
        <w:t>7) funding</w:t>
      </w:r>
      <w:r w:rsidR="00C52922">
        <w:rPr>
          <w:color w:val="000000"/>
        </w:rPr>
        <w:t xml:space="preserve"> </w:t>
      </w:r>
      <w:r w:rsidRPr="0051479A">
        <w:rPr>
          <w:color w:val="000000"/>
        </w:rPr>
        <w:t>standards</w:t>
      </w:r>
      <w:r w:rsidR="00081C14">
        <w:rPr>
          <w:color w:val="000000"/>
        </w:rPr>
        <w:t>, and 8) assessment standards</w:t>
      </w:r>
      <w:r w:rsidRPr="0051479A">
        <w:rPr>
          <w:color w:val="000000"/>
        </w:rPr>
        <w:t xml:space="preserve"> [</w:t>
      </w:r>
      <w:r w:rsidR="00DC42A6">
        <w:rPr>
          <w:color w:val="000000"/>
        </w:rPr>
        <w:t>10</w:t>
      </w:r>
      <w:r w:rsidRPr="0051479A">
        <w:rPr>
          <w:color w:val="000000"/>
        </w:rPr>
        <w:t>].</w:t>
      </w:r>
    </w:p>
    <w:p w14:paraId="5C522172" w14:textId="4833DEA1" w:rsidR="003C0A41" w:rsidRDefault="007C3378" w:rsidP="003A6CF7">
      <w:pPr>
        <w:pBdr>
          <w:top w:val="nil"/>
          <w:left w:val="nil"/>
          <w:bottom w:val="nil"/>
          <w:right w:val="nil"/>
          <w:between w:val="nil"/>
        </w:pBdr>
        <w:tabs>
          <w:tab w:val="left" w:pos="288"/>
        </w:tabs>
        <w:spacing w:after="120" w:line="228" w:lineRule="auto"/>
        <w:ind w:firstLine="288"/>
        <w:jc w:val="both"/>
        <w:rPr>
          <w:color w:val="000000"/>
        </w:rPr>
      </w:pPr>
      <w:r w:rsidRPr="003C0A41">
        <w:rPr>
          <w:color w:val="000000"/>
        </w:rPr>
        <w:t xml:space="preserve">In general, school data managed by academic information systems (SIAKAD). </w:t>
      </w:r>
      <w:r w:rsidR="00104BB6">
        <w:rPr>
          <w:color w:val="000000"/>
        </w:rPr>
        <w:t>However,</w:t>
      </w:r>
      <w:r w:rsidRPr="003C0A41">
        <w:rPr>
          <w:color w:val="000000"/>
        </w:rPr>
        <w:t xml:space="preserve"> </w:t>
      </w:r>
      <w:r w:rsidR="006204D4">
        <w:rPr>
          <w:color w:val="000000"/>
        </w:rPr>
        <w:t>many data</w:t>
      </w:r>
      <w:r w:rsidRPr="003C0A41">
        <w:rPr>
          <w:color w:val="000000"/>
        </w:rPr>
        <w:t xml:space="preserve"> managed separately</w:t>
      </w:r>
      <w:r w:rsidR="009B49EB">
        <w:rPr>
          <w:color w:val="000000"/>
        </w:rPr>
        <w:t>,</w:t>
      </w:r>
      <w:r w:rsidRPr="003C0A41">
        <w:rPr>
          <w:color w:val="000000"/>
        </w:rPr>
        <w:t xml:space="preserve"> either web-based or manual. There are several systems related to evaluation in vocational high schools in general, namely:</w:t>
      </w:r>
    </w:p>
    <w:p w14:paraId="55D9EB94"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sz w:val="19"/>
          <w:szCs w:val="19"/>
        </w:rPr>
        <w:t>Admission</w:t>
      </w:r>
      <w:r>
        <w:rPr>
          <w:spacing w:val="31"/>
          <w:sz w:val="19"/>
          <w:szCs w:val="19"/>
        </w:rPr>
        <w:t xml:space="preserve"> </w:t>
      </w:r>
      <w:r>
        <w:rPr>
          <w:sz w:val="19"/>
          <w:szCs w:val="19"/>
        </w:rPr>
        <w:t>System</w:t>
      </w:r>
    </w:p>
    <w:p w14:paraId="242F6C73" w14:textId="5EEBC0B3" w:rsidR="003C0A41" w:rsidRDefault="007C3378" w:rsidP="006B73AB">
      <w:pPr>
        <w:pStyle w:val="ListParagraph"/>
        <w:pBdr>
          <w:top w:val="nil"/>
          <w:left w:val="nil"/>
          <w:bottom w:val="nil"/>
          <w:right w:val="nil"/>
          <w:between w:val="nil"/>
        </w:pBdr>
        <w:tabs>
          <w:tab w:val="left" w:pos="284"/>
        </w:tabs>
        <w:spacing w:after="120" w:line="228" w:lineRule="auto"/>
        <w:ind w:left="284"/>
        <w:jc w:val="both"/>
        <w:rPr>
          <w:color w:val="000000"/>
        </w:rPr>
      </w:pPr>
      <w:r w:rsidRPr="003C0A41">
        <w:rPr>
          <w:color w:val="000000"/>
        </w:rPr>
        <w:t xml:space="preserve">This system manages applicant data to schools and the capacity of each expertise program. Data management is carried out centrally by the provincial education office. </w:t>
      </w:r>
      <w:r w:rsidR="006B0582">
        <w:rPr>
          <w:color w:val="000000"/>
        </w:rPr>
        <w:t>Every s</w:t>
      </w:r>
      <w:r w:rsidRPr="003C0A41">
        <w:rPr>
          <w:color w:val="000000"/>
        </w:rPr>
        <w:t xml:space="preserve">chool </w:t>
      </w:r>
      <w:r w:rsidR="006B0582">
        <w:rPr>
          <w:color w:val="000000"/>
        </w:rPr>
        <w:t xml:space="preserve">has </w:t>
      </w:r>
      <w:r w:rsidRPr="003C0A41">
        <w:rPr>
          <w:color w:val="000000"/>
        </w:rPr>
        <w:t xml:space="preserve">the authority to access new student admission data related to applicant data, school origin, number of applicants per expertise program, </w:t>
      </w:r>
      <w:r w:rsidR="009B49EB">
        <w:rPr>
          <w:color w:val="000000"/>
        </w:rPr>
        <w:t xml:space="preserve">and </w:t>
      </w:r>
      <w:r w:rsidRPr="003C0A41">
        <w:rPr>
          <w:color w:val="000000"/>
        </w:rPr>
        <w:t>the lowest grade</w:t>
      </w:r>
      <w:r w:rsidR="009B49EB">
        <w:rPr>
          <w:color w:val="000000"/>
        </w:rPr>
        <w:t>.</w:t>
      </w:r>
    </w:p>
    <w:p w14:paraId="4A604FE5"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Students Data</w:t>
      </w:r>
    </w:p>
    <w:p w14:paraId="6BE5CF0B" w14:textId="3937F4DE" w:rsidR="003C0A41" w:rsidRDefault="006B0582" w:rsidP="006B73AB">
      <w:pPr>
        <w:pStyle w:val="ListParagraph"/>
        <w:pBdr>
          <w:top w:val="nil"/>
          <w:left w:val="nil"/>
          <w:bottom w:val="nil"/>
          <w:right w:val="nil"/>
          <w:between w:val="nil"/>
        </w:pBdr>
        <w:tabs>
          <w:tab w:val="left" w:pos="288"/>
        </w:tabs>
        <w:spacing w:after="120" w:line="228" w:lineRule="auto"/>
        <w:ind w:left="284"/>
        <w:jc w:val="both"/>
        <w:rPr>
          <w:color w:val="000000"/>
        </w:rPr>
      </w:pPr>
      <w:r>
        <w:rPr>
          <w:color w:val="000000"/>
        </w:rPr>
        <w:t>Schools manage this data</w:t>
      </w:r>
      <w:r w:rsidR="007C3378" w:rsidRPr="003C0A41">
        <w:rPr>
          <w:color w:val="000000"/>
        </w:rPr>
        <w:t xml:space="preserve"> and </w:t>
      </w:r>
      <w:r w:rsidR="00647F1F">
        <w:rPr>
          <w:color w:val="000000"/>
        </w:rPr>
        <w:t xml:space="preserve">are </w:t>
      </w:r>
      <w:r w:rsidR="007C3378" w:rsidRPr="003C0A41">
        <w:rPr>
          <w:color w:val="000000"/>
        </w:rPr>
        <w:t>re</w:t>
      </w:r>
      <w:r>
        <w:rPr>
          <w:color w:val="000000"/>
        </w:rPr>
        <w:t>gularly reported</w:t>
      </w:r>
      <w:r w:rsidR="007C3378" w:rsidRPr="003C0A41">
        <w:rPr>
          <w:color w:val="000000"/>
        </w:rPr>
        <w:t xml:space="preserve"> in the National Education Data </w:t>
      </w:r>
      <w:r w:rsidR="00C52922">
        <w:rPr>
          <w:color w:val="000000"/>
        </w:rPr>
        <w:t xml:space="preserve">Base </w:t>
      </w:r>
      <w:r w:rsidR="007C3378" w:rsidRPr="003C0A41">
        <w:rPr>
          <w:color w:val="000000"/>
        </w:rPr>
        <w:t>System (DAPODIK). These data include personal data, parents, academic data, and other student data. Student data generally managed by schools with a local database system.</w:t>
      </w:r>
    </w:p>
    <w:p w14:paraId="6A44C471" w14:textId="77777777" w:rsidR="00245627" w:rsidRDefault="00245627" w:rsidP="006B73AB">
      <w:pPr>
        <w:pStyle w:val="ListParagraph"/>
        <w:pBdr>
          <w:top w:val="nil"/>
          <w:left w:val="nil"/>
          <w:bottom w:val="nil"/>
          <w:right w:val="nil"/>
          <w:between w:val="nil"/>
        </w:pBdr>
        <w:tabs>
          <w:tab w:val="left" w:pos="288"/>
        </w:tabs>
        <w:spacing w:after="120" w:line="228" w:lineRule="auto"/>
        <w:ind w:left="284"/>
        <w:jc w:val="both"/>
        <w:rPr>
          <w:color w:val="000000"/>
        </w:rPr>
      </w:pPr>
    </w:p>
    <w:p w14:paraId="6B310F2C"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Educators and Education Staff</w:t>
      </w:r>
      <w:r w:rsidR="00D26CA0">
        <w:rPr>
          <w:color w:val="000000"/>
        </w:rPr>
        <w:t xml:space="preserve"> Data</w:t>
      </w:r>
    </w:p>
    <w:p w14:paraId="541FE8F2" w14:textId="616E371F" w:rsidR="003C0A41" w:rsidRDefault="007C3378" w:rsidP="006B73AB">
      <w:pPr>
        <w:pStyle w:val="ListParagraph"/>
        <w:pBdr>
          <w:top w:val="nil"/>
          <w:left w:val="nil"/>
          <w:bottom w:val="nil"/>
          <w:right w:val="nil"/>
          <w:between w:val="nil"/>
        </w:pBdr>
        <w:tabs>
          <w:tab w:val="left" w:pos="288"/>
        </w:tabs>
        <w:spacing w:after="120" w:line="228" w:lineRule="auto"/>
        <w:ind w:left="284"/>
        <w:jc w:val="both"/>
        <w:rPr>
          <w:color w:val="000000"/>
        </w:rPr>
      </w:pPr>
      <w:r w:rsidRPr="003C0A41">
        <w:rPr>
          <w:color w:val="000000"/>
        </w:rPr>
        <w:t>This data contains personal information of teachers and education staff</w:t>
      </w:r>
      <w:r w:rsidR="009B49EB">
        <w:rPr>
          <w:color w:val="000000"/>
        </w:rPr>
        <w:t>,</w:t>
      </w:r>
      <w:r w:rsidRPr="003C0A41">
        <w:rPr>
          <w:color w:val="000000"/>
        </w:rPr>
        <w:t xml:space="preserve"> which includes: academic, expertise, course</w:t>
      </w:r>
      <w:r w:rsidR="006204D4">
        <w:rPr>
          <w:color w:val="000000"/>
        </w:rPr>
        <w:t>s</w:t>
      </w:r>
      <w:r w:rsidRPr="003C0A41">
        <w:rPr>
          <w:color w:val="000000"/>
        </w:rPr>
        <w:t xml:space="preserve"> taught, training, certificates, and their experience. </w:t>
      </w:r>
      <w:r w:rsidR="006204D4">
        <w:rPr>
          <w:color w:val="000000"/>
        </w:rPr>
        <w:t xml:space="preserve">It </w:t>
      </w:r>
      <w:r w:rsidRPr="003C0A41">
        <w:rPr>
          <w:color w:val="000000"/>
        </w:rPr>
        <w:t>managed by the school with an integrated system of other academic data using the school's academic information system</w:t>
      </w:r>
    </w:p>
    <w:p w14:paraId="67385D5C"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Learning Process Data</w:t>
      </w:r>
    </w:p>
    <w:p w14:paraId="78627D44" w14:textId="53995304" w:rsidR="00D908B6" w:rsidRDefault="007C3378" w:rsidP="006B73AB">
      <w:pPr>
        <w:pStyle w:val="ListParagraph"/>
        <w:pBdr>
          <w:top w:val="nil"/>
          <w:left w:val="nil"/>
          <w:bottom w:val="nil"/>
          <w:right w:val="nil"/>
          <w:between w:val="nil"/>
        </w:pBdr>
        <w:tabs>
          <w:tab w:val="left" w:pos="288"/>
        </w:tabs>
        <w:spacing w:after="120" w:line="228" w:lineRule="auto"/>
        <w:ind w:left="284"/>
        <w:jc w:val="both"/>
        <w:rPr>
          <w:color w:val="000000"/>
        </w:rPr>
      </w:pPr>
      <w:r w:rsidRPr="00D908B6">
        <w:rPr>
          <w:color w:val="000000"/>
        </w:rPr>
        <w:t>Some schools have implemented e-learning</w:t>
      </w:r>
      <w:r w:rsidR="009B49EB">
        <w:rPr>
          <w:color w:val="000000"/>
        </w:rPr>
        <w:t xml:space="preserve"> and </w:t>
      </w:r>
      <w:r w:rsidRPr="00D908B6">
        <w:rPr>
          <w:color w:val="000000"/>
        </w:rPr>
        <w:t xml:space="preserve">stored </w:t>
      </w:r>
      <w:r w:rsidR="009B49EB">
        <w:rPr>
          <w:color w:val="000000"/>
        </w:rPr>
        <w:t xml:space="preserve">the data </w:t>
      </w:r>
      <w:r w:rsidRPr="00D908B6">
        <w:rPr>
          <w:color w:val="000000"/>
        </w:rPr>
        <w:t>on the webserver. This data is separate from SIAKAD, so for self-evaluation, it is necessary to sort, combine, and analyze appropriately.</w:t>
      </w:r>
    </w:p>
    <w:p w14:paraId="756C9AA7"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Assessment of Data</w:t>
      </w:r>
    </w:p>
    <w:p w14:paraId="6275E9BC" w14:textId="77777777" w:rsidR="00D908B6" w:rsidRDefault="007C3378" w:rsidP="006B73AB">
      <w:pPr>
        <w:pStyle w:val="ListParagraph"/>
        <w:pBdr>
          <w:top w:val="nil"/>
          <w:left w:val="nil"/>
          <w:bottom w:val="nil"/>
          <w:right w:val="nil"/>
          <w:between w:val="nil"/>
        </w:pBdr>
        <w:tabs>
          <w:tab w:val="left" w:pos="288"/>
        </w:tabs>
        <w:spacing w:after="120" w:line="228" w:lineRule="auto"/>
        <w:ind w:left="284"/>
        <w:jc w:val="both"/>
        <w:rPr>
          <w:color w:val="000000"/>
        </w:rPr>
      </w:pPr>
      <w:r w:rsidRPr="00D908B6">
        <w:rPr>
          <w:color w:val="000000"/>
        </w:rPr>
        <w:t>Assessment data are generally carried out by each teacher and separate from academic data. Although some schools integrate these data into SIAKAD, it takes hard work from schools.</w:t>
      </w:r>
    </w:p>
    <w:p w14:paraId="6094AEE1"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Industrial Work Practice Data</w:t>
      </w:r>
    </w:p>
    <w:p w14:paraId="4305E8EC" w14:textId="32B9BED1" w:rsidR="00D908B6" w:rsidRDefault="007C3378" w:rsidP="006B73AB">
      <w:pPr>
        <w:pStyle w:val="ListParagraph"/>
        <w:pBdr>
          <w:top w:val="nil"/>
          <w:left w:val="nil"/>
          <w:bottom w:val="nil"/>
          <w:right w:val="nil"/>
          <w:between w:val="nil"/>
        </w:pBdr>
        <w:tabs>
          <w:tab w:val="left" w:pos="288"/>
        </w:tabs>
        <w:spacing w:after="120" w:line="228" w:lineRule="auto"/>
        <w:ind w:left="284"/>
        <w:jc w:val="both"/>
        <w:rPr>
          <w:color w:val="000000"/>
        </w:rPr>
      </w:pPr>
      <w:r w:rsidRPr="00D908B6">
        <w:rPr>
          <w:color w:val="000000"/>
        </w:rPr>
        <w:t xml:space="preserve">This data is generally managed by teachers who </w:t>
      </w:r>
      <w:r w:rsidR="00647F1F">
        <w:rPr>
          <w:color w:val="000000"/>
        </w:rPr>
        <w:t xml:space="preserve">are </w:t>
      </w:r>
      <w:r w:rsidRPr="00D908B6">
        <w:rPr>
          <w:color w:val="000000"/>
        </w:rPr>
        <w:t>given the task of guiding students and are not integrated. Evaluation related to this data requires hard work and a long time to get comprehensive data.</w:t>
      </w:r>
    </w:p>
    <w:p w14:paraId="54C570E3"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Infrastructure Data</w:t>
      </w:r>
    </w:p>
    <w:p w14:paraId="3588956C" w14:textId="697543CA" w:rsidR="00D908B6" w:rsidRDefault="009B49EB" w:rsidP="006B73AB">
      <w:pPr>
        <w:pStyle w:val="ListParagraph"/>
        <w:pBdr>
          <w:top w:val="nil"/>
          <w:left w:val="nil"/>
          <w:bottom w:val="nil"/>
          <w:right w:val="nil"/>
          <w:between w:val="nil"/>
        </w:pBdr>
        <w:tabs>
          <w:tab w:val="left" w:pos="288"/>
        </w:tabs>
        <w:spacing w:after="120" w:line="228" w:lineRule="auto"/>
        <w:ind w:left="284"/>
        <w:jc w:val="both"/>
        <w:rPr>
          <w:color w:val="000000"/>
        </w:rPr>
      </w:pPr>
      <w:r>
        <w:rPr>
          <w:color w:val="000000"/>
        </w:rPr>
        <w:t xml:space="preserve">Infrastructure data </w:t>
      </w:r>
      <w:r w:rsidR="007C3378" w:rsidRPr="00D908B6">
        <w:rPr>
          <w:color w:val="000000"/>
        </w:rPr>
        <w:t xml:space="preserve">generally managed by the school in a manual or computer-based system. This data includes school building data, classrooms, laboratories, practical equipment, learning media, and other infrastructure data. </w:t>
      </w:r>
      <w:r>
        <w:rPr>
          <w:color w:val="000000"/>
        </w:rPr>
        <w:t>I</w:t>
      </w:r>
      <w:r w:rsidR="007C3378" w:rsidRPr="00D908B6">
        <w:rPr>
          <w:color w:val="000000"/>
        </w:rPr>
        <w:t>nfrastructure data is usually not integrated with SIAKAD</w:t>
      </w:r>
      <w:r>
        <w:rPr>
          <w:color w:val="000000"/>
        </w:rPr>
        <w:t>,</w:t>
      </w:r>
      <w:r w:rsidR="007C3378" w:rsidRPr="00D908B6">
        <w:rPr>
          <w:color w:val="000000"/>
        </w:rPr>
        <w:t xml:space="preserve"> so it takes a long time to integrate into school self-evaluation.</w:t>
      </w:r>
    </w:p>
    <w:p w14:paraId="53D92BB9" w14:textId="5408735B"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Schools Activities</w:t>
      </w:r>
    </w:p>
    <w:p w14:paraId="4D6F29BB" w14:textId="41EFC02F" w:rsidR="00D908B6" w:rsidRDefault="007C3378" w:rsidP="006B73AB">
      <w:pPr>
        <w:pStyle w:val="ListParagraph"/>
        <w:pBdr>
          <w:top w:val="nil"/>
          <w:left w:val="nil"/>
          <w:bottom w:val="nil"/>
          <w:right w:val="nil"/>
          <w:between w:val="nil"/>
        </w:pBdr>
        <w:tabs>
          <w:tab w:val="left" w:pos="288"/>
        </w:tabs>
        <w:spacing w:after="120" w:line="228" w:lineRule="auto"/>
        <w:ind w:left="284"/>
        <w:jc w:val="both"/>
        <w:rPr>
          <w:color w:val="000000"/>
        </w:rPr>
      </w:pPr>
      <w:r w:rsidRPr="00D908B6">
        <w:rPr>
          <w:color w:val="000000"/>
        </w:rPr>
        <w:t xml:space="preserve">School activities data are generally incidental and not integrated with SIAKAD. </w:t>
      </w:r>
      <w:r w:rsidR="009B49EB">
        <w:rPr>
          <w:color w:val="000000"/>
        </w:rPr>
        <w:t>An ad hoc committee manages these data</w:t>
      </w:r>
      <w:r w:rsidRPr="00D908B6">
        <w:rPr>
          <w:color w:val="000000"/>
        </w:rPr>
        <w:t xml:space="preserve"> that deals with each activity. Although there are reports of each activity, it takes a long time to integrate into the school self-evaluation</w:t>
      </w:r>
    </w:p>
    <w:p w14:paraId="3CA0B663" w14:textId="77777777" w:rsidR="004159B4"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Tracer Study</w:t>
      </w:r>
    </w:p>
    <w:p w14:paraId="7C81CA6E" w14:textId="693A0DF5" w:rsidR="007F0E88" w:rsidRPr="006B73AB" w:rsidRDefault="007C3378" w:rsidP="006B73AB">
      <w:pPr>
        <w:pStyle w:val="ListParagraph"/>
        <w:pBdr>
          <w:top w:val="nil"/>
          <w:left w:val="nil"/>
          <w:bottom w:val="nil"/>
          <w:right w:val="nil"/>
          <w:between w:val="nil"/>
        </w:pBdr>
        <w:tabs>
          <w:tab w:val="left" w:pos="288"/>
        </w:tabs>
        <w:spacing w:after="120" w:line="228" w:lineRule="auto"/>
        <w:ind w:left="284"/>
        <w:jc w:val="both"/>
        <w:rPr>
          <w:color w:val="000000"/>
        </w:rPr>
      </w:pPr>
      <w:r w:rsidRPr="007F0E88">
        <w:rPr>
          <w:color w:val="000000"/>
        </w:rPr>
        <w:t>This data is generally separate from SIAKAD and managed by an ad hoc committee. Alumni data is needed to support the accreditation process and placement of student practice in the industry. To access this data in an integrated manner with other academic data certainly requires a long time and hard work.</w:t>
      </w:r>
      <w:r w:rsidR="006B73AB">
        <w:rPr>
          <w:color w:val="000000"/>
        </w:rPr>
        <w:t xml:space="preserve"> </w:t>
      </w:r>
      <w:r w:rsidRPr="006B73AB">
        <w:rPr>
          <w:color w:val="000000"/>
        </w:rPr>
        <w:t xml:space="preserve">This data is generally separate from SIAKAD and managed by an </w:t>
      </w:r>
      <w:proofErr w:type="spellStart"/>
      <w:r w:rsidRPr="006B73AB">
        <w:rPr>
          <w:color w:val="000000"/>
        </w:rPr>
        <w:t>Adhoc</w:t>
      </w:r>
      <w:proofErr w:type="spellEnd"/>
      <w:r w:rsidRPr="006B73AB">
        <w:rPr>
          <w:color w:val="000000"/>
        </w:rPr>
        <w:t xml:space="preserve"> committee. Alumni data is needed to support the accreditation process and placement of student practice in the industry. To access this data in an integrated manner with other academic data certainly requires a long time and hard work.</w:t>
      </w:r>
    </w:p>
    <w:p w14:paraId="1A3FCF55" w14:textId="77777777" w:rsidR="00DD7482" w:rsidRDefault="007C3378" w:rsidP="00DD7482">
      <w:pPr>
        <w:pStyle w:val="ListParagraph"/>
        <w:numPr>
          <w:ilvl w:val="0"/>
          <w:numId w:val="11"/>
        </w:numPr>
        <w:pBdr>
          <w:top w:val="nil"/>
          <w:left w:val="nil"/>
          <w:bottom w:val="nil"/>
          <w:right w:val="nil"/>
          <w:between w:val="nil"/>
        </w:pBdr>
        <w:tabs>
          <w:tab w:val="left" w:pos="288"/>
        </w:tabs>
        <w:spacing w:after="120" w:line="228" w:lineRule="auto"/>
        <w:jc w:val="both"/>
        <w:rPr>
          <w:color w:val="000000"/>
        </w:rPr>
      </w:pPr>
      <w:r>
        <w:rPr>
          <w:color w:val="000000"/>
        </w:rPr>
        <w:t>Others Data</w:t>
      </w:r>
    </w:p>
    <w:p w14:paraId="1D019C9D" w14:textId="25EA7E52" w:rsidR="007F0E88" w:rsidRDefault="009B49EB" w:rsidP="006B73AB">
      <w:pPr>
        <w:pStyle w:val="ListParagraph"/>
        <w:pBdr>
          <w:top w:val="nil"/>
          <w:left w:val="nil"/>
          <w:bottom w:val="nil"/>
          <w:right w:val="nil"/>
          <w:between w:val="nil"/>
        </w:pBdr>
        <w:tabs>
          <w:tab w:val="left" w:pos="288"/>
        </w:tabs>
        <w:spacing w:after="120" w:line="228" w:lineRule="auto"/>
        <w:ind w:left="284"/>
        <w:jc w:val="both"/>
        <w:rPr>
          <w:color w:val="000000"/>
        </w:rPr>
      </w:pPr>
      <w:r>
        <w:rPr>
          <w:color w:val="000000"/>
        </w:rPr>
        <w:t>T</w:t>
      </w:r>
      <w:r w:rsidR="007C3378" w:rsidRPr="007F0E88">
        <w:rPr>
          <w:color w:val="000000"/>
        </w:rPr>
        <w:t xml:space="preserve">here </w:t>
      </w:r>
      <w:proofErr w:type="gramStart"/>
      <w:r w:rsidR="007C3378" w:rsidRPr="007F0E88">
        <w:rPr>
          <w:color w:val="000000"/>
        </w:rPr>
        <w:t>are</w:t>
      </w:r>
      <w:proofErr w:type="gramEnd"/>
      <w:r w:rsidR="007C3378" w:rsidRPr="007F0E88">
        <w:rPr>
          <w:color w:val="000000"/>
        </w:rPr>
        <w:t xml:space="preserve"> still m</w:t>
      </w:r>
      <w:r w:rsidR="008E5AF3">
        <w:rPr>
          <w:color w:val="000000"/>
        </w:rPr>
        <w:t>uch</w:t>
      </w:r>
      <w:r w:rsidR="007C3378" w:rsidRPr="007F0E88">
        <w:rPr>
          <w:color w:val="000000"/>
        </w:rPr>
        <w:t xml:space="preserve"> data in schools that are not integrated with SIAKAD and are managed by the ad hoc committee of each activity. Student achievement data, teacher assessment, and other incidental data need to be analyzed to produce comprehensive information for school self-evaluation.</w:t>
      </w:r>
    </w:p>
    <w:p w14:paraId="61E1F75E" w14:textId="7B9976F9" w:rsidR="007F0E88" w:rsidRDefault="007C3378" w:rsidP="00421CD0">
      <w:pPr>
        <w:pBdr>
          <w:top w:val="nil"/>
          <w:left w:val="nil"/>
          <w:bottom w:val="nil"/>
          <w:right w:val="nil"/>
          <w:between w:val="nil"/>
        </w:pBdr>
        <w:tabs>
          <w:tab w:val="left" w:pos="288"/>
        </w:tabs>
        <w:spacing w:after="120" w:line="228" w:lineRule="auto"/>
        <w:ind w:firstLine="288"/>
        <w:jc w:val="both"/>
        <w:rPr>
          <w:color w:val="000000"/>
        </w:rPr>
      </w:pPr>
      <w:r w:rsidRPr="007F0E88">
        <w:rPr>
          <w:color w:val="000000"/>
        </w:rPr>
        <w:t>The data above are generally independent and separate from one another either manually in notebooks, computer stands alone, or in web-based systems. Most of the data management is done manually and partly with a spreadsheet file (such as Microsoft Excel)</w:t>
      </w:r>
      <w:r w:rsidR="009B49EB">
        <w:rPr>
          <w:color w:val="000000"/>
        </w:rPr>
        <w:t>,</w:t>
      </w:r>
      <w:r w:rsidRPr="007F0E88">
        <w:rPr>
          <w:color w:val="000000"/>
        </w:rPr>
        <w:t xml:space="preserve"> and a small portion stored on the network (admission of new students and e-learning). The process of integra</w:t>
      </w:r>
      <w:r w:rsidR="00081C14">
        <w:rPr>
          <w:color w:val="000000"/>
        </w:rPr>
        <w:t>tion</w:t>
      </w:r>
      <w:r w:rsidRPr="007F0E88">
        <w:rPr>
          <w:color w:val="000000"/>
        </w:rPr>
        <w:t xml:space="preserve"> of scattered data like this is </w:t>
      </w:r>
      <w:r w:rsidR="00104BB6">
        <w:rPr>
          <w:color w:val="000000"/>
        </w:rPr>
        <w:t>complicated</w:t>
      </w:r>
      <w:r w:rsidRPr="007F0E88">
        <w:rPr>
          <w:color w:val="000000"/>
        </w:rPr>
        <w:t xml:space="preserve"> in doing integration for self-evaluation. The self-evaluation procedure carried out by giving questions relating to 8 standards resulted in the difficulty of schools in answering and including the evidence. This self-evaluation process takes a long time</w:t>
      </w:r>
      <w:r w:rsidR="009B49EB">
        <w:rPr>
          <w:color w:val="000000"/>
        </w:rPr>
        <w:t>,</w:t>
      </w:r>
      <w:r w:rsidRPr="007F0E88">
        <w:rPr>
          <w:color w:val="000000"/>
        </w:rPr>
        <w:t xml:space="preserve"> even though the </w:t>
      </w:r>
      <w:r w:rsidR="00081C14">
        <w:rPr>
          <w:color w:val="000000"/>
        </w:rPr>
        <w:t xml:space="preserve">web-based </w:t>
      </w:r>
      <w:r w:rsidRPr="007F0E88">
        <w:rPr>
          <w:color w:val="000000"/>
        </w:rPr>
        <w:t>system.</w:t>
      </w:r>
    </w:p>
    <w:p w14:paraId="34DBC42A" w14:textId="77777777" w:rsidR="004A6EF9" w:rsidRDefault="007C3378">
      <w:pPr>
        <w:pStyle w:val="Heading1"/>
        <w:numPr>
          <w:ilvl w:val="0"/>
          <w:numId w:val="1"/>
        </w:numPr>
      </w:pPr>
      <w:bookmarkStart w:id="5" w:name="_Hlk50153090"/>
      <w:bookmarkEnd w:id="4"/>
      <w:r>
        <w:t>METHOD</w:t>
      </w:r>
    </w:p>
    <w:p w14:paraId="6E015220" w14:textId="228A2656" w:rsidR="00D26CA0" w:rsidRDefault="009B49EB" w:rsidP="004159B4">
      <w:pPr>
        <w:pBdr>
          <w:top w:val="nil"/>
          <w:left w:val="nil"/>
          <w:bottom w:val="nil"/>
          <w:right w:val="nil"/>
          <w:between w:val="nil"/>
        </w:pBdr>
        <w:tabs>
          <w:tab w:val="left" w:pos="288"/>
        </w:tabs>
        <w:spacing w:after="120" w:line="228" w:lineRule="auto"/>
        <w:ind w:firstLine="288"/>
        <w:jc w:val="both"/>
        <w:rPr>
          <w:color w:val="000000"/>
        </w:rPr>
      </w:pPr>
      <w:r>
        <w:rPr>
          <w:color w:val="000000"/>
        </w:rPr>
        <w:t>Developing t</w:t>
      </w:r>
      <w:r w:rsidR="007C3378" w:rsidRPr="00D26CA0">
        <w:rPr>
          <w:color w:val="000000"/>
        </w:rPr>
        <w:t xml:space="preserve">he Semantic Web Ontology for Vocational schools Self-Evaluation System </w:t>
      </w:r>
      <w:r>
        <w:rPr>
          <w:color w:val="000000"/>
        </w:rPr>
        <w:t xml:space="preserve">was done by </w:t>
      </w:r>
      <w:r w:rsidR="007C3378" w:rsidRPr="00D26CA0">
        <w:rPr>
          <w:color w:val="000000"/>
        </w:rPr>
        <w:t>research and development approach. The stages in development follow the ADDIE model</w:t>
      </w:r>
      <w:r>
        <w:rPr>
          <w:color w:val="000000"/>
        </w:rPr>
        <w:t>,</w:t>
      </w:r>
      <w:r w:rsidR="007C3378" w:rsidRPr="00D26CA0">
        <w:rPr>
          <w:color w:val="000000"/>
        </w:rPr>
        <w:t xml:space="preserve"> which consists of five steps are 1) analysis, 2) design, 3) development, 4) implementation, and evaluation. In this paper, the implementation of activities is still at the stage of analysis, design, and development.</w:t>
      </w:r>
      <w:r w:rsidR="007C3378">
        <w:rPr>
          <w:color w:val="000000"/>
        </w:rPr>
        <w:t xml:space="preserve"> </w:t>
      </w:r>
      <w:r w:rsidR="007C3378" w:rsidRPr="00D26CA0">
        <w:rPr>
          <w:color w:val="000000"/>
        </w:rPr>
        <w:t xml:space="preserve">This paper only discusses the stages of analysis, design, and development of a self-evaluation vocational high school technology system based on the semantic web. The </w:t>
      </w:r>
      <w:r w:rsidRPr="00D26CA0">
        <w:rPr>
          <w:color w:val="000000"/>
        </w:rPr>
        <w:t xml:space="preserve">Semantic Web Ontology for Vocational schools Self-Evaluation System </w:t>
      </w:r>
      <w:r w:rsidR="007C3378" w:rsidRPr="00D26CA0">
        <w:rPr>
          <w:color w:val="000000"/>
        </w:rPr>
        <w:t xml:space="preserve">developed from a web-based vocational high school (SEMIS) self-evaluation system </w:t>
      </w:r>
      <w:r w:rsidR="00BD0741">
        <w:rPr>
          <w:color w:val="000000"/>
        </w:rPr>
        <w:t>[10]</w:t>
      </w:r>
      <w:r w:rsidR="007C3378">
        <w:rPr>
          <w:color w:val="000000"/>
        </w:rPr>
        <w:t>.</w:t>
      </w:r>
    </w:p>
    <w:p w14:paraId="43B891C8" w14:textId="77777777" w:rsidR="00287919" w:rsidRDefault="007C3378" w:rsidP="00287919">
      <w:pPr>
        <w:pBdr>
          <w:top w:val="nil"/>
          <w:left w:val="nil"/>
          <w:bottom w:val="nil"/>
          <w:right w:val="nil"/>
          <w:between w:val="nil"/>
        </w:pBdr>
        <w:tabs>
          <w:tab w:val="left" w:pos="288"/>
        </w:tabs>
        <w:spacing w:after="120" w:line="228" w:lineRule="auto"/>
        <w:rPr>
          <w:color w:val="000000"/>
        </w:rPr>
      </w:pPr>
      <w:r>
        <w:rPr>
          <w:noProof/>
          <w:color w:val="000000"/>
        </w:rPr>
        <w:drawing>
          <wp:inline distT="0" distB="0" distL="0" distR="0" wp14:anchorId="5D47D2B3" wp14:editId="276B0FF8">
            <wp:extent cx="3037674" cy="2326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7418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317" cy="2344084"/>
                    </a:xfrm>
                    <a:prstGeom prst="rect">
                      <a:avLst/>
                    </a:prstGeom>
                    <a:noFill/>
                    <a:ln>
                      <a:noFill/>
                    </a:ln>
                  </pic:spPr>
                </pic:pic>
              </a:graphicData>
            </a:graphic>
          </wp:inline>
        </w:drawing>
      </w:r>
    </w:p>
    <w:p w14:paraId="1ABD7EC0" w14:textId="77777777" w:rsidR="00287919" w:rsidRDefault="007C3378" w:rsidP="00287919">
      <w:pPr>
        <w:pBdr>
          <w:top w:val="nil"/>
          <w:left w:val="nil"/>
          <w:bottom w:val="nil"/>
          <w:right w:val="nil"/>
          <w:between w:val="nil"/>
        </w:pBdr>
        <w:tabs>
          <w:tab w:val="left" w:pos="288"/>
        </w:tabs>
        <w:spacing w:after="120" w:line="228" w:lineRule="auto"/>
        <w:rPr>
          <w:color w:val="000000"/>
          <w:sz w:val="16"/>
          <w:szCs w:val="16"/>
        </w:rPr>
      </w:pPr>
      <w:r>
        <w:rPr>
          <w:color w:val="000000"/>
          <w:sz w:val="16"/>
          <w:szCs w:val="16"/>
        </w:rPr>
        <w:t xml:space="preserve">Fig. </w:t>
      </w:r>
      <w:r w:rsidR="001A4AB0">
        <w:rPr>
          <w:color w:val="000000"/>
          <w:sz w:val="16"/>
          <w:szCs w:val="16"/>
        </w:rPr>
        <w:t>3</w:t>
      </w:r>
      <w:r>
        <w:rPr>
          <w:color w:val="000000"/>
          <w:sz w:val="16"/>
          <w:szCs w:val="16"/>
        </w:rPr>
        <w:t>. Vocational Self-Evaluation Development Model</w:t>
      </w:r>
    </w:p>
    <w:p w14:paraId="72B43E19" w14:textId="1ADA2D6C" w:rsidR="005B7027" w:rsidRDefault="007C3378" w:rsidP="004159B4">
      <w:pPr>
        <w:pBdr>
          <w:top w:val="nil"/>
          <w:left w:val="nil"/>
          <w:bottom w:val="nil"/>
          <w:right w:val="nil"/>
          <w:between w:val="nil"/>
        </w:pBdr>
        <w:tabs>
          <w:tab w:val="left" w:pos="288"/>
        </w:tabs>
        <w:spacing w:after="120" w:line="228" w:lineRule="auto"/>
        <w:ind w:firstLine="288"/>
        <w:jc w:val="both"/>
        <w:rPr>
          <w:color w:val="000000"/>
        </w:rPr>
      </w:pPr>
      <w:r w:rsidRPr="005B7027">
        <w:rPr>
          <w:color w:val="000000"/>
        </w:rPr>
        <w:t xml:space="preserve">The analysis </w:t>
      </w:r>
      <w:r w:rsidR="008E5AF3">
        <w:rPr>
          <w:color w:val="000000"/>
        </w:rPr>
        <w:t xml:space="preserve">is </w:t>
      </w:r>
      <w:r w:rsidRPr="005B7027">
        <w:rPr>
          <w:color w:val="000000"/>
        </w:rPr>
        <w:t xml:space="preserve">done through the study of science, standards, regulations, and rule of thumb relating to quality management and school self-evaluation. To support the data analysis is also done through observation of vocational high schools in Indonesia. Interviews </w:t>
      </w:r>
      <w:r w:rsidR="00647F1F">
        <w:rPr>
          <w:color w:val="000000"/>
        </w:rPr>
        <w:t xml:space="preserve">were </w:t>
      </w:r>
      <w:r w:rsidRPr="005B7027">
        <w:rPr>
          <w:color w:val="000000"/>
        </w:rPr>
        <w:t>conducted with parties related to SMK self-evaluation. The object of observation is the staff of the directorate of vocational guidance, education service staff, school supervisors, school management, teachers, students, and academics who are in charge of self-evaluation of vocational schools.</w:t>
      </w:r>
    </w:p>
    <w:p w14:paraId="07BF47B0" w14:textId="497BC074" w:rsidR="00715D12" w:rsidRDefault="007C3378" w:rsidP="004A6EF9">
      <w:pPr>
        <w:pBdr>
          <w:top w:val="nil"/>
          <w:left w:val="nil"/>
          <w:bottom w:val="nil"/>
          <w:right w:val="nil"/>
          <w:between w:val="nil"/>
        </w:pBdr>
        <w:tabs>
          <w:tab w:val="left" w:pos="288"/>
        </w:tabs>
        <w:spacing w:after="120" w:line="228" w:lineRule="auto"/>
        <w:ind w:firstLine="288"/>
        <w:jc w:val="both"/>
        <w:rPr>
          <w:color w:val="000000"/>
        </w:rPr>
      </w:pPr>
      <w:r w:rsidRPr="005B7027">
        <w:rPr>
          <w:color w:val="000000"/>
        </w:rPr>
        <w:t xml:space="preserve">The results of the analysis </w:t>
      </w:r>
      <w:r w:rsidR="008E5AF3">
        <w:rPr>
          <w:color w:val="000000"/>
        </w:rPr>
        <w:t xml:space="preserve">were </w:t>
      </w:r>
      <w:r w:rsidRPr="005B7027">
        <w:rPr>
          <w:color w:val="000000"/>
        </w:rPr>
        <w:t>used to design a vocational high school self-evaluation system following needs. The design includes databases and semantic web technology development needs. The design results manifested in the form of a prototype system that describes the overall vocational high school self-evaluation system.</w:t>
      </w:r>
    </w:p>
    <w:p w14:paraId="502DCF21" w14:textId="11B5F888" w:rsidR="004A6EF9" w:rsidRDefault="007C3378" w:rsidP="004A6EF9">
      <w:pPr>
        <w:pBdr>
          <w:top w:val="nil"/>
          <w:left w:val="nil"/>
          <w:bottom w:val="nil"/>
          <w:right w:val="nil"/>
          <w:between w:val="nil"/>
        </w:pBdr>
        <w:tabs>
          <w:tab w:val="left" w:pos="288"/>
        </w:tabs>
        <w:spacing w:after="120" w:line="228" w:lineRule="auto"/>
        <w:ind w:firstLine="288"/>
        <w:jc w:val="both"/>
        <w:rPr>
          <w:color w:val="000000"/>
        </w:rPr>
      </w:pPr>
      <w:r w:rsidRPr="005B7027">
        <w:rPr>
          <w:color w:val="000000"/>
        </w:rPr>
        <w:t xml:space="preserve">This paper only addresses the analysis, design, and prototype development stages. Implementation and evaluation steps will </w:t>
      </w:r>
      <w:r w:rsidR="008E5AF3">
        <w:rPr>
          <w:color w:val="000000"/>
        </w:rPr>
        <w:t xml:space="preserve">be </w:t>
      </w:r>
      <w:r w:rsidRPr="005B7027">
        <w:rPr>
          <w:color w:val="000000"/>
        </w:rPr>
        <w:t>carried out in the future</w:t>
      </w:r>
      <w:r w:rsidR="008E5AF3">
        <w:rPr>
          <w:color w:val="000000"/>
        </w:rPr>
        <w:t>,</w:t>
      </w:r>
      <w:r w:rsidRPr="005B7027">
        <w:rPr>
          <w:color w:val="000000"/>
        </w:rPr>
        <w:t xml:space="preserve"> given the breadth of this topic.</w:t>
      </w:r>
    </w:p>
    <w:p w14:paraId="086FF491" w14:textId="77777777" w:rsidR="005B7027" w:rsidRPr="005B7027" w:rsidRDefault="005B7027" w:rsidP="004A6EF9">
      <w:pPr>
        <w:pBdr>
          <w:top w:val="nil"/>
          <w:left w:val="nil"/>
          <w:bottom w:val="nil"/>
          <w:right w:val="nil"/>
          <w:between w:val="nil"/>
        </w:pBdr>
        <w:tabs>
          <w:tab w:val="left" w:pos="288"/>
        </w:tabs>
        <w:spacing w:after="120" w:line="228" w:lineRule="auto"/>
        <w:ind w:firstLine="288"/>
        <w:jc w:val="both"/>
        <w:rPr>
          <w:color w:val="000000"/>
        </w:rPr>
      </w:pPr>
    </w:p>
    <w:p w14:paraId="4A060E68" w14:textId="77777777" w:rsidR="00715D12" w:rsidRDefault="00715D12">
      <w:pPr>
        <w:pStyle w:val="Heading1"/>
        <w:numPr>
          <w:ilvl w:val="0"/>
          <w:numId w:val="1"/>
        </w:numPr>
      </w:pPr>
      <w:r>
        <w:lastRenderedPageBreak/>
        <w:t>Result and Discussion</w:t>
      </w:r>
    </w:p>
    <w:p w14:paraId="65637A4E" w14:textId="77777777" w:rsidR="00A86A40" w:rsidRPr="00081C14" w:rsidRDefault="007C3378" w:rsidP="00715D12">
      <w:pPr>
        <w:pStyle w:val="Heading1"/>
        <w:numPr>
          <w:ilvl w:val="1"/>
          <w:numId w:val="1"/>
        </w:numPr>
        <w:jc w:val="both"/>
        <w:rPr>
          <w:i/>
          <w:iCs/>
        </w:rPr>
      </w:pPr>
      <w:r w:rsidRPr="00081C14">
        <w:rPr>
          <w:i/>
          <w:iCs/>
        </w:rPr>
        <w:t>VISION</w:t>
      </w:r>
      <w:r w:rsidR="00081C14" w:rsidRPr="00081C14">
        <w:rPr>
          <w:i/>
          <w:iCs/>
        </w:rPr>
        <w:t xml:space="preserve"> -</w:t>
      </w:r>
      <w:r w:rsidRPr="00081C14">
        <w:rPr>
          <w:i/>
          <w:iCs/>
        </w:rPr>
        <w:t xml:space="preserve"> Vocational Education Self Evaluation Ontology</w:t>
      </w:r>
    </w:p>
    <w:p w14:paraId="3457E9F6" w14:textId="3F0D4560"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In this section, we introduce our </w:t>
      </w:r>
      <w:r w:rsidR="00104BB6">
        <w:rPr>
          <w:color w:val="000000"/>
        </w:rPr>
        <w:t>central</w:t>
      </w:r>
      <w:r>
        <w:rPr>
          <w:color w:val="000000"/>
        </w:rPr>
        <w:t xml:space="preserve"> result</w:t>
      </w:r>
      <w:r w:rsidR="008E5AF3">
        <w:rPr>
          <w:color w:val="000000"/>
        </w:rPr>
        <w:t>,</w:t>
      </w:r>
      <w:r>
        <w:rPr>
          <w:color w:val="000000"/>
        </w:rPr>
        <w:t xml:space="preserve"> VISION, a semantic web ontology for vocational education self-evaluation system. The ontology contains 36 main classes, 34 main object properties, and </w:t>
      </w:r>
      <w:r w:rsidR="008E5AF3">
        <w:rPr>
          <w:color w:val="000000"/>
        </w:rPr>
        <w:t>seven</w:t>
      </w:r>
      <w:r>
        <w:rPr>
          <w:color w:val="000000"/>
        </w:rPr>
        <w:t xml:space="preserve"> initial datatype properties. In terms of expressivity, VISION ontology is lightweight and not very expressive. The vocabularies of the classes and properties are easy to understand</w:t>
      </w:r>
      <w:r w:rsidR="009B49EB">
        <w:rPr>
          <w:color w:val="000000"/>
        </w:rPr>
        <w:t>,</w:t>
      </w:r>
      <w:r>
        <w:rPr>
          <w:color w:val="000000"/>
        </w:rPr>
        <w:t xml:space="preserve"> even for novice users and stakeholders. These classes and properties can easily </w:t>
      </w:r>
      <w:r w:rsidR="008E5AF3">
        <w:rPr>
          <w:color w:val="000000"/>
        </w:rPr>
        <w:t xml:space="preserve">be </w:t>
      </w:r>
      <w:r>
        <w:rPr>
          <w:color w:val="000000"/>
        </w:rPr>
        <w:t xml:space="preserve">extended for any additional requirements in the future. The ontology </w:t>
      </w:r>
      <w:r w:rsidR="00647F1F">
        <w:rPr>
          <w:color w:val="000000"/>
        </w:rPr>
        <w:t xml:space="preserve">is </w:t>
      </w:r>
      <w:r>
        <w:rPr>
          <w:color w:val="000000"/>
        </w:rPr>
        <w:t xml:space="preserve">expected to answer the set of questions in the self-evaluation instrument. The snapshot of some parts of the ontology depicted in Fig. </w:t>
      </w:r>
      <w:r w:rsidR="00081C14">
        <w:rPr>
          <w:color w:val="000000"/>
        </w:rPr>
        <w:t>4</w:t>
      </w:r>
      <w:r>
        <w:rPr>
          <w:color w:val="000000"/>
        </w:rPr>
        <w:t>.</w:t>
      </w:r>
    </w:p>
    <w:p w14:paraId="2BB7643A" w14:textId="2B7C4592"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The development of the ontology follows the traditional waterfall methodology in ontology engineering [1</w:t>
      </w:r>
      <w:r w:rsidR="00E46845">
        <w:rPr>
          <w:color w:val="000000"/>
        </w:rPr>
        <w:t>4</w:t>
      </w:r>
      <w:r>
        <w:rPr>
          <w:color w:val="000000"/>
        </w:rPr>
        <w:t xml:space="preserve">]. The main stages are domain analysis, conceptualization, and implementation. In the domain analysis stage, we study the motivating scenarios and possible competency questions which should be answered by the ontology. We collect all possible terms and vocabularies as candidates for the classes and properties in the ontology. The </w:t>
      </w:r>
      <w:r w:rsidR="00104BB6">
        <w:rPr>
          <w:color w:val="000000"/>
        </w:rPr>
        <w:t>primary</w:t>
      </w:r>
      <w:r>
        <w:rPr>
          <w:color w:val="000000"/>
        </w:rPr>
        <w:t xml:space="preserve"> sources of this stage are the running web-based system of self-evaluation and the official documents for self-evaluation.</w:t>
      </w:r>
    </w:p>
    <w:p w14:paraId="358CC117" w14:textId="77777777" w:rsidR="00A86A40" w:rsidRDefault="007C3378">
      <w:pPr>
        <w:pBdr>
          <w:top w:val="nil"/>
          <w:left w:val="nil"/>
          <w:bottom w:val="nil"/>
          <w:right w:val="nil"/>
          <w:between w:val="nil"/>
        </w:pBdr>
        <w:tabs>
          <w:tab w:val="left" w:pos="288"/>
        </w:tabs>
        <w:spacing w:after="120" w:line="228" w:lineRule="auto"/>
        <w:jc w:val="both"/>
        <w:rPr>
          <w:color w:val="000000"/>
        </w:rPr>
      </w:pPr>
      <w:r>
        <w:rPr>
          <w:noProof/>
          <w:color w:val="000000"/>
        </w:rPr>
        <w:drawing>
          <wp:inline distT="0" distB="0" distL="0" distR="0" wp14:anchorId="515068FF" wp14:editId="14D8D88E">
            <wp:extent cx="3089910" cy="183896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576608027" name="image5.png"/>
                    <pic:cNvPicPr/>
                  </pic:nvPicPr>
                  <pic:blipFill>
                    <a:blip r:embed="rId12"/>
                    <a:stretch>
                      <a:fillRect/>
                    </a:stretch>
                  </pic:blipFill>
                  <pic:spPr>
                    <a:xfrm>
                      <a:off x="0" y="0"/>
                      <a:ext cx="3089910" cy="1838960"/>
                    </a:xfrm>
                    <a:prstGeom prst="rect">
                      <a:avLst/>
                    </a:prstGeom>
                  </pic:spPr>
                </pic:pic>
              </a:graphicData>
            </a:graphic>
          </wp:inline>
        </w:drawing>
      </w:r>
    </w:p>
    <w:p w14:paraId="73D855C9" w14:textId="77777777" w:rsidR="00A86A40" w:rsidRDefault="001A4AB0">
      <w:pPr>
        <w:pBdr>
          <w:top w:val="nil"/>
          <w:left w:val="nil"/>
          <w:bottom w:val="nil"/>
          <w:right w:val="nil"/>
          <w:between w:val="nil"/>
        </w:pBdr>
        <w:tabs>
          <w:tab w:val="left" w:pos="288"/>
        </w:tabs>
        <w:spacing w:after="120" w:line="228" w:lineRule="auto"/>
        <w:rPr>
          <w:color w:val="000000"/>
          <w:sz w:val="16"/>
          <w:szCs w:val="16"/>
        </w:rPr>
      </w:pPr>
      <w:r>
        <w:rPr>
          <w:color w:val="000000"/>
          <w:sz w:val="16"/>
          <w:szCs w:val="16"/>
        </w:rPr>
        <w:t>Fig. 4</w:t>
      </w:r>
      <w:r w:rsidR="007C3378">
        <w:rPr>
          <w:color w:val="000000"/>
          <w:sz w:val="16"/>
          <w:szCs w:val="16"/>
        </w:rPr>
        <w:t>. The overview of the VISION ontology.</w:t>
      </w:r>
    </w:p>
    <w:p w14:paraId="4D5FF655" w14:textId="489328AB"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The conceptualization is the design stage of the ontology. From the vocabularies, we refine the </w:t>
      </w:r>
      <w:r w:rsidR="00104BB6">
        <w:rPr>
          <w:color w:val="000000"/>
        </w:rPr>
        <w:t>crucial</w:t>
      </w:r>
      <w:r>
        <w:rPr>
          <w:color w:val="000000"/>
        </w:rPr>
        <w:t xml:space="preserve"> concepts to obtain the main classes. We also analyze the relationship between concepts to draw po</w:t>
      </w:r>
      <w:r w:rsidR="00647F1F">
        <w:rPr>
          <w:color w:val="000000"/>
        </w:rPr>
        <w:t>tential</w:t>
      </w:r>
      <w:r>
        <w:rPr>
          <w:color w:val="000000"/>
        </w:rPr>
        <w:t xml:space="preserve"> object properties and data properties. In the last stage, we implement the ontology in OWL (Web Ontology Language), a W3C standard language to support data interoperability and reasoning between machines.</w:t>
      </w:r>
    </w:p>
    <w:p w14:paraId="7579ED86" w14:textId="794EB9B9"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We classify the classes in ontology into three categories: asset, agent, and program. The asset includes all infrastructures and resources belong to a vocational high school such as Building, Classroom, Machinery, Laboratory, Library, and Book. It also covers intangible resources such as Funding, Budget, and </w:t>
      </w:r>
      <w:r w:rsidR="00F42BEC">
        <w:rPr>
          <w:color w:val="000000"/>
        </w:rPr>
        <w:t>tuition f</w:t>
      </w:r>
      <w:r>
        <w:rPr>
          <w:color w:val="000000"/>
        </w:rPr>
        <w:t xml:space="preserve">ee. The agent is an active human or body who manage or use the resources in the asset. </w:t>
      </w:r>
      <w:r w:rsidR="006204D4">
        <w:rPr>
          <w:color w:val="000000"/>
        </w:rPr>
        <w:t>It</w:t>
      </w:r>
      <w:r>
        <w:rPr>
          <w:color w:val="000000"/>
        </w:rPr>
        <w:t xml:space="preserve"> includes Teacher, </w:t>
      </w:r>
      <w:proofErr w:type="spellStart"/>
      <w:r>
        <w:rPr>
          <w:color w:val="000000"/>
        </w:rPr>
        <w:t>ProgramDirector</w:t>
      </w:r>
      <w:proofErr w:type="spellEnd"/>
      <w:r>
        <w:rPr>
          <w:color w:val="000000"/>
        </w:rPr>
        <w:t xml:space="preserve">, </w:t>
      </w:r>
      <w:proofErr w:type="spellStart"/>
      <w:r>
        <w:rPr>
          <w:color w:val="000000"/>
        </w:rPr>
        <w:t>HeadOfSchool</w:t>
      </w:r>
      <w:proofErr w:type="spellEnd"/>
      <w:r>
        <w:rPr>
          <w:color w:val="000000"/>
        </w:rPr>
        <w:t xml:space="preserve">, Student, Alumnae, Government, </w:t>
      </w:r>
      <w:r w:rsidR="00104BB6">
        <w:rPr>
          <w:color w:val="000000"/>
        </w:rPr>
        <w:t xml:space="preserve">and </w:t>
      </w:r>
      <w:r>
        <w:rPr>
          <w:color w:val="000000"/>
        </w:rPr>
        <w:t xml:space="preserve">Committee. The program describes processes or activities conducted by the agent on a specific period using the available assets. Some examples of classes under this category are </w:t>
      </w:r>
      <w:proofErr w:type="spellStart"/>
      <w:r>
        <w:rPr>
          <w:color w:val="000000"/>
        </w:rPr>
        <w:t>LearningActivity</w:t>
      </w:r>
      <w:proofErr w:type="spellEnd"/>
      <w:r>
        <w:rPr>
          <w:color w:val="000000"/>
        </w:rPr>
        <w:t xml:space="preserve">, Supervision, Counseling, </w:t>
      </w:r>
      <w:proofErr w:type="spellStart"/>
      <w:r>
        <w:rPr>
          <w:color w:val="000000"/>
        </w:rPr>
        <w:t>LecturePlanning</w:t>
      </w:r>
      <w:proofErr w:type="spellEnd"/>
      <w:r>
        <w:rPr>
          <w:color w:val="000000"/>
        </w:rPr>
        <w:t>, and Internship.</w:t>
      </w:r>
    </w:p>
    <w:p w14:paraId="619A14EE" w14:textId="1681A716"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We also define the object properties of the ontology to show the relationship between classes. In a simple term, we might consider an object property as a predicate connecting two individuals belong to concepts or classes. For instance, in Fig. 1 we see an object property called "</w:t>
      </w:r>
      <w:r>
        <w:rPr>
          <w:i/>
          <w:color w:val="000000"/>
        </w:rPr>
        <w:t>manage</w:t>
      </w:r>
      <w:r>
        <w:rPr>
          <w:color w:val="000000"/>
        </w:rPr>
        <w:t xml:space="preserve">" as a label of the directed arrow between class </w:t>
      </w:r>
      <w:proofErr w:type="spellStart"/>
      <w:r>
        <w:rPr>
          <w:color w:val="000000"/>
        </w:rPr>
        <w:t>ProgramDirector</w:t>
      </w:r>
      <w:proofErr w:type="spellEnd"/>
      <w:r>
        <w:rPr>
          <w:color w:val="000000"/>
        </w:rPr>
        <w:t xml:space="preserve"> and </w:t>
      </w:r>
      <w:proofErr w:type="spellStart"/>
      <w:r>
        <w:rPr>
          <w:color w:val="000000"/>
        </w:rPr>
        <w:t>VocationalProgram</w:t>
      </w:r>
      <w:proofErr w:type="spellEnd"/>
      <w:r>
        <w:rPr>
          <w:color w:val="000000"/>
        </w:rPr>
        <w:t xml:space="preserve">. In a simple sentence, we might read those relationships as "A Program Director </w:t>
      </w:r>
      <w:r>
        <w:rPr>
          <w:i/>
          <w:color w:val="000000"/>
        </w:rPr>
        <w:t>manages</w:t>
      </w:r>
      <w:r>
        <w:rPr>
          <w:color w:val="000000"/>
        </w:rPr>
        <w:t xml:space="preserve"> A Vocational Program</w:t>
      </w:r>
      <w:r w:rsidR="009B49EB">
        <w:rPr>
          <w:color w:val="000000"/>
        </w:rPr>
        <w:t>.”</w:t>
      </w:r>
    </w:p>
    <w:p w14:paraId="6F21D3FC" w14:textId="3D08AA10" w:rsidR="00A86A40" w:rsidRDefault="006204D4">
      <w:pPr>
        <w:pBdr>
          <w:top w:val="nil"/>
          <w:left w:val="nil"/>
          <w:bottom w:val="nil"/>
          <w:right w:val="nil"/>
          <w:between w:val="nil"/>
        </w:pBdr>
        <w:tabs>
          <w:tab w:val="left" w:pos="288"/>
        </w:tabs>
        <w:spacing w:after="120" w:line="228" w:lineRule="auto"/>
        <w:ind w:firstLine="288"/>
        <w:jc w:val="both"/>
        <w:rPr>
          <w:color w:val="000000"/>
        </w:rPr>
      </w:pPr>
      <w:r>
        <w:rPr>
          <w:color w:val="000000"/>
        </w:rPr>
        <w:t>T</w:t>
      </w:r>
      <w:r w:rsidR="007C3378">
        <w:rPr>
          <w:color w:val="000000"/>
        </w:rPr>
        <w:t xml:space="preserve">he implementation, we declare two classes which are connected by an object property as a domain and as a range. From the sentence example above, we define class </w:t>
      </w:r>
      <w:proofErr w:type="spellStart"/>
      <w:r w:rsidR="007C3378">
        <w:rPr>
          <w:color w:val="000000"/>
        </w:rPr>
        <w:t>ProgramDirector</w:t>
      </w:r>
      <w:proofErr w:type="spellEnd"/>
      <w:r w:rsidR="007C3378">
        <w:rPr>
          <w:color w:val="000000"/>
        </w:rPr>
        <w:t xml:space="preserve"> as a domain of object property </w:t>
      </w:r>
      <w:r w:rsidR="007C3378">
        <w:rPr>
          <w:i/>
          <w:color w:val="000000"/>
        </w:rPr>
        <w:t>manage</w:t>
      </w:r>
      <w:r w:rsidR="007C3378">
        <w:rPr>
          <w:color w:val="000000"/>
        </w:rPr>
        <w:t xml:space="preserve"> and </w:t>
      </w:r>
      <w:proofErr w:type="spellStart"/>
      <w:r w:rsidR="007C3378">
        <w:rPr>
          <w:color w:val="000000"/>
        </w:rPr>
        <w:t>VocationalProgram</w:t>
      </w:r>
      <w:proofErr w:type="spellEnd"/>
      <w:r w:rsidR="007C3378">
        <w:rPr>
          <w:color w:val="000000"/>
        </w:rPr>
        <w:t xml:space="preserve"> as its range. Both definitions restrict which kind of individuals are permissible for being connected by the object property </w:t>
      </w:r>
      <w:r w:rsidR="007C3378">
        <w:rPr>
          <w:i/>
          <w:color w:val="000000"/>
        </w:rPr>
        <w:t>manage</w:t>
      </w:r>
      <w:r w:rsidR="007C3378">
        <w:rPr>
          <w:color w:val="000000"/>
        </w:rPr>
        <w:t>r. Other than object properties, we also define datatype properties that serve a similar objective to show the relationship between entities. The type of the domain of data property is class</w:t>
      </w:r>
      <w:r w:rsidR="009B49EB">
        <w:rPr>
          <w:color w:val="000000"/>
        </w:rPr>
        <w:t>ified</w:t>
      </w:r>
      <w:r w:rsidR="007C3378">
        <w:rPr>
          <w:color w:val="000000"/>
        </w:rPr>
        <w:t xml:space="preserve"> as well, but the type of range is now literal, e.g.</w:t>
      </w:r>
      <w:r w:rsidR="009B49EB">
        <w:rPr>
          <w:color w:val="000000"/>
        </w:rPr>
        <w:t>,</w:t>
      </w:r>
      <w:r w:rsidR="007C3378">
        <w:rPr>
          <w:color w:val="000000"/>
        </w:rPr>
        <w:t xml:space="preserve"> integer, string, Boolean, decimal, et</w:t>
      </w:r>
      <w:r w:rsidR="00104BB6">
        <w:rPr>
          <w:color w:val="000000"/>
        </w:rPr>
        <w:t>cetera</w:t>
      </w:r>
      <w:r w:rsidR="007C3378">
        <w:rPr>
          <w:color w:val="000000"/>
        </w:rPr>
        <w:t>. Suppose "</w:t>
      </w:r>
      <w:proofErr w:type="spellStart"/>
      <w:r w:rsidR="007C3378">
        <w:rPr>
          <w:color w:val="000000"/>
        </w:rPr>
        <w:t>hasAmount</w:t>
      </w:r>
      <w:proofErr w:type="spellEnd"/>
      <w:r w:rsidR="007C3378">
        <w:rPr>
          <w:color w:val="000000"/>
        </w:rPr>
        <w:t xml:space="preserve">” is a datatype property with the range is </w:t>
      </w:r>
      <w:proofErr w:type="spellStart"/>
      <w:proofErr w:type="gramStart"/>
      <w:r w:rsidR="007C3378">
        <w:rPr>
          <w:color w:val="000000"/>
        </w:rPr>
        <w:t>xsd:integer</w:t>
      </w:r>
      <w:proofErr w:type="spellEnd"/>
      <w:proofErr w:type="gramEnd"/>
      <w:r w:rsidR="007C3378">
        <w:rPr>
          <w:color w:val="000000"/>
        </w:rPr>
        <w:t xml:space="preserve">, then it is possible to assert tuple vis:budget_item1 </w:t>
      </w:r>
      <w:proofErr w:type="spellStart"/>
      <w:r w:rsidR="007C3378">
        <w:rPr>
          <w:color w:val="000000"/>
        </w:rPr>
        <w:t>vis:hasAmount</w:t>
      </w:r>
      <w:proofErr w:type="spellEnd"/>
      <w:r w:rsidR="007C3378">
        <w:rPr>
          <w:color w:val="000000"/>
        </w:rPr>
        <w:t xml:space="preserve"> "15000000"^^&lt;http://www.w3.org/2001/ </w:t>
      </w:r>
      <w:proofErr w:type="spellStart"/>
      <w:r w:rsidR="007C3378">
        <w:rPr>
          <w:color w:val="000000"/>
        </w:rPr>
        <w:t>XMLSchema#integer</w:t>
      </w:r>
      <w:proofErr w:type="spellEnd"/>
      <w:r w:rsidR="007C3378">
        <w:rPr>
          <w:color w:val="000000"/>
        </w:rPr>
        <w:t>&gt;.  This tuple represents that individual budget_item1 has a recorded amount of 15000000. For the intention of simplicity, Fig. 1 does</w:t>
      </w:r>
      <w:r w:rsidR="00104BB6">
        <w:rPr>
          <w:color w:val="000000"/>
        </w:rPr>
        <w:t xml:space="preserve"> no</w:t>
      </w:r>
      <w:r w:rsidR="007C3378">
        <w:rPr>
          <w:color w:val="000000"/>
        </w:rPr>
        <w:t>t show all elements of the ontology. Interested observers are encouraged to download it from our GitHub link (?).</w:t>
      </w:r>
    </w:p>
    <w:p w14:paraId="7FCE6F77" w14:textId="77777777" w:rsidR="00A86A40" w:rsidRPr="00081C14" w:rsidRDefault="007C3378" w:rsidP="00715D12">
      <w:pPr>
        <w:pStyle w:val="Heading1"/>
        <w:numPr>
          <w:ilvl w:val="1"/>
          <w:numId w:val="1"/>
        </w:numPr>
        <w:jc w:val="both"/>
        <w:rPr>
          <w:i/>
          <w:iCs/>
        </w:rPr>
      </w:pPr>
      <w:r w:rsidRPr="00081C14">
        <w:rPr>
          <w:i/>
          <w:iCs/>
        </w:rPr>
        <w:t>Example Scenarios</w:t>
      </w:r>
    </w:p>
    <w:p w14:paraId="2D97316D"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In this section, we show some possible scenarios for obtaining the desirable answers from the ontology based on the questionnaire in the self-evaluation instrument.</w:t>
      </w:r>
    </w:p>
    <w:p w14:paraId="1C4FEC8E"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The self-evaluation instrument is an official document released by BAN-SM (National Accreditation Institution for School and Madrasah), Ministry of Education and Culture, Republic of Indonesia. The document contains a set of questions for evaluating various aspects related to a school institution. The aspects cover assets, people, management, and vocational education program.</w:t>
      </w:r>
    </w:p>
    <w:p w14:paraId="4132C1C7"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We refer to the question sets to evaluate the ontology. First, we construct a query in SPARQL query language based on a particular question in the instrument.  Then, we run the query in the local SPARQL Endpoint. Finally, we obtain the result of the query. The generated results represent the answers to the self-evaluation questions.</w:t>
      </w:r>
    </w:p>
    <w:p w14:paraId="5340BFFD" w14:textId="70238E16"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For the example scenarios, we populate the ontology with individual instances and their associated datatype values and descriptions. In the following, we first show the sample questions from the self-evaluation instrument, the related SPARQL queries, some parts of ontology which would answer the questions, and finally</w:t>
      </w:r>
      <w:r w:rsidR="009B49EB">
        <w:rPr>
          <w:color w:val="000000"/>
        </w:rPr>
        <w:t>,</w:t>
      </w:r>
      <w:r>
        <w:rPr>
          <w:color w:val="000000"/>
        </w:rPr>
        <w:t xml:space="preserve"> the results of the queries.</w:t>
      </w:r>
    </w:p>
    <w:p w14:paraId="76123ECC" w14:textId="77777777" w:rsidR="00A86A40" w:rsidRDefault="007C3378">
      <w:pPr>
        <w:pBdr>
          <w:top w:val="nil"/>
          <w:left w:val="nil"/>
          <w:bottom w:val="nil"/>
          <w:right w:val="nil"/>
          <w:between w:val="nil"/>
        </w:pBdr>
        <w:tabs>
          <w:tab w:val="left" w:pos="288"/>
        </w:tabs>
        <w:spacing w:after="120" w:line="228" w:lineRule="auto"/>
        <w:ind w:firstLine="288"/>
        <w:jc w:val="both"/>
        <w:rPr>
          <w:b/>
          <w:color w:val="000000"/>
        </w:rPr>
      </w:pPr>
      <w:r>
        <w:rPr>
          <w:b/>
          <w:color w:val="000000"/>
        </w:rPr>
        <w:t>1. The actual cost percentage of the budget</w:t>
      </w:r>
    </w:p>
    <w:p w14:paraId="35001BE9" w14:textId="1F5A860A"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The statement (or a question) no. 144 of the self-evaluation instruments mention, "School or Madrasah spent cost for supporting the learning activities within 3 years' timeframe". The human assessor then would grade this aspect as 'A' if the school spent 76% - 100% from the allocated budget, 'B' if for 51% - 75% spending, 'C' for 26% - 50% spending, 'D' for 1% - 25% spending, and 'E' if the school did</w:t>
      </w:r>
      <w:r w:rsidR="008E5AF3">
        <w:rPr>
          <w:color w:val="000000"/>
        </w:rPr>
        <w:t xml:space="preserve"> no</w:t>
      </w:r>
      <w:r>
        <w:rPr>
          <w:color w:val="000000"/>
        </w:rPr>
        <w:t>t spend the money at all.</w:t>
      </w:r>
    </w:p>
    <w:p w14:paraId="603B809A" w14:textId="77777777" w:rsidR="00A86A40" w:rsidRDefault="007C3378">
      <w:pPr>
        <w:pBdr>
          <w:top w:val="nil"/>
          <w:left w:val="nil"/>
          <w:bottom w:val="nil"/>
          <w:right w:val="nil"/>
          <w:between w:val="nil"/>
        </w:pBdr>
        <w:tabs>
          <w:tab w:val="left" w:pos="288"/>
        </w:tabs>
        <w:spacing w:after="120" w:line="228" w:lineRule="auto"/>
        <w:ind w:firstLine="284"/>
        <w:jc w:val="both"/>
        <w:rPr>
          <w:color w:val="000000"/>
        </w:rPr>
      </w:pPr>
      <w:r>
        <w:rPr>
          <w:color w:val="000000"/>
        </w:rPr>
        <w:lastRenderedPageBreak/>
        <w:t xml:space="preserve">The above question is represented as a SPARQL query as following. </w:t>
      </w:r>
      <w:r>
        <w:rPr>
          <w:noProof/>
          <w:color w:val="000000"/>
        </w:rPr>
        <mc:AlternateContent>
          <mc:Choice Requires="wps">
            <w:drawing>
              <wp:inline distT="0" distB="0" distL="0" distR="0" wp14:anchorId="5DF871DC" wp14:editId="1F35008E">
                <wp:extent cx="3032567" cy="2417747"/>
                <wp:effectExtent l="0" t="0" r="15875" b="8255"/>
                <wp:docPr id="11" name="Rectangle 11"/>
                <wp:cNvGraphicFramePr/>
                <a:graphic xmlns:a="http://schemas.openxmlformats.org/drawingml/2006/main">
                  <a:graphicData uri="http://schemas.microsoft.com/office/word/2010/wordprocessingShape">
                    <wps:wsp>
                      <wps:cNvSpPr/>
                      <wps:spPr>
                        <a:xfrm>
                          <a:off x="0" y="0"/>
                          <a:ext cx="3032567" cy="2417747"/>
                        </a:xfrm>
                        <a:prstGeom prst="rect">
                          <a:avLst/>
                        </a:prstGeom>
                        <a:solidFill>
                          <a:schemeClr val="lt1"/>
                        </a:solidFill>
                        <a:ln w="9525">
                          <a:solidFill>
                            <a:srgbClr val="000000"/>
                          </a:solidFill>
                          <a:prstDash val="solid"/>
                          <a:round/>
                          <a:headEnd w="sm" len="sm"/>
                          <a:tailEnd w="sm" len="sm"/>
                        </a:ln>
                      </wps:spPr>
                      <wps:txbx>
                        <w:txbxContent>
                          <w:p w14:paraId="23DC0ACB" w14:textId="77777777" w:rsidR="00A86A40" w:rsidRDefault="007C3378">
                            <w:pPr>
                              <w:jc w:val="both"/>
                            </w:pPr>
                            <w:r>
                              <w:rPr>
                                <w:rFonts w:ascii="PT Sans" w:eastAsia="PT Sans" w:hAnsi="PT Sans" w:cs="PT Sans"/>
                                <w:color w:val="000000"/>
                                <w:sz w:val="16"/>
                              </w:rPr>
                              <w:t>SELECT (SUM</w:t>
                            </w:r>
                            <w:proofErr w:type="gramStart"/>
                            <w:r>
                              <w:rPr>
                                <w:rFonts w:ascii="PT Sans" w:eastAsia="PT Sans" w:hAnsi="PT Sans" w:cs="PT Sans"/>
                                <w:color w:val="000000"/>
                                <w:sz w:val="16"/>
                              </w:rPr>
                              <w:t>(?cost</w:t>
                            </w:r>
                            <w:proofErr w:type="gramEnd"/>
                            <w:r>
                              <w:rPr>
                                <w:rFonts w:ascii="PT Sans" w:eastAsia="PT Sans" w:hAnsi="PT Sans" w:cs="PT Sans"/>
                                <w:color w:val="000000"/>
                                <w:sz w:val="16"/>
                              </w:rPr>
                              <w:t xml:space="preserve">)/SUM(?budget)*100 as ?percentage) </w:t>
                            </w:r>
                          </w:p>
                          <w:p w14:paraId="4B96CA5D" w14:textId="77777777" w:rsidR="00A86A40" w:rsidRDefault="007C3378">
                            <w:pPr>
                              <w:jc w:val="both"/>
                            </w:pPr>
                            <w:proofErr w:type="gramStart"/>
                            <w:r>
                              <w:rPr>
                                <w:rFonts w:ascii="PT Sans" w:eastAsia="PT Sans" w:hAnsi="PT Sans" w:cs="PT Sans"/>
                                <w:color w:val="000000"/>
                                <w:sz w:val="16"/>
                              </w:rPr>
                              <w:t>WHERE{</w:t>
                            </w:r>
                            <w:proofErr w:type="gramEnd"/>
                          </w:p>
                          <w:p w14:paraId="72DE2999" w14:textId="77777777" w:rsidR="00A86A40" w:rsidRDefault="007C3378">
                            <w:pPr>
                              <w:jc w:val="both"/>
                            </w:pPr>
                            <w:r>
                              <w:rPr>
                                <w:rFonts w:ascii="PT Sans" w:eastAsia="PT Sans" w:hAnsi="PT Sans" w:cs="PT Sans"/>
                                <w:color w:val="000000"/>
                                <w:sz w:val="16"/>
                              </w:rPr>
                              <w:t>{</w:t>
                            </w:r>
                          </w:p>
                          <w:p w14:paraId="4FEECE4A" w14:textId="77777777" w:rsidR="00A86A40" w:rsidRDefault="007C3378">
                            <w:pPr>
                              <w:ind w:firstLine="283"/>
                              <w:jc w:val="both"/>
                            </w:pPr>
                            <w:proofErr w:type="gramStart"/>
                            <w:r>
                              <w:rPr>
                                <w:rFonts w:ascii="PT Sans" w:eastAsia="PT Sans" w:hAnsi="PT Sans" w:cs="PT Sans"/>
                                <w:color w:val="000000"/>
                                <w:sz w:val="16"/>
                              </w:rPr>
                              <w:t>SELECT ?budget</w:t>
                            </w:r>
                            <w:proofErr w:type="gramEnd"/>
                            <w:r>
                              <w:rPr>
                                <w:rFonts w:ascii="PT Sans" w:eastAsia="PT Sans" w:hAnsi="PT Sans" w:cs="PT Sans"/>
                                <w:color w:val="000000"/>
                                <w:sz w:val="16"/>
                              </w:rPr>
                              <w:t xml:space="preserve"> WHERE { </w:t>
                            </w:r>
                          </w:p>
                          <w:p w14:paraId="176CC287" w14:textId="77777777" w:rsidR="00A86A40" w:rsidRDefault="007C3378">
                            <w:pPr>
                              <w:ind w:firstLine="720"/>
                              <w:jc w:val="both"/>
                            </w:pPr>
                            <w:proofErr w:type="gramStart"/>
                            <w:r>
                              <w:rPr>
                                <w:rFonts w:ascii="PT Sans" w:eastAsia="PT Sans" w:hAnsi="PT Sans" w:cs="PT Sans"/>
                                <w:color w:val="000000"/>
                                <w:sz w:val="16"/>
                              </w:rPr>
                              <w:t>?</w:t>
                            </w:r>
                            <w:proofErr w:type="spellStart"/>
                            <w:r>
                              <w:rPr>
                                <w:rFonts w:ascii="PT Sans" w:eastAsia="PT Sans" w:hAnsi="PT Sans" w:cs="PT Sans"/>
                                <w:color w:val="000000"/>
                                <w:sz w:val="16"/>
                              </w:rPr>
                              <w:t>budget</w:t>
                            </w:r>
                            <w:proofErr w:type="gramEnd"/>
                            <w:r>
                              <w:rPr>
                                <w:rFonts w:ascii="PT Sans" w:eastAsia="PT Sans" w:hAnsi="PT Sans" w:cs="PT Sans"/>
                                <w:color w:val="000000"/>
                                <w:sz w:val="16"/>
                              </w:rPr>
                              <w:t>_item</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vis:hasAmount</w:t>
                            </w:r>
                            <w:proofErr w:type="spellEnd"/>
                            <w:r>
                              <w:rPr>
                                <w:rFonts w:ascii="PT Sans" w:eastAsia="PT Sans" w:hAnsi="PT Sans" w:cs="PT Sans"/>
                                <w:color w:val="000000"/>
                                <w:sz w:val="16"/>
                              </w:rPr>
                              <w:t xml:space="preserve"> ?budget;</w:t>
                            </w:r>
                          </w:p>
                          <w:p w14:paraId="426F801F" w14:textId="77777777" w:rsidR="00A86A40" w:rsidRDefault="007C3378">
                            <w:pPr>
                              <w:ind w:firstLine="720"/>
                              <w:jc w:val="both"/>
                            </w:pPr>
                            <w:proofErr w:type="spellStart"/>
                            <w:proofErr w:type="gramStart"/>
                            <w:r>
                              <w:rPr>
                                <w:rFonts w:ascii="PT Sans" w:eastAsia="PT Sans" w:hAnsi="PT Sans" w:cs="PT Sans"/>
                                <w:color w:val="000000"/>
                                <w:sz w:val="16"/>
                              </w:rPr>
                              <w:t>vis:hasName</w:t>
                            </w:r>
                            <w:proofErr w:type="spellEnd"/>
                            <w:proofErr w:type="gramEnd"/>
                            <w:r>
                              <w:rPr>
                                <w:rFonts w:ascii="PT Sans" w:eastAsia="PT Sans" w:hAnsi="PT Sans" w:cs="PT Sans"/>
                                <w:color w:val="000000"/>
                                <w:sz w:val="16"/>
                              </w:rPr>
                              <w:t xml:space="preserve"> vis:la1;</w:t>
                            </w:r>
                          </w:p>
                          <w:p w14:paraId="4A92FF40" w14:textId="77777777" w:rsidR="00A86A40" w:rsidRDefault="007C3378">
                            <w:pPr>
                              <w:ind w:firstLine="720"/>
                              <w:jc w:val="both"/>
                            </w:pPr>
                            <w:proofErr w:type="spellStart"/>
                            <w:proofErr w:type="gramStart"/>
                            <w:r>
                              <w:rPr>
                                <w:rFonts w:ascii="PT Sans" w:eastAsia="PT Sans" w:hAnsi="PT Sans" w:cs="PT Sans"/>
                                <w:color w:val="000000"/>
                                <w:sz w:val="16"/>
                              </w:rPr>
                              <w:t>vis:hasStatus</w:t>
                            </w:r>
                            <w:proofErr w:type="spellEnd"/>
                            <w:proofErr w:type="gramEnd"/>
                            <w:r>
                              <w:rPr>
                                <w:rFonts w:ascii="PT Sans" w:eastAsia="PT Sans" w:hAnsi="PT Sans" w:cs="PT Sans"/>
                                <w:color w:val="000000"/>
                                <w:sz w:val="16"/>
                              </w:rPr>
                              <w:t xml:space="preserve"> "false"^^</w:t>
                            </w:r>
                            <w:proofErr w:type="spellStart"/>
                            <w:r>
                              <w:rPr>
                                <w:rFonts w:ascii="PT Sans" w:eastAsia="PT Sans" w:hAnsi="PT Sans" w:cs="PT Sans"/>
                                <w:color w:val="000000"/>
                                <w:sz w:val="16"/>
                              </w:rPr>
                              <w:t>xsd:boolean</w:t>
                            </w:r>
                            <w:proofErr w:type="spellEnd"/>
                            <w:r>
                              <w:rPr>
                                <w:rFonts w:ascii="PT Sans" w:eastAsia="PT Sans" w:hAnsi="PT Sans" w:cs="PT Sans"/>
                                <w:color w:val="000000"/>
                                <w:sz w:val="16"/>
                              </w:rPr>
                              <w:t>.</w:t>
                            </w:r>
                          </w:p>
                          <w:p w14:paraId="045719DD" w14:textId="77777777" w:rsidR="00A86A40" w:rsidRDefault="007C3378">
                            <w:pPr>
                              <w:ind w:firstLine="720"/>
                              <w:jc w:val="both"/>
                            </w:pPr>
                            <w:r>
                              <w:rPr>
                                <w:rFonts w:ascii="PT Sans" w:eastAsia="PT Sans" w:hAnsi="PT Sans" w:cs="PT Sans"/>
                                <w:color w:val="000000"/>
                                <w:sz w:val="16"/>
                              </w:rPr>
                              <w:t>}</w:t>
                            </w:r>
                          </w:p>
                          <w:p w14:paraId="1C87DE12" w14:textId="77777777" w:rsidR="00A86A40" w:rsidRDefault="007C3378">
                            <w:pPr>
                              <w:ind w:firstLine="283"/>
                              <w:jc w:val="both"/>
                            </w:pPr>
                            <w:r>
                              <w:rPr>
                                <w:rFonts w:ascii="PT Sans" w:eastAsia="PT Sans" w:hAnsi="PT Sans" w:cs="PT Sans"/>
                                <w:color w:val="000000"/>
                                <w:sz w:val="16"/>
                              </w:rPr>
                              <w:t>}</w:t>
                            </w:r>
                          </w:p>
                          <w:p w14:paraId="235F2784" w14:textId="77777777" w:rsidR="00A86A40" w:rsidRDefault="007C3378">
                            <w:pPr>
                              <w:jc w:val="both"/>
                            </w:pPr>
                            <w:r>
                              <w:rPr>
                                <w:rFonts w:ascii="PT Sans" w:eastAsia="PT Sans" w:hAnsi="PT Sans" w:cs="PT Sans"/>
                                <w:color w:val="000000"/>
                                <w:sz w:val="16"/>
                              </w:rPr>
                              <w:t>{</w:t>
                            </w:r>
                          </w:p>
                          <w:p w14:paraId="147BB7AA" w14:textId="77777777" w:rsidR="00A86A40" w:rsidRDefault="007C3378">
                            <w:pPr>
                              <w:ind w:firstLine="283"/>
                              <w:jc w:val="both"/>
                            </w:pPr>
                            <w:proofErr w:type="gramStart"/>
                            <w:r>
                              <w:rPr>
                                <w:rFonts w:ascii="PT Sans" w:eastAsia="PT Sans" w:hAnsi="PT Sans" w:cs="PT Sans"/>
                                <w:color w:val="000000"/>
                                <w:sz w:val="16"/>
                              </w:rPr>
                              <w:t>SELECT ?cost</w:t>
                            </w:r>
                            <w:proofErr w:type="gramEnd"/>
                            <w:r>
                              <w:rPr>
                                <w:rFonts w:ascii="PT Sans" w:eastAsia="PT Sans" w:hAnsi="PT Sans" w:cs="PT Sans"/>
                                <w:color w:val="000000"/>
                                <w:sz w:val="16"/>
                              </w:rPr>
                              <w:t xml:space="preserve"> WHERE { </w:t>
                            </w:r>
                          </w:p>
                          <w:p w14:paraId="6941BDE3" w14:textId="77777777" w:rsidR="00A86A40" w:rsidRDefault="007C3378">
                            <w:pPr>
                              <w:ind w:firstLine="720"/>
                              <w:jc w:val="both"/>
                            </w:pPr>
                            <w:proofErr w:type="gramStart"/>
                            <w:r>
                              <w:rPr>
                                <w:rFonts w:ascii="PT Sans" w:eastAsia="PT Sans" w:hAnsi="PT Sans" w:cs="PT Sans"/>
                                <w:color w:val="000000"/>
                                <w:sz w:val="16"/>
                              </w:rPr>
                              <w:t>?</w:t>
                            </w:r>
                            <w:proofErr w:type="spellStart"/>
                            <w:r>
                              <w:rPr>
                                <w:rFonts w:ascii="PT Sans" w:eastAsia="PT Sans" w:hAnsi="PT Sans" w:cs="PT Sans"/>
                                <w:color w:val="000000"/>
                                <w:sz w:val="16"/>
                              </w:rPr>
                              <w:t>budget</w:t>
                            </w:r>
                            <w:proofErr w:type="gramEnd"/>
                            <w:r>
                              <w:rPr>
                                <w:rFonts w:ascii="PT Sans" w:eastAsia="PT Sans" w:hAnsi="PT Sans" w:cs="PT Sans"/>
                                <w:color w:val="000000"/>
                                <w:sz w:val="16"/>
                              </w:rPr>
                              <w:t>_item</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vis:hasAmount</w:t>
                            </w:r>
                            <w:proofErr w:type="spellEnd"/>
                            <w:r>
                              <w:rPr>
                                <w:rFonts w:ascii="PT Sans" w:eastAsia="PT Sans" w:hAnsi="PT Sans" w:cs="PT Sans"/>
                                <w:color w:val="000000"/>
                                <w:sz w:val="16"/>
                              </w:rPr>
                              <w:t xml:space="preserve"> ?cost;</w:t>
                            </w:r>
                          </w:p>
                          <w:p w14:paraId="1A1E9219" w14:textId="77777777" w:rsidR="00A86A40" w:rsidRDefault="007C3378">
                            <w:pPr>
                              <w:ind w:firstLine="720"/>
                              <w:jc w:val="both"/>
                            </w:pPr>
                            <w:proofErr w:type="spellStart"/>
                            <w:proofErr w:type="gramStart"/>
                            <w:r>
                              <w:rPr>
                                <w:rFonts w:ascii="PT Sans" w:eastAsia="PT Sans" w:hAnsi="PT Sans" w:cs="PT Sans"/>
                                <w:color w:val="000000"/>
                                <w:sz w:val="16"/>
                              </w:rPr>
                              <w:t>vis:hasName</w:t>
                            </w:r>
                            <w:proofErr w:type="spellEnd"/>
                            <w:proofErr w:type="gramEnd"/>
                            <w:r>
                              <w:rPr>
                                <w:rFonts w:ascii="PT Sans" w:eastAsia="PT Sans" w:hAnsi="PT Sans" w:cs="PT Sans"/>
                                <w:color w:val="000000"/>
                                <w:sz w:val="16"/>
                              </w:rPr>
                              <w:t xml:space="preserve"> vis:la1;</w:t>
                            </w:r>
                          </w:p>
                          <w:p w14:paraId="21D77A63" w14:textId="77777777" w:rsidR="00A86A40" w:rsidRDefault="007C3378">
                            <w:pPr>
                              <w:ind w:firstLine="720"/>
                              <w:jc w:val="both"/>
                            </w:pPr>
                            <w:proofErr w:type="spellStart"/>
                            <w:proofErr w:type="gramStart"/>
                            <w:r>
                              <w:rPr>
                                <w:rFonts w:ascii="PT Sans" w:eastAsia="PT Sans" w:hAnsi="PT Sans" w:cs="PT Sans"/>
                                <w:color w:val="000000"/>
                                <w:sz w:val="16"/>
                              </w:rPr>
                              <w:t>vis:hasStatus</w:t>
                            </w:r>
                            <w:proofErr w:type="spellEnd"/>
                            <w:proofErr w:type="gramEnd"/>
                            <w:r>
                              <w:rPr>
                                <w:rFonts w:ascii="PT Sans" w:eastAsia="PT Sans" w:hAnsi="PT Sans" w:cs="PT Sans"/>
                                <w:color w:val="000000"/>
                                <w:sz w:val="16"/>
                              </w:rPr>
                              <w:t xml:space="preserve"> "true"^^</w:t>
                            </w:r>
                            <w:proofErr w:type="spellStart"/>
                            <w:r>
                              <w:rPr>
                                <w:rFonts w:ascii="PT Sans" w:eastAsia="PT Sans" w:hAnsi="PT Sans" w:cs="PT Sans"/>
                                <w:color w:val="000000"/>
                                <w:sz w:val="16"/>
                              </w:rPr>
                              <w:t>xsd:boolean</w:t>
                            </w:r>
                            <w:proofErr w:type="spellEnd"/>
                            <w:r>
                              <w:rPr>
                                <w:rFonts w:ascii="PT Sans" w:eastAsia="PT Sans" w:hAnsi="PT Sans" w:cs="PT Sans"/>
                                <w:color w:val="000000"/>
                                <w:sz w:val="16"/>
                              </w:rPr>
                              <w:t>.</w:t>
                            </w:r>
                          </w:p>
                          <w:p w14:paraId="627EEF5F" w14:textId="77777777" w:rsidR="00A86A40" w:rsidRDefault="007C3378">
                            <w:pPr>
                              <w:ind w:firstLine="720"/>
                              <w:jc w:val="both"/>
                            </w:pPr>
                            <w:r>
                              <w:rPr>
                                <w:rFonts w:ascii="PT Sans" w:eastAsia="PT Sans" w:hAnsi="PT Sans" w:cs="PT Sans"/>
                                <w:color w:val="000000"/>
                                <w:sz w:val="16"/>
                              </w:rPr>
                              <w:t>}</w:t>
                            </w:r>
                          </w:p>
                          <w:p w14:paraId="3AB1ED53" w14:textId="77777777" w:rsidR="00A86A40" w:rsidRDefault="007C3378">
                            <w:pPr>
                              <w:ind w:firstLine="283"/>
                              <w:jc w:val="both"/>
                            </w:pPr>
                            <w:r>
                              <w:rPr>
                                <w:rFonts w:ascii="PT Sans" w:eastAsia="PT Sans" w:hAnsi="PT Sans" w:cs="PT Sans"/>
                                <w:color w:val="000000"/>
                                <w:sz w:val="16"/>
                              </w:rPr>
                              <w:t>}</w:t>
                            </w:r>
                          </w:p>
                          <w:p w14:paraId="56EA4C83" w14:textId="77777777" w:rsidR="00A86A40" w:rsidRDefault="007C3378">
                            <w:pPr>
                              <w:jc w:val="both"/>
                            </w:pPr>
                            <w:r>
                              <w:rPr>
                                <w:rFonts w:ascii="PT Sans" w:eastAsia="PT Sans" w:hAnsi="PT Sans" w:cs="PT Sans"/>
                                <w:color w:val="000000"/>
                                <w:sz w:val="16"/>
                              </w:rPr>
                              <w:t>}</w:t>
                            </w:r>
                          </w:p>
                        </w:txbxContent>
                      </wps:txbx>
                      <wps:bodyPr spcFirstLastPara="1" wrap="square" lIns="91425" tIns="45700" rIns="91425" bIns="45700" anchor="t" anchorCtr="0"/>
                    </wps:wsp>
                  </a:graphicData>
                </a:graphic>
              </wp:inline>
            </w:drawing>
          </mc:Choice>
          <mc:Fallback>
            <w:pict>
              <v:rect w14:anchorId="5DF871DC" id="Rectangle 11" o:spid="_x0000_s1026" style="width:238.8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" fillcolor="white [3201]">
                <v:stroke startarrowwidth="narrow" startarrowlength="short" endarrowwidth="narrow" endarrowlength="short" joinstyle="round"/>
                <v:textbox inset="2.53958mm,1.2694mm,2.53958mm,1.2694mm">
                  <w:txbxContent>
                    <w:p w14:paraId="23DC0ACB" w14:textId="77777777" w:rsidR="00A86A40" w:rsidRDefault="007C3378">
                      <w:pPr>
                        <w:jc w:val="both"/>
                      </w:pPr>
                      <w:r>
                        <w:rPr>
                          <w:rFonts w:ascii="PT Sans" w:eastAsia="PT Sans" w:hAnsi="PT Sans" w:cs="PT Sans"/>
                          <w:color w:val="000000"/>
                          <w:sz w:val="16"/>
                        </w:rPr>
                        <w:t>SELECT (SUM</w:t>
                      </w:r>
                      <w:proofErr w:type="gramStart"/>
                      <w:r>
                        <w:rPr>
                          <w:rFonts w:ascii="PT Sans" w:eastAsia="PT Sans" w:hAnsi="PT Sans" w:cs="PT Sans"/>
                          <w:color w:val="000000"/>
                          <w:sz w:val="16"/>
                        </w:rPr>
                        <w:t>(?cost</w:t>
                      </w:r>
                      <w:proofErr w:type="gramEnd"/>
                      <w:r>
                        <w:rPr>
                          <w:rFonts w:ascii="PT Sans" w:eastAsia="PT Sans" w:hAnsi="PT Sans" w:cs="PT Sans"/>
                          <w:color w:val="000000"/>
                          <w:sz w:val="16"/>
                        </w:rPr>
                        <w:t xml:space="preserve">)/SUM(?budget)*100 as ?percentage) </w:t>
                      </w:r>
                    </w:p>
                    <w:p w14:paraId="4B96CA5D" w14:textId="77777777" w:rsidR="00A86A40" w:rsidRDefault="007C3378">
                      <w:pPr>
                        <w:jc w:val="both"/>
                      </w:pPr>
                      <w:proofErr w:type="gramStart"/>
                      <w:r>
                        <w:rPr>
                          <w:rFonts w:ascii="PT Sans" w:eastAsia="PT Sans" w:hAnsi="PT Sans" w:cs="PT Sans"/>
                          <w:color w:val="000000"/>
                          <w:sz w:val="16"/>
                        </w:rPr>
                        <w:t>WHERE{</w:t>
                      </w:r>
                      <w:proofErr w:type="gramEnd"/>
                    </w:p>
                    <w:p w14:paraId="72DE2999" w14:textId="77777777" w:rsidR="00A86A40" w:rsidRDefault="007C3378">
                      <w:pPr>
                        <w:jc w:val="both"/>
                      </w:pPr>
                      <w:r>
                        <w:rPr>
                          <w:rFonts w:ascii="PT Sans" w:eastAsia="PT Sans" w:hAnsi="PT Sans" w:cs="PT Sans"/>
                          <w:color w:val="000000"/>
                          <w:sz w:val="16"/>
                        </w:rPr>
                        <w:t>{</w:t>
                      </w:r>
                    </w:p>
                    <w:p w14:paraId="4FEECE4A" w14:textId="77777777" w:rsidR="00A86A40" w:rsidRDefault="007C3378">
                      <w:pPr>
                        <w:ind w:firstLine="283"/>
                        <w:jc w:val="both"/>
                      </w:pPr>
                      <w:proofErr w:type="gramStart"/>
                      <w:r>
                        <w:rPr>
                          <w:rFonts w:ascii="PT Sans" w:eastAsia="PT Sans" w:hAnsi="PT Sans" w:cs="PT Sans"/>
                          <w:color w:val="000000"/>
                          <w:sz w:val="16"/>
                        </w:rPr>
                        <w:t>SELECT ?budget</w:t>
                      </w:r>
                      <w:proofErr w:type="gramEnd"/>
                      <w:r>
                        <w:rPr>
                          <w:rFonts w:ascii="PT Sans" w:eastAsia="PT Sans" w:hAnsi="PT Sans" w:cs="PT Sans"/>
                          <w:color w:val="000000"/>
                          <w:sz w:val="16"/>
                        </w:rPr>
                        <w:t xml:space="preserve"> WHERE { </w:t>
                      </w:r>
                    </w:p>
                    <w:p w14:paraId="176CC287" w14:textId="77777777" w:rsidR="00A86A40" w:rsidRDefault="007C3378">
                      <w:pPr>
                        <w:ind w:firstLine="720"/>
                        <w:jc w:val="both"/>
                      </w:pPr>
                      <w:proofErr w:type="gramStart"/>
                      <w:r>
                        <w:rPr>
                          <w:rFonts w:ascii="PT Sans" w:eastAsia="PT Sans" w:hAnsi="PT Sans" w:cs="PT Sans"/>
                          <w:color w:val="000000"/>
                          <w:sz w:val="16"/>
                        </w:rPr>
                        <w:t>?</w:t>
                      </w:r>
                      <w:proofErr w:type="spellStart"/>
                      <w:r>
                        <w:rPr>
                          <w:rFonts w:ascii="PT Sans" w:eastAsia="PT Sans" w:hAnsi="PT Sans" w:cs="PT Sans"/>
                          <w:color w:val="000000"/>
                          <w:sz w:val="16"/>
                        </w:rPr>
                        <w:t>budget</w:t>
                      </w:r>
                      <w:proofErr w:type="gramEnd"/>
                      <w:r>
                        <w:rPr>
                          <w:rFonts w:ascii="PT Sans" w:eastAsia="PT Sans" w:hAnsi="PT Sans" w:cs="PT Sans"/>
                          <w:color w:val="000000"/>
                          <w:sz w:val="16"/>
                        </w:rPr>
                        <w:t>_item</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vis:hasAmount</w:t>
                      </w:r>
                      <w:proofErr w:type="spellEnd"/>
                      <w:r>
                        <w:rPr>
                          <w:rFonts w:ascii="PT Sans" w:eastAsia="PT Sans" w:hAnsi="PT Sans" w:cs="PT Sans"/>
                          <w:color w:val="000000"/>
                          <w:sz w:val="16"/>
                        </w:rPr>
                        <w:t xml:space="preserve"> ?budget;</w:t>
                      </w:r>
                    </w:p>
                    <w:p w14:paraId="426F801F" w14:textId="77777777" w:rsidR="00A86A40" w:rsidRDefault="007C3378">
                      <w:pPr>
                        <w:ind w:firstLine="720"/>
                        <w:jc w:val="both"/>
                      </w:pPr>
                      <w:proofErr w:type="spellStart"/>
                      <w:proofErr w:type="gramStart"/>
                      <w:r>
                        <w:rPr>
                          <w:rFonts w:ascii="PT Sans" w:eastAsia="PT Sans" w:hAnsi="PT Sans" w:cs="PT Sans"/>
                          <w:color w:val="000000"/>
                          <w:sz w:val="16"/>
                        </w:rPr>
                        <w:t>vis:hasName</w:t>
                      </w:r>
                      <w:proofErr w:type="spellEnd"/>
                      <w:proofErr w:type="gramEnd"/>
                      <w:r>
                        <w:rPr>
                          <w:rFonts w:ascii="PT Sans" w:eastAsia="PT Sans" w:hAnsi="PT Sans" w:cs="PT Sans"/>
                          <w:color w:val="000000"/>
                          <w:sz w:val="16"/>
                        </w:rPr>
                        <w:t xml:space="preserve"> vis:la1;</w:t>
                      </w:r>
                    </w:p>
                    <w:p w14:paraId="4A92FF40" w14:textId="77777777" w:rsidR="00A86A40" w:rsidRDefault="007C3378">
                      <w:pPr>
                        <w:ind w:firstLine="720"/>
                        <w:jc w:val="both"/>
                      </w:pPr>
                      <w:proofErr w:type="spellStart"/>
                      <w:proofErr w:type="gramStart"/>
                      <w:r>
                        <w:rPr>
                          <w:rFonts w:ascii="PT Sans" w:eastAsia="PT Sans" w:hAnsi="PT Sans" w:cs="PT Sans"/>
                          <w:color w:val="000000"/>
                          <w:sz w:val="16"/>
                        </w:rPr>
                        <w:t>vis:hasStatus</w:t>
                      </w:r>
                      <w:proofErr w:type="spellEnd"/>
                      <w:proofErr w:type="gramEnd"/>
                      <w:r>
                        <w:rPr>
                          <w:rFonts w:ascii="PT Sans" w:eastAsia="PT Sans" w:hAnsi="PT Sans" w:cs="PT Sans"/>
                          <w:color w:val="000000"/>
                          <w:sz w:val="16"/>
                        </w:rPr>
                        <w:t xml:space="preserve"> "false"^^</w:t>
                      </w:r>
                      <w:proofErr w:type="spellStart"/>
                      <w:r>
                        <w:rPr>
                          <w:rFonts w:ascii="PT Sans" w:eastAsia="PT Sans" w:hAnsi="PT Sans" w:cs="PT Sans"/>
                          <w:color w:val="000000"/>
                          <w:sz w:val="16"/>
                        </w:rPr>
                        <w:t>xsd:boolean</w:t>
                      </w:r>
                      <w:proofErr w:type="spellEnd"/>
                      <w:r>
                        <w:rPr>
                          <w:rFonts w:ascii="PT Sans" w:eastAsia="PT Sans" w:hAnsi="PT Sans" w:cs="PT Sans"/>
                          <w:color w:val="000000"/>
                          <w:sz w:val="16"/>
                        </w:rPr>
                        <w:t>.</w:t>
                      </w:r>
                    </w:p>
                    <w:p w14:paraId="045719DD" w14:textId="77777777" w:rsidR="00A86A40" w:rsidRDefault="007C3378">
                      <w:pPr>
                        <w:ind w:firstLine="720"/>
                        <w:jc w:val="both"/>
                      </w:pPr>
                      <w:r>
                        <w:rPr>
                          <w:rFonts w:ascii="PT Sans" w:eastAsia="PT Sans" w:hAnsi="PT Sans" w:cs="PT Sans"/>
                          <w:color w:val="000000"/>
                          <w:sz w:val="16"/>
                        </w:rPr>
                        <w:t>}</w:t>
                      </w:r>
                    </w:p>
                    <w:p w14:paraId="1C87DE12" w14:textId="77777777" w:rsidR="00A86A40" w:rsidRDefault="007C3378">
                      <w:pPr>
                        <w:ind w:firstLine="283"/>
                        <w:jc w:val="both"/>
                      </w:pPr>
                      <w:r>
                        <w:rPr>
                          <w:rFonts w:ascii="PT Sans" w:eastAsia="PT Sans" w:hAnsi="PT Sans" w:cs="PT Sans"/>
                          <w:color w:val="000000"/>
                          <w:sz w:val="16"/>
                        </w:rPr>
                        <w:t>}</w:t>
                      </w:r>
                    </w:p>
                    <w:p w14:paraId="235F2784" w14:textId="77777777" w:rsidR="00A86A40" w:rsidRDefault="007C3378">
                      <w:pPr>
                        <w:jc w:val="both"/>
                      </w:pPr>
                      <w:r>
                        <w:rPr>
                          <w:rFonts w:ascii="PT Sans" w:eastAsia="PT Sans" w:hAnsi="PT Sans" w:cs="PT Sans"/>
                          <w:color w:val="000000"/>
                          <w:sz w:val="16"/>
                        </w:rPr>
                        <w:t>{</w:t>
                      </w:r>
                    </w:p>
                    <w:p w14:paraId="147BB7AA" w14:textId="77777777" w:rsidR="00A86A40" w:rsidRDefault="007C3378">
                      <w:pPr>
                        <w:ind w:firstLine="283"/>
                        <w:jc w:val="both"/>
                      </w:pPr>
                      <w:proofErr w:type="gramStart"/>
                      <w:r>
                        <w:rPr>
                          <w:rFonts w:ascii="PT Sans" w:eastAsia="PT Sans" w:hAnsi="PT Sans" w:cs="PT Sans"/>
                          <w:color w:val="000000"/>
                          <w:sz w:val="16"/>
                        </w:rPr>
                        <w:t>SELECT ?cost</w:t>
                      </w:r>
                      <w:proofErr w:type="gramEnd"/>
                      <w:r>
                        <w:rPr>
                          <w:rFonts w:ascii="PT Sans" w:eastAsia="PT Sans" w:hAnsi="PT Sans" w:cs="PT Sans"/>
                          <w:color w:val="000000"/>
                          <w:sz w:val="16"/>
                        </w:rPr>
                        <w:t xml:space="preserve"> WHERE { </w:t>
                      </w:r>
                    </w:p>
                    <w:p w14:paraId="6941BDE3" w14:textId="77777777" w:rsidR="00A86A40" w:rsidRDefault="007C3378">
                      <w:pPr>
                        <w:ind w:firstLine="720"/>
                        <w:jc w:val="both"/>
                      </w:pPr>
                      <w:proofErr w:type="gramStart"/>
                      <w:r>
                        <w:rPr>
                          <w:rFonts w:ascii="PT Sans" w:eastAsia="PT Sans" w:hAnsi="PT Sans" w:cs="PT Sans"/>
                          <w:color w:val="000000"/>
                          <w:sz w:val="16"/>
                        </w:rPr>
                        <w:t>?</w:t>
                      </w:r>
                      <w:proofErr w:type="spellStart"/>
                      <w:r>
                        <w:rPr>
                          <w:rFonts w:ascii="PT Sans" w:eastAsia="PT Sans" w:hAnsi="PT Sans" w:cs="PT Sans"/>
                          <w:color w:val="000000"/>
                          <w:sz w:val="16"/>
                        </w:rPr>
                        <w:t>budget</w:t>
                      </w:r>
                      <w:proofErr w:type="gramEnd"/>
                      <w:r>
                        <w:rPr>
                          <w:rFonts w:ascii="PT Sans" w:eastAsia="PT Sans" w:hAnsi="PT Sans" w:cs="PT Sans"/>
                          <w:color w:val="000000"/>
                          <w:sz w:val="16"/>
                        </w:rPr>
                        <w:t>_item</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vis:hasAmount</w:t>
                      </w:r>
                      <w:proofErr w:type="spellEnd"/>
                      <w:r>
                        <w:rPr>
                          <w:rFonts w:ascii="PT Sans" w:eastAsia="PT Sans" w:hAnsi="PT Sans" w:cs="PT Sans"/>
                          <w:color w:val="000000"/>
                          <w:sz w:val="16"/>
                        </w:rPr>
                        <w:t xml:space="preserve"> ?cost;</w:t>
                      </w:r>
                    </w:p>
                    <w:p w14:paraId="1A1E9219" w14:textId="77777777" w:rsidR="00A86A40" w:rsidRDefault="007C3378">
                      <w:pPr>
                        <w:ind w:firstLine="720"/>
                        <w:jc w:val="both"/>
                      </w:pPr>
                      <w:proofErr w:type="spellStart"/>
                      <w:proofErr w:type="gramStart"/>
                      <w:r>
                        <w:rPr>
                          <w:rFonts w:ascii="PT Sans" w:eastAsia="PT Sans" w:hAnsi="PT Sans" w:cs="PT Sans"/>
                          <w:color w:val="000000"/>
                          <w:sz w:val="16"/>
                        </w:rPr>
                        <w:t>vis:hasName</w:t>
                      </w:r>
                      <w:proofErr w:type="spellEnd"/>
                      <w:proofErr w:type="gramEnd"/>
                      <w:r>
                        <w:rPr>
                          <w:rFonts w:ascii="PT Sans" w:eastAsia="PT Sans" w:hAnsi="PT Sans" w:cs="PT Sans"/>
                          <w:color w:val="000000"/>
                          <w:sz w:val="16"/>
                        </w:rPr>
                        <w:t xml:space="preserve"> vis:la1;</w:t>
                      </w:r>
                    </w:p>
                    <w:p w14:paraId="21D77A63" w14:textId="77777777" w:rsidR="00A86A40" w:rsidRDefault="007C3378">
                      <w:pPr>
                        <w:ind w:firstLine="720"/>
                        <w:jc w:val="both"/>
                      </w:pPr>
                      <w:proofErr w:type="spellStart"/>
                      <w:proofErr w:type="gramStart"/>
                      <w:r>
                        <w:rPr>
                          <w:rFonts w:ascii="PT Sans" w:eastAsia="PT Sans" w:hAnsi="PT Sans" w:cs="PT Sans"/>
                          <w:color w:val="000000"/>
                          <w:sz w:val="16"/>
                        </w:rPr>
                        <w:t>vis:hasStatus</w:t>
                      </w:r>
                      <w:proofErr w:type="spellEnd"/>
                      <w:proofErr w:type="gramEnd"/>
                      <w:r>
                        <w:rPr>
                          <w:rFonts w:ascii="PT Sans" w:eastAsia="PT Sans" w:hAnsi="PT Sans" w:cs="PT Sans"/>
                          <w:color w:val="000000"/>
                          <w:sz w:val="16"/>
                        </w:rPr>
                        <w:t xml:space="preserve"> "true"^^</w:t>
                      </w:r>
                      <w:proofErr w:type="spellStart"/>
                      <w:r>
                        <w:rPr>
                          <w:rFonts w:ascii="PT Sans" w:eastAsia="PT Sans" w:hAnsi="PT Sans" w:cs="PT Sans"/>
                          <w:color w:val="000000"/>
                          <w:sz w:val="16"/>
                        </w:rPr>
                        <w:t>xsd:boolean</w:t>
                      </w:r>
                      <w:proofErr w:type="spellEnd"/>
                      <w:r>
                        <w:rPr>
                          <w:rFonts w:ascii="PT Sans" w:eastAsia="PT Sans" w:hAnsi="PT Sans" w:cs="PT Sans"/>
                          <w:color w:val="000000"/>
                          <w:sz w:val="16"/>
                        </w:rPr>
                        <w:t>.</w:t>
                      </w:r>
                    </w:p>
                    <w:p w14:paraId="627EEF5F" w14:textId="77777777" w:rsidR="00A86A40" w:rsidRDefault="007C3378">
                      <w:pPr>
                        <w:ind w:firstLine="720"/>
                        <w:jc w:val="both"/>
                      </w:pPr>
                      <w:r>
                        <w:rPr>
                          <w:rFonts w:ascii="PT Sans" w:eastAsia="PT Sans" w:hAnsi="PT Sans" w:cs="PT Sans"/>
                          <w:color w:val="000000"/>
                          <w:sz w:val="16"/>
                        </w:rPr>
                        <w:t>}</w:t>
                      </w:r>
                    </w:p>
                    <w:p w14:paraId="3AB1ED53" w14:textId="77777777" w:rsidR="00A86A40" w:rsidRDefault="007C3378">
                      <w:pPr>
                        <w:ind w:firstLine="283"/>
                        <w:jc w:val="both"/>
                      </w:pPr>
                      <w:r>
                        <w:rPr>
                          <w:rFonts w:ascii="PT Sans" w:eastAsia="PT Sans" w:hAnsi="PT Sans" w:cs="PT Sans"/>
                          <w:color w:val="000000"/>
                          <w:sz w:val="16"/>
                        </w:rPr>
                        <w:t>}</w:t>
                      </w:r>
                    </w:p>
                    <w:p w14:paraId="56EA4C83" w14:textId="77777777" w:rsidR="00A86A40" w:rsidRDefault="007C3378">
                      <w:pPr>
                        <w:jc w:val="both"/>
                      </w:pPr>
                      <w:r>
                        <w:rPr>
                          <w:rFonts w:ascii="PT Sans" w:eastAsia="PT Sans" w:hAnsi="PT Sans" w:cs="PT Sans"/>
                          <w:color w:val="000000"/>
                          <w:sz w:val="16"/>
                        </w:rPr>
                        <w:t>}</w:t>
                      </w:r>
                    </w:p>
                  </w:txbxContent>
                </v:textbox>
                <w10:anchorlock/>
              </v:rect>
            </w:pict>
          </mc:Fallback>
        </mc:AlternateContent>
      </w:r>
    </w:p>
    <w:p w14:paraId="65C16E4F"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Now the parts of the ontology which answer the above query are shown below.</w:t>
      </w:r>
    </w:p>
    <w:p w14:paraId="48B1A8C9" w14:textId="77777777" w:rsidR="00A86A40" w:rsidRDefault="007C3378">
      <w:pPr>
        <w:pBdr>
          <w:top w:val="nil"/>
          <w:left w:val="nil"/>
          <w:bottom w:val="nil"/>
          <w:right w:val="nil"/>
          <w:between w:val="nil"/>
        </w:pBdr>
        <w:tabs>
          <w:tab w:val="left" w:pos="288"/>
        </w:tabs>
        <w:spacing w:after="120" w:line="228" w:lineRule="auto"/>
        <w:jc w:val="both"/>
        <w:rPr>
          <w:color w:val="000000"/>
        </w:rPr>
      </w:pPr>
      <w:r>
        <w:rPr>
          <w:noProof/>
          <w:color w:val="000000"/>
        </w:rPr>
        <w:drawing>
          <wp:inline distT="0" distB="0" distL="0" distR="0" wp14:anchorId="4F63162F" wp14:editId="2756F7AC">
            <wp:extent cx="3089910" cy="148018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1893400986" name="image1.png"/>
                    <pic:cNvPicPr/>
                  </pic:nvPicPr>
                  <pic:blipFill>
                    <a:blip r:embed="rId13"/>
                    <a:stretch>
                      <a:fillRect/>
                    </a:stretch>
                  </pic:blipFill>
                  <pic:spPr>
                    <a:xfrm>
                      <a:off x="0" y="0"/>
                      <a:ext cx="3089910" cy="1480185"/>
                    </a:xfrm>
                    <a:prstGeom prst="rect">
                      <a:avLst/>
                    </a:prstGeom>
                  </pic:spPr>
                </pic:pic>
              </a:graphicData>
            </a:graphic>
          </wp:inline>
        </w:drawing>
      </w:r>
    </w:p>
    <w:p w14:paraId="62A509EC" w14:textId="77777777" w:rsidR="00081C14" w:rsidRPr="00081C14" w:rsidRDefault="00081C14" w:rsidP="00081C14">
      <w:pPr>
        <w:pBdr>
          <w:top w:val="nil"/>
          <w:left w:val="nil"/>
          <w:bottom w:val="nil"/>
          <w:right w:val="nil"/>
          <w:between w:val="nil"/>
        </w:pBdr>
        <w:tabs>
          <w:tab w:val="left" w:pos="288"/>
        </w:tabs>
        <w:spacing w:after="120" w:line="228" w:lineRule="auto"/>
        <w:rPr>
          <w:color w:val="000000"/>
          <w:sz w:val="16"/>
          <w:szCs w:val="16"/>
        </w:rPr>
      </w:pPr>
      <w:r>
        <w:rPr>
          <w:color w:val="000000"/>
          <w:sz w:val="16"/>
          <w:szCs w:val="16"/>
        </w:rPr>
        <w:t xml:space="preserve">Fig. 5. </w:t>
      </w:r>
      <w:r w:rsidR="00F344E6">
        <w:rPr>
          <w:color w:val="000000"/>
          <w:sz w:val="16"/>
          <w:szCs w:val="16"/>
        </w:rPr>
        <w:t>A sub-ontology to answer a SPARQL query based on question no. 144</w:t>
      </w:r>
      <w:r>
        <w:rPr>
          <w:color w:val="000000"/>
          <w:sz w:val="16"/>
          <w:szCs w:val="16"/>
        </w:rPr>
        <w:t>.</w:t>
      </w:r>
    </w:p>
    <w:p w14:paraId="707A99F1" w14:textId="508C0076" w:rsidR="00A86A40" w:rsidRDefault="008E5AF3">
      <w:pPr>
        <w:pBdr>
          <w:top w:val="nil"/>
          <w:left w:val="nil"/>
          <w:bottom w:val="nil"/>
          <w:right w:val="nil"/>
          <w:between w:val="nil"/>
        </w:pBdr>
        <w:tabs>
          <w:tab w:val="left" w:pos="288"/>
        </w:tabs>
        <w:spacing w:after="120" w:line="228" w:lineRule="auto"/>
        <w:ind w:firstLine="288"/>
        <w:jc w:val="both"/>
        <w:rPr>
          <w:color w:val="000000"/>
        </w:rPr>
      </w:pPr>
      <w:r>
        <w:rPr>
          <w:color w:val="000000"/>
        </w:rPr>
        <w:t>T</w:t>
      </w:r>
      <w:r w:rsidR="007C3378">
        <w:rPr>
          <w:color w:val="000000"/>
        </w:rPr>
        <w:t xml:space="preserve">he picture above </w:t>
      </w:r>
      <w:r w:rsidR="007C3378">
        <w:rPr>
          <w:rFonts w:ascii="PT Sans" w:eastAsia="PT Sans" w:hAnsi="PT Sans" w:cs="PT Sans"/>
          <w:color w:val="000000"/>
        </w:rPr>
        <w:t>has</w:t>
      </w:r>
      <w:r w:rsidR="009B49EB">
        <w:rPr>
          <w:rFonts w:ascii="PT Sans" w:eastAsia="PT Sans" w:hAnsi="PT Sans" w:cs="PT Sans"/>
          <w:color w:val="000000"/>
        </w:rPr>
        <w:t xml:space="preserve"> </w:t>
      </w:r>
      <w:r w:rsidR="007C3378">
        <w:rPr>
          <w:rFonts w:ascii="PT Sans" w:eastAsia="PT Sans" w:hAnsi="PT Sans" w:cs="PT Sans"/>
          <w:color w:val="000000"/>
        </w:rPr>
        <w:t>Status</w:t>
      </w:r>
      <w:r w:rsidR="007C3378">
        <w:rPr>
          <w:color w:val="000000"/>
        </w:rPr>
        <w:t xml:space="preserve"> "false" means the budget item is still on the estimation plan and has not </w:t>
      </w:r>
      <w:r w:rsidR="00647F1F">
        <w:rPr>
          <w:color w:val="000000"/>
        </w:rPr>
        <w:t xml:space="preserve">been </w:t>
      </w:r>
      <w:r w:rsidR="007C3378">
        <w:rPr>
          <w:color w:val="000000"/>
        </w:rPr>
        <w:t xml:space="preserve">spent yet. Otherwise, the status "true" shows the realization of the allocated budget item. Given the ontology, the SPARQL query results </w:t>
      </w:r>
      <w:r w:rsidR="007C3378">
        <w:rPr>
          <w:rFonts w:ascii="PT Sans" w:eastAsia="PT Sans" w:hAnsi="PT Sans" w:cs="PT Sans"/>
          <w:color w:val="000000"/>
        </w:rPr>
        <w:t>“</w:t>
      </w:r>
      <w:proofErr w:type="gramStart"/>
      <w:r w:rsidR="007C3378">
        <w:rPr>
          <w:rFonts w:ascii="PT Sans" w:eastAsia="PT Sans" w:hAnsi="PT Sans" w:cs="PT Sans"/>
          <w:color w:val="000000"/>
        </w:rPr>
        <w:t>75”^</w:t>
      </w:r>
      <w:proofErr w:type="gramEnd"/>
      <w:r w:rsidR="007C3378">
        <w:rPr>
          <w:rFonts w:ascii="PT Sans" w:eastAsia="PT Sans" w:hAnsi="PT Sans" w:cs="PT Sans"/>
          <w:color w:val="000000"/>
        </w:rPr>
        <w:t>^</w:t>
      </w:r>
      <w:proofErr w:type="spellStart"/>
      <w:r w:rsidR="007C3378">
        <w:rPr>
          <w:rFonts w:ascii="PT Sans" w:eastAsia="PT Sans" w:hAnsi="PT Sans" w:cs="PT Sans"/>
          <w:color w:val="000000"/>
        </w:rPr>
        <w:t>xsd</w:t>
      </w:r>
      <w:proofErr w:type="spellEnd"/>
      <w:r w:rsidR="007C3378">
        <w:rPr>
          <w:rFonts w:ascii="PT Sans" w:eastAsia="PT Sans" w:hAnsi="PT Sans" w:cs="PT Sans"/>
          <w:color w:val="000000"/>
        </w:rPr>
        <w:t>: decimal</w:t>
      </w:r>
      <w:r w:rsidR="009B49EB">
        <w:rPr>
          <w:rFonts w:ascii="PT Sans" w:eastAsia="PT Sans" w:hAnsi="PT Sans" w:cs="PT Sans"/>
          <w:color w:val="000000"/>
        </w:rPr>
        <w:t>,</w:t>
      </w:r>
      <w:r w:rsidR="007C3378">
        <w:rPr>
          <w:color w:val="000000"/>
        </w:rPr>
        <w:t xml:space="preserve"> which represents the percentage of the real spending of the budget, i.e.</w:t>
      </w:r>
      <w:r w:rsidR="009B49EB">
        <w:rPr>
          <w:color w:val="000000"/>
        </w:rPr>
        <w:t>,</w:t>
      </w:r>
      <w:r w:rsidR="007C3378">
        <w:rPr>
          <w:color w:val="000000"/>
        </w:rPr>
        <w:t xml:space="preserve"> 75%. The self-evaluation web-based system </w:t>
      </w:r>
      <w:r w:rsidR="00F42BEC">
        <w:rPr>
          <w:color w:val="000000"/>
        </w:rPr>
        <w:t>and</w:t>
      </w:r>
      <w:r w:rsidR="007C3378">
        <w:rPr>
          <w:color w:val="000000"/>
        </w:rPr>
        <w:t xml:space="preserve"> can automatically generate the grade of this particular question as ‘B’. </w:t>
      </w:r>
    </w:p>
    <w:p w14:paraId="2A70B261" w14:textId="77777777" w:rsidR="00A86A40" w:rsidRDefault="007C3378">
      <w:pPr>
        <w:pBdr>
          <w:top w:val="nil"/>
          <w:left w:val="nil"/>
          <w:bottom w:val="nil"/>
          <w:right w:val="nil"/>
          <w:between w:val="nil"/>
        </w:pBdr>
        <w:tabs>
          <w:tab w:val="left" w:pos="288"/>
        </w:tabs>
        <w:spacing w:after="120" w:line="228" w:lineRule="auto"/>
        <w:ind w:firstLine="288"/>
        <w:jc w:val="both"/>
        <w:rPr>
          <w:b/>
          <w:color w:val="000000"/>
        </w:rPr>
      </w:pPr>
      <w:r>
        <w:rPr>
          <w:b/>
          <w:color w:val="000000"/>
        </w:rPr>
        <w:t>2. The average grade of the National Exam (UN)</w:t>
      </w:r>
    </w:p>
    <w:p w14:paraId="40780895" w14:textId="679CF615"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Now we pick question no. 58 from the self-evaluation instrument. It says, "Vocational program has an achievement shown by the average grades of the National Exam in the Mathematic subject". If the average grade is equal or more than 2.0 points higher than the national average, the assessor w</w:t>
      </w:r>
      <w:r w:rsidR="009B49EB">
        <w:rPr>
          <w:color w:val="000000"/>
        </w:rPr>
        <w:t>ill</w:t>
      </w:r>
      <w:r>
        <w:rPr>
          <w:color w:val="000000"/>
        </w:rPr>
        <w:t xml:space="preserve"> mark this question as 'A'. If the average is between 1.01-1.99 points higher than the national average, the mark will be 'B'. Mark 'C' for between 0.01-1.00 points higher, 'D' for equal grades compare to the national average, and 'E' if the school average is lower than the national average, particularly for Mathematic subject.</w:t>
      </w:r>
    </w:p>
    <w:p w14:paraId="57EE11B2"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Below is the representation of earlier self-evaluation questions in the SPARQL query.</w:t>
      </w:r>
    </w:p>
    <w:p w14:paraId="6329C423"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noProof/>
          <w:color w:val="000000"/>
        </w:rPr>
        <mc:AlternateContent>
          <mc:Choice Requires="wps">
            <w:drawing>
              <wp:inline distT="0" distB="0" distL="0" distR="0" wp14:anchorId="4E6838DB" wp14:editId="0F5A0C51">
                <wp:extent cx="2868472" cy="1242229"/>
                <wp:effectExtent l="0" t="0" r="0" b="0"/>
                <wp:docPr id="10" name="Rectangle 10"/>
                <wp:cNvGraphicFramePr/>
                <a:graphic xmlns:a="http://schemas.openxmlformats.org/drawingml/2006/main">
                  <a:graphicData uri="http://schemas.microsoft.com/office/word/2010/wordprocessingShape">
                    <wps:wsp>
                      <wps:cNvSpPr/>
                      <wps:spPr>
                        <a:xfrm>
                          <a:off x="3916527" y="3163648"/>
                          <a:ext cx="2868472" cy="1242229"/>
                        </a:xfrm>
                        <a:prstGeom prst="rect">
                          <a:avLst/>
                        </a:prstGeom>
                        <a:solidFill>
                          <a:schemeClr val="lt1"/>
                        </a:solidFill>
                        <a:ln w="9525">
                          <a:solidFill>
                            <a:srgbClr val="000000"/>
                          </a:solidFill>
                          <a:prstDash val="solid"/>
                          <a:round/>
                          <a:headEnd w="sm" len="sm"/>
                          <a:tailEnd w="sm" len="sm"/>
                        </a:ln>
                      </wps:spPr>
                      <wps:txbx>
                        <w:txbxContent>
                          <w:p w14:paraId="35EFB51B" w14:textId="77777777" w:rsidR="00A86A40" w:rsidRDefault="007C3378">
                            <w:pPr>
                              <w:jc w:val="both"/>
                            </w:pPr>
                            <w:r>
                              <w:rPr>
                                <w:rFonts w:ascii="PT Sans" w:eastAsia="PT Sans" w:hAnsi="PT Sans" w:cs="PT Sans"/>
                                <w:color w:val="000000"/>
                                <w:sz w:val="16"/>
                              </w:rPr>
                              <w:t>SELECT (AVG</w:t>
                            </w:r>
                            <w:proofErr w:type="gramStart"/>
                            <w:r>
                              <w:rPr>
                                <w:rFonts w:ascii="PT Sans" w:eastAsia="PT Sans" w:hAnsi="PT Sans" w:cs="PT Sans"/>
                                <w:color w:val="000000"/>
                                <w:sz w:val="16"/>
                              </w:rPr>
                              <w:t>(?grade</w:t>
                            </w:r>
                            <w:proofErr w:type="gramEnd"/>
                            <w:r>
                              <w:rPr>
                                <w:rFonts w:ascii="PT Sans" w:eastAsia="PT Sans" w:hAnsi="PT Sans" w:cs="PT Sans"/>
                                <w:color w:val="000000"/>
                                <w:sz w:val="16"/>
                              </w:rPr>
                              <w:t xml:space="preserve">) as ?average)  </w:t>
                            </w:r>
                          </w:p>
                          <w:p w14:paraId="48039DCE" w14:textId="77777777" w:rsidR="00A86A40" w:rsidRDefault="007C3378">
                            <w:pPr>
                              <w:jc w:val="both"/>
                            </w:pPr>
                            <w:proofErr w:type="gramStart"/>
                            <w:r>
                              <w:rPr>
                                <w:rFonts w:ascii="PT Sans" w:eastAsia="PT Sans" w:hAnsi="PT Sans" w:cs="PT Sans"/>
                                <w:color w:val="000000"/>
                                <w:sz w:val="16"/>
                              </w:rPr>
                              <w:t>WHERE{</w:t>
                            </w:r>
                            <w:proofErr w:type="gramEnd"/>
                          </w:p>
                          <w:p w14:paraId="4DC9CF3D" w14:textId="77777777" w:rsidR="00A86A40" w:rsidRDefault="007C3378">
                            <w:pPr>
                              <w:ind w:firstLine="283"/>
                              <w:jc w:val="both"/>
                            </w:pPr>
                            <w:proofErr w:type="gramStart"/>
                            <w:r>
                              <w:rPr>
                                <w:rFonts w:ascii="PT Sans" w:eastAsia="PT Sans" w:hAnsi="PT Sans" w:cs="PT Sans"/>
                                <w:color w:val="000000"/>
                                <w:sz w:val="16"/>
                              </w:rPr>
                              <w:t>?student</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vis:hasDataSemester</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data_semester</w:t>
                            </w:r>
                            <w:proofErr w:type="spellEnd"/>
                            <w:r>
                              <w:rPr>
                                <w:rFonts w:ascii="PT Sans" w:eastAsia="PT Sans" w:hAnsi="PT Sans" w:cs="PT Sans"/>
                                <w:color w:val="000000"/>
                                <w:sz w:val="16"/>
                              </w:rPr>
                              <w:t>.</w:t>
                            </w:r>
                          </w:p>
                          <w:p w14:paraId="5220241C" w14:textId="77777777" w:rsidR="00A86A40" w:rsidRDefault="007C3378">
                            <w:pPr>
                              <w:ind w:firstLine="283"/>
                              <w:jc w:val="both"/>
                            </w:pPr>
                            <w:proofErr w:type="gramStart"/>
                            <w:r>
                              <w:rPr>
                                <w:rFonts w:ascii="PT Sans" w:eastAsia="PT Sans" w:hAnsi="PT Sans" w:cs="PT Sans"/>
                                <w:color w:val="000000"/>
                                <w:sz w:val="16"/>
                              </w:rPr>
                              <w:t>?</w:t>
                            </w:r>
                            <w:proofErr w:type="spellStart"/>
                            <w:r>
                              <w:rPr>
                                <w:rFonts w:ascii="PT Sans" w:eastAsia="PT Sans" w:hAnsi="PT Sans" w:cs="PT Sans"/>
                                <w:color w:val="000000"/>
                                <w:sz w:val="16"/>
                              </w:rPr>
                              <w:t>data</w:t>
                            </w:r>
                            <w:proofErr w:type="gramEnd"/>
                            <w:r>
                              <w:rPr>
                                <w:rFonts w:ascii="PT Sans" w:eastAsia="PT Sans" w:hAnsi="PT Sans" w:cs="PT Sans"/>
                                <w:color w:val="000000"/>
                                <w:sz w:val="16"/>
                              </w:rPr>
                              <w:t>_semester</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vis:hasNationalExamData</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exam_data</w:t>
                            </w:r>
                            <w:proofErr w:type="spellEnd"/>
                            <w:r>
                              <w:rPr>
                                <w:rFonts w:ascii="PT Sans" w:eastAsia="PT Sans" w:hAnsi="PT Sans" w:cs="PT Sans"/>
                                <w:color w:val="000000"/>
                                <w:sz w:val="16"/>
                              </w:rPr>
                              <w:t>;</w:t>
                            </w:r>
                          </w:p>
                          <w:p w14:paraId="361634EB" w14:textId="77777777" w:rsidR="00A86A40" w:rsidRDefault="007C3378">
                            <w:pPr>
                              <w:ind w:left="720" w:firstLine="720"/>
                            </w:pPr>
                            <w:proofErr w:type="spellStart"/>
                            <w:proofErr w:type="gramStart"/>
                            <w:r>
                              <w:rPr>
                                <w:rFonts w:ascii="PT Sans" w:eastAsia="PT Sans" w:hAnsi="PT Sans" w:cs="PT Sans"/>
                                <w:color w:val="000000"/>
                                <w:sz w:val="16"/>
                              </w:rPr>
                              <w:t>vis:hasSemester</w:t>
                            </w:r>
                            <w:proofErr w:type="spellEnd"/>
                            <w:proofErr w:type="gramEnd"/>
                            <w:r>
                              <w:rPr>
                                <w:rFonts w:ascii="PT Sans" w:eastAsia="PT Sans" w:hAnsi="PT Sans" w:cs="PT Sans"/>
                                <w:color w:val="000000"/>
                                <w:sz w:val="16"/>
                              </w:rPr>
                              <w:t xml:space="preserve"> "2019-2020-even"^^</w:t>
                            </w:r>
                            <w:proofErr w:type="spellStart"/>
                            <w:r>
                              <w:rPr>
                                <w:rFonts w:ascii="PT Sans" w:eastAsia="PT Sans" w:hAnsi="PT Sans" w:cs="PT Sans"/>
                                <w:color w:val="000000"/>
                                <w:sz w:val="16"/>
                              </w:rPr>
                              <w:t>xsd:string</w:t>
                            </w:r>
                            <w:proofErr w:type="spellEnd"/>
                            <w:r>
                              <w:rPr>
                                <w:rFonts w:ascii="PT Sans" w:eastAsia="PT Sans" w:hAnsi="PT Sans" w:cs="PT Sans"/>
                                <w:color w:val="000000"/>
                                <w:sz w:val="16"/>
                              </w:rPr>
                              <w:t>.</w:t>
                            </w:r>
                          </w:p>
                          <w:p w14:paraId="0CF8E0AF" w14:textId="77777777" w:rsidR="00A86A40" w:rsidRDefault="007C3378">
                            <w:proofErr w:type="gramStart"/>
                            <w:r>
                              <w:rPr>
                                <w:rFonts w:ascii="PT Sans" w:eastAsia="PT Sans" w:hAnsi="PT Sans" w:cs="PT Sans"/>
                                <w:color w:val="000000"/>
                                <w:sz w:val="16"/>
                              </w:rPr>
                              <w:t>?</w:t>
                            </w:r>
                            <w:proofErr w:type="spellStart"/>
                            <w:r>
                              <w:rPr>
                                <w:rFonts w:ascii="PT Sans" w:eastAsia="PT Sans" w:hAnsi="PT Sans" w:cs="PT Sans"/>
                                <w:color w:val="000000"/>
                                <w:sz w:val="16"/>
                              </w:rPr>
                              <w:t>exam</w:t>
                            </w:r>
                            <w:proofErr w:type="gramEnd"/>
                            <w:r>
                              <w:rPr>
                                <w:rFonts w:ascii="PT Sans" w:eastAsia="PT Sans" w:hAnsi="PT Sans" w:cs="PT Sans"/>
                                <w:color w:val="000000"/>
                                <w:sz w:val="16"/>
                              </w:rPr>
                              <w:t>_data</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vis:hasCourse</w:t>
                            </w:r>
                            <w:proofErr w:type="spellEnd"/>
                            <w:r>
                              <w:rPr>
                                <w:rFonts w:ascii="PT Sans" w:eastAsia="PT Sans" w:hAnsi="PT Sans" w:cs="PT Sans"/>
                                <w:color w:val="000000"/>
                                <w:sz w:val="16"/>
                              </w:rPr>
                              <w:t xml:space="preserve"> "Math"^^</w:t>
                            </w:r>
                            <w:proofErr w:type="spellStart"/>
                            <w:r>
                              <w:rPr>
                                <w:rFonts w:ascii="PT Sans" w:eastAsia="PT Sans" w:hAnsi="PT Sans" w:cs="PT Sans"/>
                                <w:color w:val="000000"/>
                                <w:sz w:val="16"/>
                              </w:rPr>
                              <w:t>xsd:string</w:t>
                            </w:r>
                            <w:proofErr w:type="spellEnd"/>
                            <w:r>
                              <w:rPr>
                                <w:rFonts w:ascii="PT Sans" w:eastAsia="PT Sans" w:hAnsi="PT Sans" w:cs="PT Sans"/>
                                <w:color w:val="000000"/>
                                <w:sz w:val="16"/>
                              </w:rPr>
                              <w:t>;</w:t>
                            </w:r>
                          </w:p>
                          <w:p w14:paraId="42D04DB9" w14:textId="77777777" w:rsidR="00A86A40" w:rsidRDefault="007C3378">
                            <w:pPr>
                              <w:ind w:firstLine="850"/>
                              <w:jc w:val="both"/>
                            </w:pPr>
                            <w:proofErr w:type="spellStart"/>
                            <w:proofErr w:type="gramStart"/>
                            <w:r>
                              <w:rPr>
                                <w:rFonts w:ascii="PT Sans" w:eastAsia="PT Sans" w:hAnsi="PT Sans" w:cs="PT Sans"/>
                                <w:color w:val="000000"/>
                                <w:sz w:val="16"/>
                              </w:rPr>
                              <w:t>vis:hasGrade</w:t>
                            </w:r>
                            <w:proofErr w:type="spellEnd"/>
                            <w:proofErr w:type="gramEnd"/>
                            <w:r>
                              <w:rPr>
                                <w:rFonts w:ascii="PT Sans" w:eastAsia="PT Sans" w:hAnsi="PT Sans" w:cs="PT Sans"/>
                                <w:color w:val="000000"/>
                                <w:sz w:val="16"/>
                              </w:rPr>
                              <w:t xml:space="preserve"> ?grade.</w:t>
                            </w:r>
                          </w:p>
                          <w:p w14:paraId="4C429C3B" w14:textId="77777777" w:rsidR="00A86A40" w:rsidRDefault="007C3378">
                            <w:pPr>
                              <w:jc w:val="both"/>
                            </w:pPr>
                            <w:r>
                              <w:rPr>
                                <w:rFonts w:ascii="PT Sans" w:eastAsia="PT Sans" w:hAnsi="PT Sans" w:cs="PT Sans"/>
                                <w:color w:val="000000"/>
                                <w:sz w:val="16"/>
                              </w:rPr>
                              <w:t>}</w:t>
                            </w:r>
                          </w:p>
                        </w:txbxContent>
                      </wps:txbx>
                      <wps:bodyPr spcFirstLastPara="1" wrap="square" lIns="91425" tIns="45700" rIns="91425" bIns="45700" anchor="t" anchorCtr="0"/>
                    </wps:wsp>
                  </a:graphicData>
                </a:graphic>
              </wp:inline>
            </w:drawing>
          </mc:Choice>
          <mc:Fallback>
            <w:pict>
              <v:rect w14:anchorId="4E6838DB" id="Rectangle 10" o:spid="_x0000_s1027" style="width:225.8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" fillcolor="white [3201]">
                <v:stroke startarrowwidth="narrow" startarrowlength="short" endarrowwidth="narrow" endarrowlength="short" joinstyle="round"/>
                <v:textbox inset="2.53958mm,1.2694mm,2.53958mm,1.2694mm">
                  <w:txbxContent>
                    <w:p w14:paraId="35EFB51B" w14:textId="77777777" w:rsidR="00A86A40" w:rsidRDefault="007C3378">
                      <w:pPr>
                        <w:jc w:val="both"/>
                      </w:pPr>
                      <w:r>
                        <w:rPr>
                          <w:rFonts w:ascii="PT Sans" w:eastAsia="PT Sans" w:hAnsi="PT Sans" w:cs="PT Sans"/>
                          <w:color w:val="000000"/>
                          <w:sz w:val="16"/>
                        </w:rPr>
                        <w:t>SELECT (AVG</w:t>
                      </w:r>
                      <w:proofErr w:type="gramStart"/>
                      <w:r>
                        <w:rPr>
                          <w:rFonts w:ascii="PT Sans" w:eastAsia="PT Sans" w:hAnsi="PT Sans" w:cs="PT Sans"/>
                          <w:color w:val="000000"/>
                          <w:sz w:val="16"/>
                        </w:rPr>
                        <w:t>(?grade</w:t>
                      </w:r>
                      <w:proofErr w:type="gramEnd"/>
                      <w:r>
                        <w:rPr>
                          <w:rFonts w:ascii="PT Sans" w:eastAsia="PT Sans" w:hAnsi="PT Sans" w:cs="PT Sans"/>
                          <w:color w:val="000000"/>
                          <w:sz w:val="16"/>
                        </w:rPr>
                        <w:t xml:space="preserve">) as ?average)  </w:t>
                      </w:r>
                    </w:p>
                    <w:p w14:paraId="48039DCE" w14:textId="77777777" w:rsidR="00A86A40" w:rsidRDefault="007C3378">
                      <w:pPr>
                        <w:jc w:val="both"/>
                      </w:pPr>
                      <w:proofErr w:type="gramStart"/>
                      <w:r>
                        <w:rPr>
                          <w:rFonts w:ascii="PT Sans" w:eastAsia="PT Sans" w:hAnsi="PT Sans" w:cs="PT Sans"/>
                          <w:color w:val="000000"/>
                          <w:sz w:val="16"/>
                        </w:rPr>
                        <w:t>WHERE{</w:t>
                      </w:r>
                      <w:proofErr w:type="gramEnd"/>
                    </w:p>
                    <w:p w14:paraId="4DC9CF3D" w14:textId="77777777" w:rsidR="00A86A40" w:rsidRDefault="007C3378">
                      <w:pPr>
                        <w:ind w:firstLine="283"/>
                        <w:jc w:val="both"/>
                      </w:pPr>
                      <w:proofErr w:type="gramStart"/>
                      <w:r>
                        <w:rPr>
                          <w:rFonts w:ascii="PT Sans" w:eastAsia="PT Sans" w:hAnsi="PT Sans" w:cs="PT Sans"/>
                          <w:color w:val="000000"/>
                          <w:sz w:val="16"/>
                        </w:rPr>
                        <w:t>?student</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vis:hasDataSemester</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data_semester</w:t>
                      </w:r>
                      <w:proofErr w:type="spellEnd"/>
                      <w:r>
                        <w:rPr>
                          <w:rFonts w:ascii="PT Sans" w:eastAsia="PT Sans" w:hAnsi="PT Sans" w:cs="PT Sans"/>
                          <w:color w:val="000000"/>
                          <w:sz w:val="16"/>
                        </w:rPr>
                        <w:t>.</w:t>
                      </w:r>
                    </w:p>
                    <w:p w14:paraId="5220241C" w14:textId="77777777" w:rsidR="00A86A40" w:rsidRDefault="007C3378">
                      <w:pPr>
                        <w:ind w:firstLine="283"/>
                        <w:jc w:val="both"/>
                      </w:pPr>
                      <w:proofErr w:type="gramStart"/>
                      <w:r>
                        <w:rPr>
                          <w:rFonts w:ascii="PT Sans" w:eastAsia="PT Sans" w:hAnsi="PT Sans" w:cs="PT Sans"/>
                          <w:color w:val="000000"/>
                          <w:sz w:val="16"/>
                        </w:rPr>
                        <w:t>?</w:t>
                      </w:r>
                      <w:proofErr w:type="spellStart"/>
                      <w:r>
                        <w:rPr>
                          <w:rFonts w:ascii="PT Sans" w:eastAsia="PT Sans" w:hAnsi="PT Sans" w:cs="PT Sans"/>
                          <w:color w:val="000000"/>
                          <w:sz w:val="16"/>
                        </w:rPr>
                        <w:t>data</w:t>
                      </w:r>
                      <w:proofErr w:type="gramEnd"/>
                      <w:r>
                        <w:rPr>
                          <w:rFonts w:ascii="PT Sans" w:eastAsia="PT Sans" w:hAnsi="PT Sans" w:cs="PT Sans"/>
                          <w:color w:val="000000"/>
                          <w:sz w:val="16"/>
                        </w:rPr>
                        <w:t>_semester</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vis:hasNationalExamData</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exam_data</w:t>
                      </w:r>
                      <w:proofErr w:type="spellEnd"/>
                      <w:r>
                        <w:rPr>
                          <w:rFonts w:ascii="PT Sans" w:eastAsia="PT Sans" w:hAnsi="PT Sans" w:cs="PT Sans"/>
                          <w:color w:val="000000"/>
                          <w:sz w:val="16"/>
                        </w:rPr>
                        <w:t>;</w:t>
                      </w:r>
                    </w:p>
                    <w:p w14:paraId="361634EB" w14:textId="77777777" w:rsidR="00A86A40" w:rsidRDefault="007C3378">
                      <w:pPr>
                        <w:ind w:left="720" w:firstLine="720"/>
                      </w:pPr>
                      <w:proofErr w:type="spellStart"/>
                      <w:proofErr w:type="gramStart"/>
                      <w:r>
                        <w:rPr>
                          <w:rFonts w:ascii="PT Sans" w:eastAsia="PT Sans" w:hAnsi="PT Sans" w:cs="PT Sans"/>
                          <w:color w:val="000000"/>
                          <w:sz w:val="16"/>
                        </w:rPr>
                        <w:t>vis:hasSemester</w:t>
                      </w:r>
                      <w:proofErr w:type="spellEnd"/>
                      <w:proofErr w:type="gramEnd"/>
                      <w:r>
                        <w:rPr>
                          <w:rFonts w:ascii="PT Sans" w:eastAsia="PT Sans" w:hAnsi="PT Sans" w:cs="PT Sans"/>
                          <w:color w:val="000000"/>
                          <w:sz w:val="16"/>
                        </w:rPr>
                        <w:t xml:space="preserve"> "2019-2020-even"^^</w:t>
                      </w:r>
                      <w:proofErr w:type="spellStart"/>
                      <w:r>
                        <w:rPr>
                          <w:rFonts w:ascii="PT Sans" w:eastAsia="PT Sans" w:hAnsi="PT Sans" w:cs="PT Sans"/>
                          <w:color w:val="000000"/>
                          <w:sz w:val="16"/>
                        </w:rPr>
                        <w:t>xsd:string</w:t>
                      </w:r>
                      <w:proofErr w:type="spellEnd"/>
                      <w:r>
                        <w:rPr>
                          <w:rFonts w:ascii="PT Sans" w:eastAsia="PT Sans" w:hAnsi="PT Sans" w:cs="PT Sans"/>
                          <w:color w:val="000000"/>
                          <w:sz w:val="16"/>
                        </w:rPr>
                        <w:t>.</w:t>
                      </w:r>
                    </w:p>
                    <w:p w14:paraId="0CF8E0AF" w14:textId="77777777" w:rsidR="00A86A40" w:rsidRDefault="007C3378">
                      <w:proofErr w:type="gramStart"/>
                      <w:r>
                        <w:rPr>
                          <w:rFonts w:ascii="PT Sans" w:eastAsia="PT Sans" w:hAnsi="PT Sans" w:cs="PT Sans"/>
                          <w:color w:val="000000"/>
                          <w:sz w:val="16"/>
                        </w:rPr>
                        <w:t>?</w:t>
                      </w:r>
                      <w:proofErr w:type="spellStart"/>
                      <w:r>
                        <w:rPr>
                          <w:rFonts w:ascii="PT Sans" w:eastAsia="PT Sans" w:hAnsi="PT Sans" w:cs="PT Sans"/>
                          <w:color w:val="000000"/>
                          <w:sz w:val="16"/>
                        </w:rPr>
                        <w:t>exam</w:t>
                      </w:r>
                      <w:proofErr w:type="gramEnd"/>
                      <w:r>
                        <w:rPr>
                          <w:rFonts w:ascii="PT Sans" w:eastAsia="PT Sans" w:hAnsi="PT Sans" w:cs="PT Sans"/>
                          <w:color w:val="000000"/>
                          <w:sz w:val="16"/>
                        </w:rPr>
                        <w:t>_data</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vis:hasCourse</w:t>
                      </w:r>
                      <w:proofErr w:type="spellEnd"/>
                      <w:r>
                        <w:rPr>
                          <w:rFonts w:ascii="PT Sans" w:eastAsia="PT Sans" w:hAnsi="PT Sans" w:cs="PT Sans"/>
                          <w:color w:val="000000"/>
                          <w:sz w:val="16"/>
                        </w:rPr>
                        <w:t xml:space="preserve"> "Math"^^</w:t>
                      </w:r>
                      <w:proofErr w:type="spellStart"/>
                      <w:r>
                        <w:rPr>
                          <w:rFonts w:ascii="PT Sans" w:eastAsia="PT Sans" w:hAnsi="PT Sans" w:cs="PT Sans"/>
                          <w:color w:val="000000"/>
                          <w:sz w:val="16"/>
                        </w:rPr>
                        <w:t>xsd:string</w:t>
                      </w:r>
                      <w:proofErr w:type="spellEnd"/>
                      <w:r>
                        <w:rPr>
                          <w:rFonts w:ascii="PT Sans" w:eastAsia="PT Sans" w:hAnsi="PT Sans" w:cs="PT Sans"/>
                          <w:color w:val="000000"/>
                          <w:sz w:val="16"/>
                        </w:rPr>
                        <w:t>;</w:t>
                      </w:r>
                    </w:p>
                    <w:p w14:paraId="42D04DB9" w14:textId="77777777" w:rsidR="00A86A40" w:rsidRDefault="007C3378">
                      <w:pPr>
                        <w:ind w:firstLine="850"/>
                        <w:jc w:val="both"/>
                      </w:pPr>
                      <w:proofErr w:type="spellStart"/>
                      <w:proofErr w:type="gramStart"/>
                      <w:r>
                        <w:rPr>
                          <w:rFonts w:ascii="PT Sans" w:eastAsia="PT Sans" w:hAnsi="PT Sans" w:cs="PT Sans"/>
                          <w:color w:val="000000"/>
                          <w:sz w:val="16"/>
                        </w:rPr>
                        <w:t>vis:hasGrade</w:t>
                      </w:r>
                      <w:proofErr w:type="spellEnd"/>
                      <w:proofErr w:type="gramEnd"/>
                      <w:r>
                        <w:rPr>
                          <w:rFonts w:ascii="PT Sans" w:eastAsia="PT Sans" w:hAnsi="PT Sans" w:cs="PT Sans"/>
                          <w:color w:val="000000"/>
                          <w:sz w:val="16"/>
                        </w:rPr>
                        <w:t xml:space="preserve"> ?grade.</w:t>
                      </w:r>
                    </w:p>
                    <w:p w14:paraId="4C429C3B" w14:textId="77777777" w:rsidR="00A86A40" w:rsidRDefault="007C3378">
                      <w:pPr>
                        <w:jc w:val="both"/>
                      </w:pPr>
                      <w:r>
                        <w:rPr>
                          <w:rFonts w:ascii="PT Sans" w:eastAsia="PT Sans" w:hAnsi="PT Sans" w:cs="PT Sans"/>
                          <w:color w:val="000000"/>
                          <w:sz w:val="16"/>
                        </w:rPr>
                        <w:t>}</w:t>
                      </w:r>
                    </w:p>
                  </w:txbxContent>
                </v:textbox>
                <w10:anchorlock/>
              </v:rect>
            </w:pict>
          </mc:Fallback>
        </mc:AlternateContent>
      </w:r>
    </w:p>
    <w:p w14:paraId="545650D3"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In the following, we show the parts of the ontology that answer the above query.</w:t>
      </w:r>
    </w:p>
    <w:p w14:paraId="0E678DE4" w14:textId="77777777" w:rsidR="00A86A40" w:rsidRDefault="007C3378">
      <w:pPr>
        <w:pBdr>
          <w:top w:val="nil"/>
          <w:left w:val="nil"/>
          <w:bottom w:val="nil"/>
          <w:right w:val="nil"/>
          <w:between w:val="nil"/>
        </w:pBdr>
        <w:tabs>
          <w:tab w:val="left" w:pos="288"/>
        </w:tabs>
        <w:spacing w:after="120" w:line="228" w:lineRule="auto"/>
        <w:jc w:val="both"/>
        <w:rPr>
          <w:color w:val="000000"/>
        </w:rPr>
      </w:pPr>
      <w:r>
        <w:rPr>
          <w:noProof/>
          <w:color w:val="000000"/>
        </w:rPr>
        <w:drawing>
          <wp:inline distT="0" distB="0" distL="0" distR="0" wp14:anchorId="0C974257" wp14:editId="21D8BEF3">
            <wp:extent cx="3089910" cy="126555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1200712648" name="image7.png"/>
                    <pic:cNvPicPr/>
                  </pic:nvPicPr>
                  <pic:blipFill>
                    <a:blip r:embed="rId14"/>
                    <a:stretch>
                      <a:fillRect/>
                    </a:stretch>
                  </pic:blipFill>
                  <pic:spPr>
                    <a:xfrm>
                      <a:off x="0" y="0"/>
                      <a:ext cx="3089910" cy="1265555"/>
                    </a:xfrm>
                    <a:prstGeom prst="rect">
                      <a:avLst/>
                    </a:prstGeom>
                  </pic:spPr>
                </pic:pic>
              </a:graphicData>
            </a:graphic>
          </wp:inline>
        </w:drawing>
      </w:r>
    </w:p>
    <w:p w14:paraId="35BB1223" w14:textId="77777777" w:rsidR="00F344E6" w:rsidRPr="00F344E6" w:rsidRDefault="00F344E6" w:rsidP="00F344E6">
      <w:pPr>
        <w:pBdr>
          <w:top w:val="nil"/>
          <w:left w:val="nil"/>
          <w:bottom w:val="nil"/>
          <w:right w:val="nil"/>
          <w:between w:val="nil"/>
        </w:pBdr>
        <w:tabs>
          <w:tab w:val="left" w:pos="288"/>
        </w:tabs>
        <w:spacing w:after="120" w:line="228" w:lineRule="auto"/>
        <w:rPr>
          <w:color w:val="000000"/>
          <w:sz w:val="16"/>
          <w:szCs w:val="16"/>
        </w:rPr>
      </w:pPr>
      <w:r>
        <w:rPr>
          <w:color w:val="000000"/>
          <w:sz w:val="16"/>
          <w:szCs w:val="16"/>
        </w:rPr>
        <w:t>Fig. 6. A sub-ontology to answer a SPARQL query based on question no. 58.</w:t>
      </w:r>
    </w:p>
    <w:p w14:paraId="64B385EE" w14:textId="5712A65C"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The query computes average grade of all individuals under class Student</w:t>
      </w:r>
      <w:r w:rsidR="00F42BEC">
        <w:rPr>
          <w:color w:val="000000"/>
        </w:rPr>
        <w:t>s</w:t>
      </w:r>
      <w:r>
        <w:rPr>
          <w:color w:val="000000"/>
        </w:rPr>
        <w:t xml:space="preserve"> with the conditions in terms of semester data and the subject of the national exam. Suppose after the completion of populating the ontology with individuals and their related data we obtain the query result is 82. If the national average grade is 80, then the system automatically decides that the answer to this question is 'A'.</w:t>
      </w:r>
    </w:p>
    <w:p w14:paraId="5625E4A9" w14:textId="77777777" w:rsidR="00A86A40" w:rsidRDefault="007C3378">
      <w:pPr>
        <w:pBdr>
          <w:top w:val="nil"/>
          <w:left w:val="nil"/>
          <w:bottom w:val="nil"/>
          <w:right w:val="nil"/>
          <w:between w:val="nil"/>
        </w:pBdr>
        <w:tabs>
          <w:tab w:val="left" w:pos="288"/>
        </w:tabs>
        <w:spacing w:after="120" w:line="228" w:lineRule="auto"/>
        <w:ind w:firstLine="288"/>
        <w:jc w:val="both"/>
        <w:rPr>
          <w:b/>
          <w:color w:val="000000"/>
        </w:rPr>
      </w:pPr>
      <w:r>
        <w:rPr>
          <w:b/>
          <w:color w:val="000000"/>
        </w:rPr>
        <w:t>3. Decree and certification status of the vocational program director.</w:t>
      </w:r>
    </w:p>
    <w:p w14:paraId="06C20223" w14:textId="7BF1711F"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For the third example, we chose question no. 73 from the self-evaluation instrument. It mentions, "The director of the vocational program is a teacher who has a teaching certification and an official decree as the director of the vocational program". The answer to this question depends on the possession of the requirements above. We answer 'A' if all requirements are satisfied and 'B' if he is a teacher and has a degree, but no teaching certification. We pick 'C' if he teaches and possesses a certification but no official decree letter. 'D' for only having the decree as the director, and 'E' if he does</w:t>
      </w:r>
      <w:r w:rsidR="008E5AF3">
        <w:rPr>
          <w:color w:val="000000"/>
        </w:rPr>
        <w:t xml:space="preserve"> no</w:t>
      </w:r>
      <w:r>
        <w:rPr>
          <w:color w:val="000000"/>
        </w:rPr>
        <w:t>t fulfill all of the requirements.</w:t>
      </w:r>
    </w:p>
    <w:p w14:paraId="5BD8AAEA"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The SPARQL query for the above question is as follows.</w:t>
      </w:r>
    </w:p>
    <w:p w14:paraId="2221C7AC"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noProof/>
          <w:color w:val="000000"/>
        </w:rPr>
        <mc:AlternateContent>
          <mc:Choice Requires="wps">
            <w:drawing>
              <wp:inline distT="0" distB="0" distL="0" distR="0" wp14:anchorId="132244B9" wp14:editId="24B33BE2">
                <wp:extent cx="2868472" cy="1687854"/>
                <wp:effectExtent l="0" t="0" r="0" b="0"/>
                <wp:docPr id="12" name="Rectangle 12"/>
                <wp:cNvGraphicFramePr/>
                <a:graphic xmlns:a="http://schemas.openxmlformats.org/drawingml/2006/main">
                  <a:graphicData uri="http://schemas.microsoft.com/office/word/2010/wordprocessingShape">
                    <wps:wsp>
                      <wps:cNvSpPr/>
                      <wps:spPr>
                        <a:xfrm>
                          <a:off x="3916527" y="2940836"/>
                          <a:ext cx="2868472" cy="1687854"/>
                        </a:xfrm>
                        <a:prstGeom prst="rect">
                          <a:avLst/>
                        </a:prstGeom>
                        <a:solidFill>
                          <a:schemeClr val="lt1"/>
                        </a:solidFill>
                        <a:ln w="9525">
                          <a:solidFill>
                            <a:srgbClr val="000000"/>
                          </a:solidFill>
                          <a:prstDash val="solid"/>
                          <a:round/>
                          <a:headEnd w="sm" len="sm"/>
                          <a:tailEnd w="sm" len="sm"/>
                        </a:ln>
                      </wps:spPr>
                      <wps:txbx>
                        <w:txbxContent>
                          <w:p w14:paraId="1BD6B6AE" w14:textId="77777777" w:rsidR="00A86A40" w:rsidRDefault="007C3378">
                            <w:pPr>
                              <w:jc w:val="both"/>
                            </w:pPr>
                            <w:proofErr w:type="gramStart"/>
                            <w:r>
                              <w:rPr>
                                <w:rFonts w:ascii="PT Sans" w:eastAsia="PT Sans" w:hAnsi="PT Sans" w:cs="PT Sans"/>
                                <w:color w:val="000000"/>
                                <w:sz w:val="16"/>
                              </w:rPr>
                              <w:t>SELECT ?name</w:t>
                            </w:r>
                            <w:proofErr w:type="gramEnd"/>
                            <w:r>
                              <w:rPr>
                                <w:rFonts w:ascii="PT Sans" w:eastAsia="PT Sans" w:hAnsi="PT Sans" w:cs="PT Sans"/>
                                <w:color w:val="000000"/>
                                <w:sz w:val="16"/>
                              </w:rPr>
                              <w:t xml:space="preserve"> ?status ?</w:t>
                            </w:r>
                            <w:proofErr w:type="spellStart"/>
                            <w:r>
                              <w:rPr>
                                <w:rFonts w:ascii="PT Sans" w:eastAsia="PT Sans" w:hAnsi="PT Sans" w:cs="PT Sans"/>
                                <w:color w:val="000000"/>
                                <w:sz w:val="16"/>
                              </w:rPr>
                              <w:t>certificate_desc</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decree_desc</w:t>
                            </w:r>
                            <w:proofErr w:type="spellEnd"/>
                            <w:r>
                              <w:rPr>
                                <w:rFonts w:ascii="PT Sans" w:eastAsia="PT Sans" w:hAnsi="PT Sans" w:cs="PT Sans"/>
                                <w:color w:val="000000"/>
                                <w:sz w:val="16"/>
                              </w:rPr>
                              <w:t xml:space="preserve"> </w:t>
                            </w:r>
                          </w:p>
                          <w:p w14:paraId="172B03A3" w14:textId="77777777" w:rsidR="00A86A40" w:rsidRDefault="007C3378">
                            <w:pPr>
                              <w:jc w:val="both"/>
                            </w:pPr>
                            <w:proofErr w:type="gramStart"/>
                            <w:r>
                              <w:rPr>
                                <w:rFonts w:ascii="PT Sans" w:eastAsia="PT Sans" w:hAnsi="PT Sans" w:cs="PT Sans"/>
                                <w:color w:val="000000"/>
                                <w:sz w:val="16"/>
                              </w:rPr>
                              <w:t>WHERE{</w:t>
                            </w:r>
                            <w:proofErr w:type="gramEnd"/>
                          </w:p>
                          <w:p w14:paraId="68373032" w14:textId="77777777" w:rsidR="00A86A40" w:rsidRDefault="007C3378">
                            <w:pPr>
                              <w:ind w:firstLine="283"/>
                              <w:jc w:val="both"/>
                            </w:pPr>
                            <w:proofErr w:type="gramStart"/>
                            <w:r>
                              <w:rPr>
                                <w:rFonts w:ascii="PT Sans" w:eastAsia="PT Sans" w:hAnsi="PT Sans" w:cs="PT Sans"/>
                                <w:color w:val="000000"/>
                                <w:sz w:val="16"/>
                              </w:rPr>
                              <w:t>?staff</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rdf:type</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vis:AcademicStaff</w:t>
                            </w:r>
                            <w:proofErr w:type="spellEnd"/>
                            <w:r>
                              <w:rPr>
                                <w:rFonts w:ascii="PT Sans" w:eastAsia="PT Sans" w:hAnsi="PT Sans" w:cs="PT Sans"/>
                                <w:color w:val="000000"/>
                                <w:sz w:val="16"/>
                              </w:rPr>
                              <w:t>;</w:t>
                            </w:r>
                          </w:p>
                          <w:p w14:paraId="2840DFE8" w14:textId="77777777" w:rsidR="00A86A40" w:rsidRDefault="007C3378">
                            <w:pPr>
                              <w:ind w:firstLine="720"/>
                              <w:jc w:val="both"/>
                            </w:pPr>
                            <w:proofErr w:type="spellStart"/>
                            <w:proofErr w:type="gramStart"/>
                            <w:r>
                              <w:rPr>
                                <w:rFonts w:ascii="PT Sans" w:eastAsia="PT Sans" w:hAnsi="PT Sans" w:cs="PT Sans"/>
                                <w:color w:val="000000"/>
                                <w:sz w:val="16"/>
                              </w:rPr>
                              <w:t>vis:hasPosition</w:t>
                            </w:r>
                            <w:proofErr w:type="spellEnd"/>
                            <w:proofErr w:type="gramEnd"/>
                            <w:r>
                              <w:rPr>
                                <w:rFonts w:ascii="PT Sans" w:eastAsia="PT Sans" w:hAnsi="PT Sans" w:cs="PT Sans"/>
                                <w:color w:val="000000"/>
                                <w:sz w:val="16"/>
                              </w:rPr>
                              <w:t xml:space="preserve"> ?position;</w:t>
                            </w:r>
                          </w:p>
                          <w:p w14:paraId="5BDA96C7" w14:textId="77777777" w:rsidR="00A86A40" w:rsidRDefault="007C3378">
                            <w:pPr>
                              <w:ind w:firstLine="720"/>
                              <w:jc w:val="both"/>
                            </w:pPr>
                            <w:proofErr w:type="spellStart"/>
                            <w:proofErr w:type="gramStart"/>
                            <w:r>
                              <w:rPr>
                                <w:rFonts w:ascii="PT Sans" w:eastAsia="PT Sans" w:hAnsi="PT Sans" w:cs="PT Sans"/>
                                <w:color w:val="000000"/>
                                <w:sz w:val="16"/>
                              </w:rPr>
                              <w:t>vis:hasName</w:t>
                            </w:r>
                            <w:proofErr w:type="spellEnd"/>
                            <w:proofErr w:type="gramEnd"/>
                            <w:r>
                              <w:rPr>
                                <w:rFonts w:ascii="PT Sans" w:eastAsia="PT Sans" w:hAnsi="PT Sans" w:cs="PT Sans"/>
                                <w:color w:val="000000"/>
                                <w:sz w:val="16"/>
                              </w:rPr>
                              <w:t xml:space="preserve"> ?name;</w:t>
                            </w:r>
                          </w:p>
                          <w:p w14:paraId="6BD745C7" w14:textId="77777777" w:rsidR="00A86A40" w:rsidRDefault="007C3378">
                            <w:pPr>
                              <w:ind w:firstLine="720"/>
                              <w:jc w:val="both"/>
                            </w:pPr>
                            <w:proofErr w:type="spellStart"/>
                            <w:proofErr w:type="gramStart"/>
                            <w:r>
                              <w:rPr>
                                <w:rFonts w:ascii="PT Sans" w:eastAsia="PT Sans" w:hAnsi="PT Sans" w:cs="PT Sans"/>
                                <w:color w:val="000000"/>
                                <w:sz w:val="16"/>
                              </w:rPr>
                              <w:t>vis:hasStatus</w:t>
                            </w:r>
                            <w:proofErr w:type="spellEnd"/>
                            <w:proofErr w:type="gramEnd"/>
                            <w:r>
                              <w:rPr>
                                <w:rFonts w:ascii="PT Sans" w:eastAsia="PT Sans" w:hAnsi="PT Sans" w:cs="PT Sans"/>
                                <w:color w:val="000000"/>
                                <w:sz w:val="16"/>
                              </w:rPr>
                              <w:t xml:space="preserve"> ?status;</w:t>
                            </w:r>
                          </w:p>
                          <w:p w14:paraId="3C9CDC4D" w14:textId="77777777" w:rsidR="00A86A40" w:rsidRDefault="007C3378">
                            <w:pPr>
                              <w:ind w:firstLine="720"/>
                              <w:jc w:val="both"/>
                            </w:pPr>
                            <w:proofErr w:type="spellStart"/>
                            <w:proofErr w:type="gramStart"/>
                            <w:r>
                              <w:rPr>
                                <w:rFonts w:ascii="PT Sans" w:eastAsia="PT Sans" w:hAnsi="PT Sans" w:cs="PT Sans"/>
                                <w:color w:val="000000"/>
                                <w:sz w:val="16"/>
                              </w:rPr>
                              <w:t>vis:hasCertificate</w:t>
                            </w:r>
                            <w:proofErr w:type="spellEnd"/>
                            <w:proofErr w:type="gramEnd"/>
                            <w:r>
                              <w:rPr>
                                <w:rFonts w:ascii="PT Sans" w:eastAsia="PT Sans" w:hAnsi="PT Sans" w:cs="PT Sans"/>
                                <w:color w:val="000000"/>
                                <w:sz w:val="16"/>
                              </w:rPr>
                              <w:t xml:space="preserve"> ?certificate;</w:t>
                            </w:r>
                          </w:p>
                          <w:p w14:paraId="68BC5D4C" w14:textId="77777777" w:rsidR="00A86A40" w:rsidRDefault="007C3378">
                            <w:pPr>
                              <w:ind w:firstLine="720"/>
                              <w:jc w:val="both"/>
                            </w:pPr>
                            <w:proofErr w:type="spellStart"/>
                            <w:proofErr w:type="gramStart"/>
                            <w:r>
                              <w:rPr>
                                <w:rFonts w:ascii="PT Sans" w:eastAsia="PT Sans" w:hAnsi="PT Sans" w:cs="PT Sans"/>
                                <w:color w:val="000000"/>
                                <w:sz w:val="16"/>
                              </w:rPr>
                              <w:t>vis:hasDecree</w:t>
                            </w:r>
                            <w:proofErr w:type="spellEnd"/>
                            <w:proofErr w:type="gramEnd"/>
                            <w:r>
                              <w:rPr>
                                <w:rFonts w:ascii="PT Sans" w:eastAsia="PT Sans" w:hAnsi="PT Sans" w:cs="PT Sans"/>
                                <w:color w:val="000000"/>
                                <w:sz w:val="16"/>
                              </w:rPr>
                              <w:t xml:space="preserve"> ?decree.</w:t>
                            </w:r>
                          </w:p>
                          <w:p w14:paraId="1D5418F5" w14:textId="77777777" w:rsidR="00A86A40" w:rsidRDefault="007C3378">
                            <w:pPr>
                              <w:ind w:firstLine="283"/>
                              <w:jc w:val="both"/>
                            </w:pPr>
                            <w:proofErr w:type="gramStart"/>
                            <w:r>
                              <w:rPr>
                                <w:rFonts w:ascii="PT Sans" w:eastAsia="PT Sans" w:hAnsi="PT Sans" w:cs="PT Sans"/>
                                <w:color w:val="000000"/>
                                <w:sz w:val="16"/>
                              </w:rPr>
                              <w:t>?position</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rdf:type</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vis:ProgramDirector</w:t>
                            </w:r>
                            <w:proofErr w:type="spellEnd"/>
                            <w:r>
                              <w:rPr>
                                <w:rFonts w:ascii="PT Sans" w:eastAsia="PT Sans" w:hAnsi="PT Sans" w:cs="PT Sans"/>
                                <w:color w:val="000000"/>
                                <w:sz w:val="16"/>
                              </w:rPr>
                              <w:t>.</w:t>
                            </w:r>
                          </w:p>
                          <w:p w14:paraId="3E4E3B82" w14:textId="77777777" w:rsidR="00A86A40" w:rsidRDefault="007C3378">
                            <w:pPr>
                              <w:ind w:firstLine="283"/>
                              <w:jc w:val="both"/>
                            </w:pPr>
                            <w:proofErr w:type="gramStart"/>
                            <w:r>
                              <w:rPr>
                                <w:rFonts w:ascii="PT Sans" w:eastAsia="PT Sans" w:hAnsi="PT Sans" w:cs="PT Sans"/>
                                <w:color w:val="000000"/>
                                <w:sz w:val="16"/>
                              </w:rPr>
                              <w:t>?certificate</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vis:hasDescription</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certificate_desc</w:t>
                            </w:r>
                            <w:proofErr w:type="spellEnd"/>
                            <w:r>
                              <w:rPr>
                                <w:rFonts w:ascii="PT Sans" w:eastAsia="PT Sans" w:hAnsi="PT Sans" w:cs="PT Sans"/>
                                <w:color w:val="000000"/>
                                <w:sz w:val="16"/>
                              </w:rPr>
                              <w:t>.</w:t>
                            </w:r>
                          </w:p>
                          <w:p w14:paraId="5A4DAF29" w14:textId="77777777" w:rsidR="00A86A40" w:rsidRDefault="007C3378">
                            <w:pPr>
                              <w:ind w:firstLine="283"/>
                              <w:jc w:val="both"/>
                            </w:pPr>
                            <w:proofErr w:type="gramStart"/>
                            <w:r>
                              <w:rPr>
                                <w:rFonts w:ascii="PT Sans" w:eastAsia="PT Sans" w:hAnsi="PT Sans" w:cs="PT Sans"/>
                                <w:color w:val="000000"/>
                                <w:sz w:val="16"/>
                              </w:rPr>
                              <w:t>?decree</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vis:hasDescription</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decree_desc</w:t>
                            </w:r>
                            <w:proofErr w:type="spellEnd"/>
                            <w:r>
                              <w:rPr>
                                <w:rFonts w:ascii="PT Sans" w:eastAsia="PT Sans" w:hAnsi="PT Sans" w:cs="PT Sans"/>
                                <w:color w:val="000000"/>
                                <w:sz w:val="16"/>
                              </w:rPr>
                              <w:t>.</w:t>
                            </w:r>
                            <w:r>
                              <w:rPr>
                                <w:rFonts w:ascii="PT Sans" w:eastAsia="PT Sans" w:hAnsi="PT Sans" w:cs="PT Sans"/>
                                <w:color w:val="000000"/>
                                <w:sz w:val="16"/>
                              </w:rPr>
                              <w:tab/>
                            </w:r>
                          </w:p>
                          <w:p w14:paraId="714595ED" w14:textId="77777777" w:rsidR="00A86A40" w:rsidRDefault="007C3378">
                            <w:pPr>
                              <w:jc w:val="both"/>
                            </w:pPr>
                            <w:r>
                              <w:rPr>
                                <w:rFonts w:ascii="PT Sans" w:eastAsia="PT Sans" w:hAnsi="PT Sans" w:cs="PT Sans"/>
                                <w:color w:val="000000"/>
                                <w:sz w:val="16"/>
                              </w:rPr>
                              <w:t>}</w:t>
                            </w:r>
                          </w:p>
                        </w:txbxContent>
                      </wps:txbx>
                      <wps:bodyPr spcFirstLastPara="1" wrap="square" lIns="91425" tIns="45700" rIns="91425" bIns="45700" anchor="t" anchorCtr="0"/>
                    </wps:wsp>
                  </a:graphicData>
                </a:graphic>
              </wp:inline>
            </w:drawing>
          </mc:Choice>
          <mc:Fallback>
            <w:pict>
              <v:rect w14:anchorId="132244B9" id="Rectangle 12" o:spid="_x0000_s1028" style="width:225.8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" fillcolor="white [3201]">
                <v:stroke startarrowwidth="narrow" startarrowlength="short" endarrowwidth="narrow" endarrowlength="short" joinstyle="round"/>
                <v:textbox inset="2.53958mm,1.2694mm,2.53958mm,1.2694mm">
                  <w:txbxContent>
                    <w:p w14:paraId="1BD6B6AE" w14:textId="77777777" w:rsidR="00A86A40" w:rsidRDefault="007C3378">
                      <w:pPr>
                        <w:jc w:val="both"/>
                      </w:pPr>
                      <w:proofErr w:type="gramStart"/>
                      <w:r>
                        <w:rPr>
                          <w:rFonts w:ascii="PT Sans" w:eastAsia="PT Sans" w:hAnsi="PT Sans" w:cs="PT Sans"/>
                          <w:color w:val="000000"/>
                          <w:sz w:val="16"/>
                        </w:rPr>
                        <w:t>SELECT ?name</w:t>
                      </w:r>
                      <w:proofErr w:type="gramEnd"/>
                      <w:r>
                        <w:rPr>
                          <w:rFonts w:ascii="PT Sans" w:eastAsia="PT Sans" w:hAnsi="PT Sans" w:cs="PT Sans"/>
                          <w:color w:val="000000"/>
                          <w:sz w:val="16"/>
                        </w:rPr>
                        <w:t xml:space="preserve"> ?status ?</w:t>
                      </w:r>
                      <w:proofErr w:type="spellStart"/>
                      <w:r>
                        <w:rPr>
                          <w:rFonts w:ascii="PT Sans" w:eastAsia="PT Sans" w:hAnsi="PT Sans" w:cs="PT Sans"/>
                          <w:color w:val="000000"/>
                          <w:sz w:val="16"/>
                        </w:rPr>
                        <w:t>certificate_desc</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decree_desc</w:t>
                      </w:r>
                      <w:proofErr w:type="spellEnd"/>
                      <w:r>
                        <w:rPr>
                          <w:rFonts w:ascii="PT Sans" w:eastAsia="PT Sans" w:hAnsi="PT Sans" w:cs="PT Sans"/>
                          <w:color w:val="000000"/>
                          <w:sz w:val="16"/>
                        </w:rPr>
                        <w:t xml:space="preserve"> </w:t>
                      </w:r>
                    </w:p>
                    <w:p w14:paraId="172B03A3" w14:textId="77777777" w:rsidR="00A86A40" w:rsidRDefault="007C3378">
                      <w:pPr>
                        <w:jc w:val="both"/>
                      </w:pPr>
                      <w:proofErr w:type="gramStart"/>
                      <w:r>
                        <w:rPr>
                          <w:rFonts w:ascii="PT Sans" w:eastAsia="PT Sans" w:hAnsi="PT Sans" w:cs="PT Sans"/>
                          <w:color w:val="000000"/>
                          <w:sz w:val="16"/>
                        </w:rPr>
                        <w:t>WHERE{</w:t>
                      </w:r>
                      <w:proofErr w:type="gramEnd"/>
                    </w:p>
                    <w:p w14:paraId="68373032" w14:textId="77777777" w:rsidR="00A86A40" w:rsidRDefault="007C3378">
                      <w:pPr>
                        <w:ind w:firstLine="283"/>
                        <w:jc w:val="both"/>
                      </w:pPr>
                      <w:proofErr w:type="gramStart"/>
                      <w:r>
                        <w:rPr>
                          <w:rFonts w:ascii="PT Sans" w:eastAsia="PT Sans" w:hAnsi="PT Sans" w:cs="PT Sans"/>
                          <w:color w:val="000000"/>
                          <w:sz w:val="16"/>
                        </w:rPr>
                        <w:t>?staff</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rdf:type</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vis:AcademicStaff</w:t>
                      </w:r>
                      <w:proofErr w:type="spellEnd"/>
                      <w:r>
                        <w:rPr>
                          <w:rFonts w:ascii="PT Sans" w:eastAsia="PT Sans" w:hAnsi="PT Sans" w:cs="PT Sans"/>
                          <w:color w:val="000000"/>
                          <w:sz w:val="16"/>
                        </w:rPr>
                        <w:t>;</w:t>
                      </w:r>
                    </w:p>
                    <w:p w14:paraId="2840DFE8" w14:textId="77777777" w:rsidR="00A86A40" w:rsidRDefault="007C3378">
                      <w:pPr>
                        <w:ind w:firstLine="720"/>
                        <w:jc w:val="both"/>
                      </w:pPr>
                      <w:proofErr w:type="spellStart"/>
                      <w:proofErr w:type="gramStart"/>
                      <w:r>
                        <w:rPr>
                          <w:rFonts w:ascii="PT Sans" w:eastAsia="PT Sans" w:hAnsi="PT Sans" w:cs="PT Sans"/>
                          <w:color w:val="000000"/>
                          <w:sz w:val="16"/>
                        </w:rPr>
                        <w:t>vis:hasPosition</w:t>
                      </w:r>
                      <w:proofErr w:type="spellEnd"/>
                      <w:proofErr w:type="gramEnd"/>
                      <w:r>
                        <w:rPr>
                          <w:rFonts w:ascii="PT Sans" w:eastAsia="PT Sans" w:hAnsi="PT Sans" w:cs="PT Sans"/>
                          <w:color w:val="000000"/>
                          <w:sz w:val="16"/>
                        </w:rPr>
                        <w:t xml:space="preserve"> ?position;</w:t>
                      </w:r>
                    </w:p>
                    <w:p w14:paraId="5BDA96C7" w14:textId="77777777" w:rsidR="00A86A40" w:rsidRDefault="007C3378">
                      <w:pPr>
                        <w:ind w:firstLine="720"/>
                        <w:jc w:val="both"/>
                      </w:pPr>
                      <w:proofErr w:type="spellStart"/>
                      <w:proofErr w:type="gramStart"/>
                      <w:r>
                        <w:rPr>
                          <w:rFonts w:ascii="PT Sans" w:eastAsia="PT Sans" w:hAnsi="PT Sans" w:cs="PT Sans"/>
                          <w:color w:val="000000"/>
                          <w:sz w:val="16"/>
                        </w:rPr>
                        <w:t>vis:hasName</w:t>
                      </w:r>
                      <w:proofErr w:type="spellEnd"/>
                      <w:proofErr w:type="gramEnd"/>
                      <w:r>
                        <w:rPr>
                          <w:rFonts w:ascii="PT Sans" w:eastAsia="PT Sans" w:hAnsi="PT Sans" w:cs="PT Sans"/>
                          <w:color w:val="000000"/>
                          <w:sz w:val="16"/>
                        </w:rPr>
                        <w:t xml:space="preserve"> ?name;</w:t>
                      </w:r>
                    </w:p>
                    <w:p w14:paraId="6BD745C7" w14:textId="77777777" w:rsidR="00A86A40" w:rsidRDefault="007C3378">
                      <w:pPr>
                        <w:ind w:firstLine="720"/>
                        <w:jc w:val="both"/>
                      </w:pPr>
                      <w:proofErr w:type="spellStart"/>
                      <w:proofErr w:type="gramStart"/>
                      <w:r>
                        <w:rPr>
                          <w:rFonts w:ascii="PT Sans" w:eastAsia="PT Sans" w:hAnsi="PT Sans" w:cs="PT Sans"/>
                          <w:color w:val="000000"/>
                          <w:sz w:val="16"/>
                        </w:rPr>
                        <w:t>vis:hasStatus</w:t>
                      </w:r>
                      <w:proofErr w:type="spellEnd"/>
                      <w:proofErr w:type="gramEnd"/>
                      <w:r>
                        <w:rPr>
                          <w:rFonts w:ascii="PT Sans" w:eastAsia="PT Sans" w:hAnsi="PT Sans" w:cs="PT Sans"/>
                          <w:color w:val="000000"/>
                          <w:sz w:val="16"/>
                        </w:rPr>
                        <w:t xml:space="preserve"> ?status;</w:t>
                      </w:r>
                    </w:p>
                    <w:p w14:paraId="3C9CDC4D" w14:textId="77777777" w:rsidR="00A86A40" w:rsidRDefault="007C3378">
                      <w:pPr>
                        <w:ind w:firstLine="720"/>
                        <w:jc w:val="both"/>
                      </w:pPr>
                      <w:proofErr w:type="spellStart"/>
                      <w:proofErr w:type="gramStart"/>
                      <w:r>
                        <w:rPr>
                          <w:rFonts w:ascii="PT Sans" w:eastAsia="PT Sans" w:hAnsi="PT Sans" w:cs="PT Sans"/>
                          <w:color w:val="000000"/>
                          <w:sz w:val="16"/>
                        </w:rPr>
                        <w:t>vis:hasCertificate</w:t>
                      </w:r>
                      <w:proofErr w:type="spellEnd"/>
                      <w:proofErr w:type="gramEnd"/>
                      <w:r>
                        <w:rPr>
                          <w:rFonts w:ascii="PT Sans" w:eastAsia="PT Sans" w:hAnsi="PT Sans" w:cs="PT Sans"/>
                          <w:color w:val="000000"/>
                          <w:sz w:val="16"/>
                        </w:rPr>
                        <w:t xml:space="preserve"> ?certificate;</w:t>
                      </w:r>
                    </w:p>
                    <w:p w14:paraId="68BC5D4C" w14:textId="77777777" w:rsidR="00A86A40" w:rsidRDefault="007C3378">
                      <w:pPr>
                        <w:ind w:firstLine="720"/>
                        <w:jc w:val="both"/>
                      </w:pPr>
                      <w:proofErr w:type="spellStart"/>
                      <w:proofErr w:type="gramStart"/>
                      <w:r>
                        <w:rPr>
                          <w:rFonts w:ascii="PT Sans" w:eastAsia="PT Sans" w:hAnsi="PT Sans" w:cs="PT Sans"/>
                          <w:color w:val="000000"/>
                          <w:sz w:val="16"/>
                        </w:rPr>
                        <w:t>vis:hasDecree</w:t>
                      </w:r>
                      <w:proofErr w:type="spellEnd"/>
                      <w:proofErr w:type="gramEnd"/>
                      <w:r>
                        <w:rPr>
                          <w:rFonts w:ascii="PT Sans" w:eastAsia="PT Sans" w:hAnsi="PT Sans" w:cs="PT Sans"/>
                          <w:color w:val="000000"/>
                          <w:sz w:val="16"/>
                        </w:rPr>
                        <w:t xml:space="preserve"> ?decree.</w:t>
                      </w:r>
                    </w:p>
                    <w:p w14:paraId="1D5418F5" w14:textId="77777777" w:rsidR="00A86A40" w:rsidRDefault="007C3378">
                      <w:pPr>
                        <w:ind w:firstLine="283"/>
                        <w:jc w:val="both"/>
                      </w:pPr>
                      <w:proofErr w:type="gramStart"/>
                      <w:r>
                        <w:rPr>
                          <w:rFonts w:ascii="PT Sans" w:eastAsia="PT Sans" w:hAnsi="PT Sans" w:cs="PT Sans"/>
                          <w:color w:val="000000"/>
                          <w:sz w:val="16"/>
                        </w:rPr>
                        <w:t>?position</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rdf:type</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vis:ProgramDirector</w:t>
                      </w:r>
                      <w:proofErr w:type="spellEnd"/>
                      <w:r>
                        <w:rPr>
                          <w:rFonts w:ascii="PT Sans" w:eastAsia="PT Sans" w:hAnsi="PT Sans" w:cs="PT Sans"/>
                          <w:color w:val="000000"/>
                          <w:sz w:val="16"/>
                        </w:rPr>
                        <w:t>.</w:t>
                      </w:r>
                    </w:p>
                    <w:p w14:paraId="3E4E3B82" w14:textId="77777777" w:rsidR="00A86A40" w:rsidRDefault="007C3378">
                      <w:pPr>
                        <w:ind w:firstLine="283"/>
                        <w:jc w:val="both"/>
                      </w:pPr>
                      <w:proofErr w:type="gramStart"/>
                      <w:r>
                        <w:rPr>
                          <w:rFonts w:ascii="PT Sans" w:eastAsia="PT Sans" w:hAnsi="PT Sans" w:cs="PT Sans"/>
                          <w:color w:val="000000"/>
                          <w:sz w:val="16"/>
                        </w:rPr>
                        <w:t>?certificate</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vis:hasDescription</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certificate_desc</w:t>
                      </w:r>
                      <w:proofErr w:type="spellEnd"/>
                      <w:r>
                        <w:rPr>
                          <w:rFonts w:ascii="PT Sans" w:eastAsia="PT Sans" w:hAnsi="PT Sans" w:cs="PT Sans"/>
                          <w:color w:val="000000"/>
                          <w:sz w:val="16"/>
                        </w:rPr>
                        <w:t>.</w:t>
                      </w:r>
                    </w:p>
                    <w:p w14:paraId="5A4DAF29" w14:textId="77777777" w:rsidR="00A86A40" w:rsidRDefault="007C3378">
                      <w:pPr>
                        <w:ind w:firstLine="283"/>
                        <w:jc w:val="both"/>
                      </w:pPr>
                      <w:proofErr w:type="gramStart"/>
                      <w:r>
                        <w:rPr>
                          <w:rFonts w:ascii="PT Sans" w:eastAsia="PT Sans" w:hAnsi="PT Sans" w:cs="PT Sans"/>
                          <w:color w:val="000000"/>
                          <w:sz w:val="16"/>
                        </w:rPr>
                        <w:t>?decree</w:t>
                      </w:r>
                      <w:proofErr w:type="gramEnd"/>
                      <w:r>
                        <w:rPr>
                          <w:rFonts w:ascii="PT Sans" w:eastAsia="PT Sans" w:hAnsi="PT Sans" w:cs="PT Sans"/>
                          <w:color w:val="000000"/>
                          <w:sz w:val="16"/>
                        </w:rPr>
                        <w:t xml:space="preserve"> </w:t>
                      </w:r>
                      <w:proofErr w:type="spellStart"/>
                      <w:r>
                        <w:rPr>
                          <w:rFonts w:ascii="PT Sans" w:eastAsia="PT Sans" w:hAnsi="PT Sans" w:cs="PT Sans"/>
                          <w:color w:val="000000"/>
                          <w:sz w:val="16"/>
                        </w:rPr>
                        <w:t>vis:hasDescription</w:t>
                      </w:r>
                      <w:proofErr w:type="spellEnd"/>
                      <w:r>
                        <w:rPr>
                          <w:rFonts w:ascii="PT Sans" w:eastAsia="PT Sans" w:hAnsi="PT Sans" w:cs="PT Sans"/>
                          <w:color w:val="000000"/>
                          <w:sz w:val="16"/>
                        </w:rPr>
                        <w:t xml:space="preserve"> ?</w:t>
                      </w:r>
                      <w:proofErr w:type="spellStart"/>
                      <w:r>
                        <w:rPr>
                          <w:rFonts w:ascii="PT Sans" w:eastAsia="PT Sans" w:hAnsi="PT Sans" w:cs="PT Sans"/>
                          <w:color w:val="000000"/>
                          <w:sz w:val="16"/>
                        </w:rPr>
                        <w:t>decree_desc</w:t>
                      </w:r>
                      <w:proofErr w:type="spellEnd"/>
                      <w:r>
                        <w:rPr>
                          <w:rFonts w:ascii="PT Sans" w:eastAsia="PT Sans" w:hAnsi="PT Sans" w:cs="PT Sans"/>
                          <w:color w:val="000000"/>
                          <w:sz w:val="16"/>
                        </w:rPr>
                        <w:t>.</w:t>
                      </w:r>
                      <w:r>
                        <w:rPr>
                          <w:rFonts w:ascii="PT Sans" w:eastAsia="PT Sans" w:hAnsi="PT Sans" w:cs="PT Sans"/>
                          <w:color w:val="000000"/>
                          <w:sz w:val="16"/>
                        </w:rPr>
                        <w:tab/>
                      </w:r>
                    </w:p>
                    <w:p w14:paraId="714595ED" w14:textId="77777777" w:rsidR="00A86A40" w:rsidRDefault="007C3378">
                      <w:pPr>
                        <w:jc w:val="both"/>
                      </w:pPr>
                      <w:r>
                        <w:rPr>
                          <w:rFonts w:ascii="PT Sans" w:eastAsia="PT Sans" w:hAnsi="PT Sans" w:cs="PT Sans"/>
                          <w:color w:val="000000"/>
                          <w:sz w:val="16"/>
                        </w:rPr>
                        <w:t>}</w:t>
                      </w:r>
                    </w:p>
                  </w:txbxContent>
                </v:textbox>
                <w10:anchorlock/>
              </v:rect>
            </w:pict>
          </mc:Fallback>
        </mc:AlternateContent>
      </w:r>
    </w:p>
    <w:p w14:paraId="04F5E436" w14:textId="77777777" w:rsidR="00A86A40" w:rsidRDefault="007C3378">
      <w:pPr>
        <w:pBdr>
          <w:top w:val="nil"/>
          <w:left w:val="nil"/>
          <w:bottom w:val="nil"/>
          <w:right w:val="nil"/>
          <w:between w:val="nil"/>
        </w:pBdr>
        <w:tabs>
          <w:tab w:val="left" w:pos="288"/>
        </w:tabs>
        <w:spacing w:after="120" w:line="228" w:lineRule="auto"/>
        <w:ind w:firstLine="288"/>
        <w:jc w:val="both"/>
        <w:rPr>
          <w:color w:val="000000"/>
        </w:rPr>
      </w:pPr>
      <w:r>
        <w:rPr>
          <w:color w:val="000000"/>
        </w:rPr>
        <w:t>Suppose we have the data as depicted in Fig. (?), the result of the query will be shown as the following table in the SPARQL Endpoint.</w:t>
      </w:r>
    </w:p>
    <w:p w14:paraId="68408D1C" w14:textId="77777777" w:rsidR="001A4AB0" w:rsidRDefault="001A4AB0">
      <w:pPr>
        <w:pBdr>
          <w:top w:val="nil"/>
          <w:left w:val="nil"/>
          <w:bottom w:val="nil"/>
          <w:right w:val="nil"/>
          <w:between w:val="nil"/>
        </w:pBdr>
        <w:tabs>
          <w:tab w:val="left" w:pos="288"/>
        </w:tabs>
        <w:spacing w:after="120" w:line="228" w:lineRule="auto"/>
        <w:ind w:firstLine="288"/>
        <w:jc w:val="both"/>
        <w:rPr>
          <w:color w:val="000000"/>
        </w:rPr>
      </w:pPr>
    </w:p>
    <w:p w14:paraId="0F724C6F" w14:textId="77777777" w:rsidR="00967BD3" w:rsidRPr="00967BD3" w:rsidRDefault="00967BD3" w:rsidP="00081C14">
      <w:pPr>
        <w:pBdr>
          <w:top w:val="nil"/>
          <w:left w:val="nil"/>
          <w:bottom w:val="nil"/>
          <w:right w:val="nil"/>
          <w:between w:val="nil"/>
        </w:pBdr>
        <w:spacing w:before="240" w:after="120" w:line="216" w:lineRule="auto"/>
        <w:jc w:val="both"/>
      </w:pPr>
    </w:p>
    <w:p w14:paraId="2EEAE8F6" w14:textId="77777777" w:rsidR="00A86A40" w:rsidRDefault="007C3378">
      <w:pPr>
        <w:numPr>
          <w:ilvl w:val="0"/>
          <w:numId w:val="3"/>
        </w:numPr>
        <w:pBdr>
          <w:top w:val="nil"/>
          <w:left w:val="nil"/>
          <w:bottom w:val="nil"/>
          <w:right w:val="nil"/>
          <w:between w:val="nil"/>
        </w:pBdr>
        <w:spacing w:before="240" w:after="120" w:line="216" w:lineRule="auto"/>
      </w:pPr>
      <w:r>
        <w:rPr>
          <w:smallCaps/>
          <w:color w:val="000000"/>
          <w:sz w:val="16"/>
          <w:szCs w:val="16"/>
        </w:rPr>
        <w:t>The result of the SPARQL query based on question no. 73</w:t>
      </w:r>
    </w:p>
    <w:tbl>
      <w:tblPr>
        <w:tblStyle w:val="a"/>
        <w:tblW w:w="4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985"/>
        <w:gridCol w:w="1364"/>
        <w:gridCol w:w="1520"/>
      </w:tblGrid>
      <w:tr w:rsidR="00AA55DB" w14:paraId="5DA384D4" w14:textId="77777777">
        <w:tc>
          <w:tcPr>
            <w:tcW w:w="987" w:type="dxa"/>
          </w:tcPr>
          <w:p w14:paraId="04F7E669"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r>
              <w:rPr>
                <w:rFonts w:ascii="PT Sans" w:eastAsia="PT Sans" w:hAnsi="PT Sans" w:cs="PT Sans"/>
                <w:color w:val="000000"/>
                <w:sz w:val="16"/>
                <w:szCs w:val="16"/>
              </w:rPr>
              <w:t>name</w:t>
            </w:r>
          </w:p>
        </w:tc>
        <w:tc>
          <w:tcPr>
            <w:tcW w:w="985" w:type="dxa"/>
          </w:tcPr>
          <w:p w14:paraId="354EF0BC"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r>
              <w:rPr>
                <w:rFonts w:ascii="PT Sans" w:eastAsia="PT Sans" w:hAnsi="PT Sans" w:cs="PT Sans"/>
                <w:color w:val="000000"/>
                <w:sz w:val="16"/>
                <w:szCs w:val="16"/>
              </w:rPr>
              <w:t>status</w:t>
            </w:r>
          </w:p>
        </w:tc>
        <w:tc>
          <w:tcPr>
            <w:tcW w:w="1364" w:type="dxa"/>
          </w:tcPr>
          <w:p w14:paraId="307624AE"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proofErr w:type="spellStart"/>
            <w:r>
              <w:rPr>
                <w:rFonts w:ascii="PT Sans" w:eastAsia="PT Sans" w:hAnsi="PT Sans" w:cs="PT Sans"/>
                <w:color w:val="000000"/>
                <w:sz w:val="16"/>
                <w:szCs w:val="16"/>
              </w:rPr>
              <w:t>certificate_desc</w:t>
            </w:r>
            <w:proofErr w:type="spellEnd"/>
          </w:p>
        </w:tc>
        <w:tc>
          <w:tcPr>
            <w:tcW w:w="1520" w:type="dxa"/>
          </w:tcPr>
          <w:p w14:paraId="3F69EC85"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proofErr w:type="spellStart"/>
            <w:r>
              <w:rPr>
                <w:rFonts w:ascii="PT Sans" w:eastAsia="PT Sans" w:hAnsi="PT Sans" w:cs="PT Sans"/>
                <w:color w:val="000000"/>
                <w:sz w:val="16"/>
                <w:szCs w:val="16"/>
              </w:rPr>
              <w:t>decree_desc</w:t>
            </w:r>
            <w:proofErr w:type="spellEnd"/>
          </w:p>
        </w:tc>
      </w:tr>
      <w:tr w:rsidR="00AA55DB" w14:paraId="772C1CAF" w14:textId="77777777">
        <w:tc>
          <w:tcPr>
            <w:tcW w:w="987" w:type="dxa"/>
          </w:tcPr>
          <w:p w14:paraId="652BA30A"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r>
              <w:rPr>
                <w:rFonts w:ascii="PT Sans" w:eastAsia="PT Sans" w:hAnsi="PT Sans" w:cs="PT Sans"/>
                <w:color w:val="000000"/>
                <w:sz w:val="16"/>
                <w:szCs w:val="16"/>
              </w:rPr>
              <w:t xml:space="preserve">“Putra </w:t>
            </w:r>
            <w:proofErr w:type="spellStart"/>
            <w:proofErr w:type="gramStart"/>
            <w:r>
              <w:rPr>
                <w:rFonts w:ascii="PT Sans" w:eastAsia="PT Sans" w:hAnsi="PT Sans" w:cs="PT Sans"/>
                <w:color w:val="000000"/>
                <w:sz w:val="16"/>
                <w:szCs w:val="16"/>
              </w:rPr>
              <w:t>Pratama</w:t>
            </w:r>
            <w:proofErr w:type="spellEnd"/>
            <w:r>
              <w:rPr>
                <w:rFonts w:ascii="PT Sans" w:eastAsia="PT Sans" w:hAnsi="PT Sans" w:cs="PT Sans"/>
                <w:color w:val="000000"/>
                <w:sz w:val="16"/>
                <w:szCs w:val="16"/>
              </w:rPr>
              <w:t>”^</w:t>
            </w:r>
            <w:proofErr w:type="gramEnd"/>
            <w:r>
              <w:rPr>
                <w:rFonts w:ascii="PT Sans" w:eastAsia="PT Sans" w:hAnsi="PT Sans" w:cs="PT Sans"/>
                <w:color w:val="000000"/>
                <w:sz w:val="16"/>
                <w:szCs w:val="16"/>
              </w:rPr>
              <w:t>^</w:t>
            </w:r>
          </w:p>
          <w:p w14:paraId="561A914C"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proofErr w:type="spellStart"/>
            <w:r>
              <w:rPr>
                <w:rFonts w:ascii="PT Sans" w:eastAsia="PT Sans" w:hAnsi="PT Sans" w:cs="PT Sans"/>
                <w:color w:val="000000"/>
                <w:sz w:val="16"/>
                <w:szCs w:val="16"/>
              </w:rPr>
              <w:t>xsd</w:t>
            </w:r>
            <w:proofErr w:type="spellEnd"/>
            <w:r>
              <w:rPr>
                <w:rFonts w:ascii="PT Sans" w:eastAsia="PT Sans" w:hAnsi="PT Sans" w:cs="PT Sans"/>
                <w:color w:val="000000"/>
                <w:sz w:val="16"/>
                <w:szCs w:val="16"/>
              </w:rPr>
              <w:t>: string</w:t>
            </w:r>
          </w:p>
        </w:tc>
        <w:tc>
          <w:tcPr>
            <w:tcW w:w="985" w:type="dxa"/>
          </w:tcPr>
          <w:p w14:paraId="5444E235"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r>
              <w:rPr>
                <w:rFonts w:ascii="PT Sans" w:eastAsia="PT Sans" w:hAnsi="PT Sans" w:cs="PT Sans"/>
                <w:color w:val="000000"/>
                <w:sz w:val="16"/>
                <w:szCs w:val="16"/>
              </w:rPr>
              <w:t>“</w:t>
            </w:r>
            <w:proofErr w:type="gramStart"/>
            <w:r>
              <w:rPr>
                <w:rFonts w:ascii="PT Sans" w:eastAsia="PT Sans" w:hAnsi="PT Sans" w:cs="PT Sans"/>
                <w:color w:val="000000"/>
                <w:sz w:val="16"/>
                <w:szCs w:val="16"/>
              </w:rPr>
              <w:t>teacher”^</w:t>
            </w:r>
            <w:proofErr w:type="gramEnd"/>
            <w:r>
              <w:rPr>
                <w:rFonts w:ascii="PT Sans" w:eastAsia="PT Sans" w:hAnsi="PT Sans" w:cs="PT Sans"/>
                <w:color w:val="000000"/>
                <w:sz w:val="16"/>
                <w:szCs w:val="16"/>
              </w:rPr>
              <w:t>^</w:t>
            </w:r>
          </w:p>
          <w:p w14:paraId="71A6DDAC"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proofErr w:type="spellStart"/>
            <w:r>
              <w:rPr>
                <w:rFonts w:ascii="PT Sans" w:eastAsia="PT Sans" w:hAnsi="PT Sans" w:cs="PT Sans"/>
                <w:color w:val="000000"/>
                <w:sz w:val="16"/>
                <w:szCs w:val="16"/>
              </w:rPr>
              <w:t>xsd</w:t>
            </w:r>
            <w:proofErr w:type="spellEnd"/>
            <w:r>
              <w:rPr>
                <w:rFonts w:ascii="PT Sans" w:eastAsia="PT Sans" w:hAnsi="PT Sans" w:cs="PT Sans"/>
                <w:color w:val="000000"/>
                <w:sz w:val="16"/>
                <w:szCs w:val="16"/>
              </w:rPr>
              <w:t>: string</w:t>
            </w:r>
          </w:p>
        </w:tc>
        <w:tc>
          <w:tcPr>
            <w:tcW w:w="1364" w:type="dxa"/>
          </w:tcPr>
          <w:p w14:paraId="29930832"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r>
              <w:rPr>
                <w:rFonts w:ascii="PT Sans" w:eastAsia="PT Sans" w:hAnsi="PT Sans" w:cs="PT Sans"/>
                <w:color w:val="000000"/>
                <w:sz w:val="16"/>
                <w:szCs w:val="16"/>
              </w:rPr>
              <w:t>“</w:t>
            </w:r>
            <w:proofErr w:type="spellStart"/>
            <w:r>
              <w:rPr>
                <w:rFonts w:ascii="PT Sans" w:eastAsia="PT Sans" w:hAnsi="PT Sans" w:cs="PT Sans"/>
                <w:color w:val="000000"/>
                <w:sz w:val="16"/>
                <w:szCs w:val="16"/>
              </w:rPr>
              <w:t>teaching_certifi</w:t>
            </w:r>
            <w:proofErr w:type="spellEnd"/>
          </w:p>
          <w:p w14:paraId="08AE319F"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proofErr w:type="gramStart"/>
            <w:r>
              <w:rPr>
                <w:rFonts w:ascii="PT Sans" w:eastAsia="PT Sans" w:hAnsi="PT Sans" w:cs="PT Sans"/>
                <w:color w:val="000000"/>
                <w:sz w:val="16"/>
                <w:szCs w:val="16"/>
              </w:rPr>
              <w:t>cate”^</w:t>
            </w:r>
            <w:proofErr w:type="gramEnd"/>
            <w:r>
              <w:rPr>
                <w:rFonts w:ascii="PT Sans" w:eastAsia="PT Sans" w:hAnsi="PT Sans" w:cs="PT Sans"/>
                <w:color w:val="000000"/>
                <w:sz w:val="16"/>
                <w:szCs w:val="16"/>
              </w:rPr>
              <w:t>^</w:t>
            </w:r>
            <w:proofErr w:type="spellStart"/>
            <w:r>
              <w:rPr>
                <w:rFonts w:ascii="PT Sans" w:eastAsia="PT Sans" w:hAnsi="PT Sans" w:cs="PT Sans"/>
                <w:color w:val="000000"/>
                <w:sz w:val="16"/>
                <w:szCs w:val="16"/>
              </w:rPr>
              <w:t>xsd</w:t>
            </w:r>
            <w:proofErr w:type="spellEnd"/>
            <w:r>
              <w:rPr>
                <w:rFonts w:ascii="PT Sans" w:eastAsia="PT Sans" w:hAnsi="PT Sans" w:cs="PT Sans"/>
                <w:color w:val="000000"/>
                <w:sz w:val="16"/>
                <w:szCs w:val="16"/>
              </w:rPr>
              <w:t>: string</w:t>
            </w:r>
          </w:p>
        </w:tc>
        <w:tc>
          <w:tcPr>
            <w:tcW w:w="1520" w:type="dxa"/>
          </w:tcPr>
          <w:p w14:paraId="1DB250DE"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r>
              <w:rPr>
                <w:rFonts w:ascii="PT Sans" w:eastAsia="PT Sans" w:hAnsi="PT Sans" w:cs="PT Sans"/>
                <w:color w:val="000000"/>
                <w:sz w:val="16"/>
                <w:szCs w:val="16"/>
              </w:rPr>
              <w:t xml:space="preserve">“Electrical Engineering Program </w:t>
            </w:r>
            <w:proofErr w:type="gramStart"/>
            <w:r>
              <w:rPr>
                <w:rFonts w:ascii="PT Sans" w:eastAsia="PT Sans" w:hAnsi="PT Sans" w:cs="PT Sans"/>
                <w:color w:val="000000"/>
                <w:sz w:val="16"/>
                <w:szCs w:val="16"/>
              </w:rPr>
              <w:t>Director”^</w:t>
            </w:r>
            <w:proofErr w:type="gramEnd"/>
            <w:r>
              <w:rPr>
                <w:rFonts w:ascii="PT Sans" w:eastAsia="PT Sans" w:hAnsi="PT Sans" w:cs="PT Sans"/>
                <w:color w:val="000000"/>
                <w:sz w:val="16"/>
                <w:szCs w:val="16"/>
              </w:rPr>
              <w:t>^</w:t>
            </w:r>
          </w:p>
          <w:p w14:paraId="5CD51FA6" w14:textId="77777777" w:rsidR="00A86A40" w:rsidRDefault="007C3378">
            <w:pPr>
              <w:pBdr>
                <w:top w:val="nil"/>
                <w:left w:val="nil"/>
                <w:bottom w:val="nil"/>
                <w:right w:val="nil"/>
                <w:between w:val="nil"/>
              </w:pBdr>
              <w:tabs>
                <w:tab w:val="left" w:pos="288"/>
              </w:tabs>
              <w:jc w:val="left"/>
              <w:rPr>
                <w:rFonts w:ascii="PT Sans" w:eastAsia="PT Sans" w:hAnsi="PT Sans" w:cs="PT Sans"/>
                <w:color w:val="000000"/>
                <w:sz w:val="16"/>
                <w:szCs w:val="16"/>
              </w:rPr>
            </w:pPr>
            <w:proofErr w:type="spellStart"/>
            <w:r>
              <w:rPr>
                <w:rFonts w:ascii="PT Sans" w:eastAsia="PT Sans" w:hAnsi="PT Sans" w:cs="PT Sans"/>
                <w:color w:val="000000"/>
                <w:sz w:val="16"/>
                <w:szCs w:val="16"/>
              </w:rPr>
              <w:t>xsd</w:t>
            </w:r>
            <w:proofErr w:type="spellEnd"/>
            <w:r>
              <w:rPr>
                <w:rFonts w:ascii="PT Sans" w:eastAsia="PT Sans" w:hAnsi="PT Sans" w:cs="PT Sans"/>
                <w:color w:val="000000"/>
                <w:sz w:val="16"/>
                <w:szCs w:val="16"/>
              </w:rPr>
              <w:t>: string</w:t>
            </w:r>
          </w:p>
        </w:tc>
      </w:tr>
    </w:tbl>
    <w:p w14:paraId="72556FAA" w14:textId="77777777" w:rsidR="00A86A40" w:rsidRDefault="00A86A40">
      <w:pPr>
        <w:pBdr>
          <w:top w:val="nil"/>
          <w:left w:val="nil"/>
          <w:bottom w:val="nil"/>
          <w:right w:val="nil"/>
          <w:between w:val="nil"/>
        </w:pBdr>
        <w:tabs>
          <w:tab w:val="left" w:pos="288"/>
        </w:tabs>
        <w:spacing w:after="120" w:line="228" w:lineRule="auto"/>
        <w:rPr>
          <w:color w:val="000000"/>
        </w:rPr>
      </w:pPr>
    </w:p>
    <w:p w14:paraId="52A9C3F8" w14:textId="77777777" w:rsidR="00A86A40" w:rsidRDefault="007C3378">
      <w:pPr>
        <w:pBdr>
          <w:top w:val="nil"/>
          <w:left w:val="nil"/>
          <w:bottom w:val="nil"/>
          <w:right w:val="nil"/>
          <w:between w:val="nil"/>
        </w:pBdr>
        <w:tabs>
          <w:tab w:val="left" w:pos="288"/>
        </w:tabs>
        <w:spacing w:after="120" w:line="228" w:lineRule="auto"/>
        <w:rPr>
          <w:color w:val="000000"/>
        </w:rPr>
      </w:pPr>
      <w:r>
        <w:rPr>
          <w:noProof/>
          <w:color w:val="000000"/>
        </w:rPr>
        <w:drawing>
          <wp:inline distT="0" distB="0" distL="0" distR="0" wp14:anchorId="0B0D1C4E" wp14:editId="11038F97">
            <wp:extent cx="3089910" cy="167449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22934281" name="image3.png"/>
                    <pic:cNvPicPr/>
                  </pic:nvPicPr>
                  <pic:blipFill>
                    <a:blip r:embed="rId15"/>
                    <a:stretch>
                      <a:fillRect/>
                    </a:stretch>
                  </pic:blipFill>
                  <pic:spPr>
                    <a:xfrm>
                      <a:off x="0" y="0"/>
                      <a:ext cx="3089910" cy="1674495"/>
                    </a:xfrm>
                    <a:prstGeom prst="rect">
                      <a:avLst/>
                    </a:prstGeom>
                  </pic:spPr>
                </pic:pic>
              </a:graphicData>
            </a:graphic>
          </wp:inline>
        </w:drawing>
      </w:r>
    </w:p>
    <w:p w14:paraId="55CFDAA2" w14:textId="77777777" w:rsidR="00F344E6" w:rsidRPr="00F344E6" w:rsidRDefault="00F344E6" w:rsidP="00F344E6">
      <w:pPr>
        <w:pBdr>
          <w:top w:val="nil"/>
          <w:left w:val="nil"/>
          <w:bottom w:val="nil"/>
          <w:right w:val="nil"/>
          <w:between w:val="nil"/>
        </w:pBdr>
        <w:tabs>
          <w:tab w:val="left" w:pos="288"/>
        </w:tabs>
        <w:spacing w:after="120" w:line="228" w:lineRule="auto"/>
        <w:rPr>
          <w:color w:val="000000"/>
          <w:sz w:val="16"/>
          <w:szCs w:val="16"/>
        </w:rPr>
      </w:pPr>
      <w:r>
        <w:rPr>
          <w:color w:val="000000"/>
        </w:rPr>
        <w:tab/>
      </w:r>
      <w:r>
        <w:rPr>
          <w:color w:val="000000"/>
          <w:sz w:val="16"/>
          <w:szCs w:val="16"/>
        </w:rPr>
        <w:t>Fig. 6. A sub-ontology to answer a SPARQL query based on question no. 73.</w:t>
      </w:r>
    </w:p>
    <w:p w14:paraId="22035504" w14:textId="77777777" w:rsidR="00A86A40" w:rsidRDefault="00F344E6">
      <w:pPr>
        <w:pBdr>
          <w:top w:val="nil"/>
          <w:left w:val="nil"/>
          <w:bottom w:val="nil"/>
          <w:right w:val="nil"/>
          <w:between w:val="nil"/>
        </w:pBdr>
        <w:tabs>
          <w:tab w:val="left" w:pos="288"/>
        </w:tabs>
        <w:spacing w:after="120" w:line="228" w:lineRule="auto"/>
        <w:jc w:val="both"/>
        <w:rPr>
          <w:color w:val="000000"/>
        </w:rPr>
      </w:pPr>
      <w:r>
        <w:rPr>
          <w:color w:val="000000"/>
        </w:rPr>
        <w:tab/>
      </w:r>
      <w:r w:rsidR="007C3378">
        <w:rPr>
          <w:color w:val="000000"/>
        </w:rPr>
        <w:t xml:space="preserve">Table I shows a row as a result of the SPARQL query. We obtain the individual name "Putra </w:t>
      </w:r>
      <w:proofErr w:type="spellStart"/>
      <w:r w:rsidR="007C3378">
        <w:rPr>
          <w:color w:val="000000"/>
        </w:rPr>
        <w:t>Pratama</w:t>
      </w:r>
      <w:proofErr w:type="spellEnd"/>
      <w:r w:rsidR="007C3378">
        <w:rPr>
          <w:color w:val="000000"/>
        </w:rPr>
        <w:t>" as a teacher who has a teaching certificate and a decree as a Program Director for Electrical Engineering Program. From this result, the system will automatically conclude that the answer to question no. 73 would be 'A'.</w:t>
      </w:r>
    </w:p>
    <w:p w14:paraId="74E13DF6" w14:textId="77777777" w:rsidR="00F6225C" w:rsidRDefault="00F6225C">
      <w:pPr>
        <w:pBdr>
          <w:top w:val="nil"/>
          <w:left w:val="nil"/>
          <w:bottom w:val="nil"/>
          <w:right w:val="nil"/>
          <w:between w:val="nil"/>
        </w:pBdr>
        <w:tabs>
          <w:tab w:val="left" w:pos="288"/>
        </w:tabs>
        <w:spacing w:after="120" w:line="228" w:lineRule="auto"/>
        <w:jc w:val="both"/>
        <w:rPr>
          <w:color w:val="000000"/>
        </w:rPr>
      </w:pPr>
    </w:p>
    <w:p w14:paraId="0012F976" w14:textId="77777777" w:rsidR="00A86A40" w:rsidRDefault="007C3378">
      <w:pPr>
        <w:pStyle w:val="Heading1"/>
        <w:numPr>
          <w:ilvl w:val="0"/>
          <w:numId w:val="1"/>
        </w:numPr>
      </w:pPr>
      <w:r>
        <w:t>Conclusion</w:t>
      </w:r>
      <w:r w:rsidR="004159B4">
        <w:t xml:space="preserve"> And Future Work </w:t>
      </w:r>
    </w:p>
    <w:p w14:paraId="72F8D757" w14:textId="77777777" w:rsidR="00682A9D" w:rsidRDefault="007C3378" w:rsidP="00682A9D">
      <w:pPr>
        <w:pBdr>
          <w:top w:val="nil"/>
          <w:left w:val="nil"/>
          <w:bottom w:val="nil"/>
          <w:right w:val="nil"/>
          <w:between w:val="nil"/>
        </w:pBdr>
        <w:tabs>
          <w:tab w:val="left" w:pos="288"/>
        </w:tabs>
        <w:spacing w:after="120" w:line="228" w:lineRule="auto"/>
        <w:jc w:val="both"/>
        <w:rPr>
          <w:color w:val="000000"/>
        </w:rPr>
      </w:pPr>
      <w:r w:rsidRPr="00682A9D">
        <w:rPr>
          <w:color w:val="000000"/>
        </w:rPr>
        <w:t xml:space="preserve">This paper has presented and discussed </w:t>
      </w:r>
      <w:r w:rsidR="00F344E6">
        <w:rPr>
          <w:color w:val="000000"/>
        </w:rPr>
        <w:t>a semantic web-based ontology</w:t>
      </w:r>
      <w:r w:rsidRPr="00682A9D">
        <w:rPr>
          <w:color w:val="000000"/>
        </w:rPr>
        <w:t xml:space="preserve"> </w:t>
      </w:r>
      <w:r w:rsidR="00F344E6">
        <w:rPr>
          <w:color w:val="000000"/>
        </w:rPr>
        <w:t>for</w:t>
      </w:r>
      <w:r w:rsidRPr="00682A9D">
        <w:rPr>
          <w:color w:val="000000"/>
        </w:rPr>
        <w:t xml:space="preserve"> vocational high school</w:t>
      </w:r>
      <w:r w:rsidR="00F344E6">
        <w:rPr>
          <w:color w:val="000000"/>
        </w:rPr>
        <w:t xml:space="preserve"> self-evaluation system</w:t>
      </w:r>
      <w:r w:rsidRPr="00682A9D">
        <w:rPr>
          <w:color w:val="000000"/>
        </w:rPr>
        <w:t>. This concept</w:t>
      </w:r>
      <w:r w:rsidR="00F344E6">
        <w:rPr>
          <w:color w:val="000000"/>
        </w:rPr>
        <w:t>ual construction</w:t>
      </w:r>
      <w:r w:rsidRPr="00682A9D">
        <w:rPr>
          <w:color w:val="000000"/>
        </w:rPr>
        <w:t xml:space="preserve"> regards vocational high schools as organizations and entities that include various objects including educators, education staff, students, learning processes, activities, assessments, tracer studies, infrastructure, and finance.</w:t>
      </w:r>
    </w:p>
    <w:p w14:paraId="4F6A1CA4" w14:textId="183E6F36" w:rsidR="00A86A40" w:rsidRPr="00682A9D" w:rsidRDefault="007C3378" w:rsidP="00682A9D">
      <w:pPr>
        <w:pBdr>
          <w:top w:val="nil"/>
          <w:left w:val="nil"/>
          <w:bottom w:val="nil"/>
          <w:right w:val="nil"/>
          <w:between w:val="nil"/>
        </w:pBdr>
        <w:tabs>
          <w:tab w:val="left" w:pos="288"/>
        </w:tabs>
        <w:spacing w:after="120" w:line="228" w:lineRule="auto"/>
        <w:jc w:val="both"/>
        <w:rPr>
          <w:color w:val="000000"/>
        </w:rPr>
      </w:pPr>
      <w:r w:rsidRPr="00682A9D">
        <w:rPr>
          <w:color w:val="000000"/>
        </w:rPr>
        <w:t xml:space="preserve">Based on the results of design and development, the self-evaluation system of vocational high school technology based on web semantic has many advantages in integrating various separate and scattered data in various systems both manual and computer-based. With the ability of semantic ontology, the web can parse various data in the system so that it becomes an integrated system. The semantic web technology is very suitable to be applied to integrate the data of educational institutions, </w:t>
      </w:r>
      <w:r w:rsidR="00104BB6">
        <w:rPr>
          <w:color w:val="000000"/>
        </w:rPr>
        <w:t>primari</w:t>
      </w:r>
      <w:r w:rsidRPr="00682A9D">
        <w:rPr>
          <w:color w:val="000000"/>
        </w:rPr>
        <w:t xml:space="preserve">ly vocational high schools, which </w:t>
      </w:r>
      <w:r w:rsidR="00647F1F">
        <w:rPr>
          <w:color w:val="000000"/>
        </w:rPr>
        <w:t xml:space="preserve">are </w:t>
      </w:r>
      <w:r w:rsidRPr="00682A9D">
        <w:rPr>
          <w:color w:val="000000"/>
        </w:rPr>
        <w:t>mostly scattered in various systems.</w:t>
      </w:r>
      <w:r w:rsidRPr="00682A9D">
        <w:rPr>
          <w:color w:val="000000"/>
        </w:rPr>
        <w:br/>
        <w:t xml:space="preserve">From ontology adoption scenarios, different data from various systems can be represented and retrieved via SPARQL queries. Thus, ontology can </w:t>
      </w:r>
      <w:r w:rsidR="00647F1F">
        <w:rPr>
          <w:color w:val="000000"/>
        </w:rPr>
        <w:t xml:space="preserve">be </w:t>
      </w:r>
      <w:r w:rsidRPr="00682A9D">
        <w:rPr>
          <w:color w:val="000000"/>
        </w:rPr>
        <w:t xml:space="preserve">applied to the </w:t>
      </w:r>
      <w:r w:rsidRPr="00682A9D">
        <w:rPr>
          <w:color w:val="000000"/>
        </w:rPr>
        <w:t xml:space="preserve">Semantic Web-based Academic Evaluation system. Besides, we can visualize data sets into multi-year information using timeline visualization, for example. In essence, knowledge comes from various data sources, so future developments can </w:t>
      </w:r>
      <w:proofErr w:type="gramStart"/>
      <w:r w:rsidRPr="00682A9D">
        <w:rPr>
          <w:color w:val="000000"/>
        </w:rPr>
        <w:t>developed</w:t>
      </w:r>
      <w:proofErr w:type="gramEnd"/>
      <w:r w:rsidRPr="00682A9D">
        <w:rPr>
          <w:color w:val="000000"/>
        </w:rPr>
        <w:t xml:space="preserve"> to fill ontologies with real data from different systems.</w:t>
      </w:r>
    </w:p>
    <w:p w14:paraId="34D9A6C1" w14:textId="77777777" w:rsidR="00A86A40" w:rsidRDefault="007C3378">
      <w:pPr>
        <w:pStyle w:val="Heading5"/>
      </w:pPr>
      <w:r>
        <w:t xml:space="preserve">Acknowledgment </w:t>
      </w:r>
    </w:p>
    <w:p w14:paraId="1CDF1887" w14:textId="7C3981BF" w:rsidR="00A86A40" w:rsidRDefault="007C3378" w:rsidP="00F344E6">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Muhamad Ali </w:t>
      </w:r>
      <w:r w:rsidR="00F344E6">
        <w:rPr>
          <w:color w:val="000000"/>
        </w:rPr>
        <w:t>fully supported by</w:t>
      </w:r>
      <w:r w:rsidR="00715D12">
        <w:rPr>
          <w:color w:val="000000"/>
        </w:rPr>
        <w:t xml:space="preserve"> </w:t>
      </w:r>
      <w:r w:rsidR="00F42BEC">
        <w:rPr>
          <w:color w:val="000000"/>
        </w:rPr>
        <w:t xml:space="preserve">the </w:t>
      </w:r>
      <w:r w:rsidR="00715D12">
        <w:rPr>
          <w:color w:val="000000"/>
        </w:rPr>
        <w:t>Electrical Engineering Education Department</w:t>
      </w:r>
      <w:r w:rsidR="00F344E6">
        <w:rPr>
          <w:color w:val="000000"/>
        </w:rPr>
        <w:t>,</w:t>
      </w:r>
      <w:r w:rsidR="00715D12">
        <w:rPr>
          <w:color w:val="000000"/>
        </w:rPr>
        <w:t xml:space="preserve"> Faculty of Engineering</w:t>
      </w:r>
      <w:r w:rsidR="00F344E6">
        <w:rPr>
          <w:color w:val="000000"/>
        </w:rPr>
        <w:t>,</w:t>
      </w:r>
      <w:r w:rsidR="00715D12">
        <w:rPr>
          <w:color w:val="000000"/>
        </w:rPr>
        <w:t xml:space="preserve"> Universitas Negeri Yogyakarta</w:t>
      </w:r>
      <w:r w:rsidR="00F42BEC">
        <w:rPr>
          <w:color w:val="000000"/>
        </w:rPr>
        <w:t>,</w:t>
      </w:r>
      <w:r w:rsidR="00F344E6">
        <w:rPr>
          <w:color w:val="000000"/>
        </w:rPr>
        <w:t xml:space="preserve"> and was partly funded by scholarship exchange in the </w:t>
      </w:r>
      <w:r w:rsidR="00634BF8">
        <w:rPr>
          <w:color w:val="000000"/>
        </w:rPr>
        <w:t xml:space="preserve">joint degree program at </w:t>
      </w:r>
      <w:proofErr w:type="spellStart"/>
      <w:r w:rsidR="00634BF8">
        <w:rPr>
          <w:color w:val="000000"/>
        </w:rPr>
        <w:t>Technische</w:t>
      </w:r>
      <w:proofErr w:type="spellEnd"/>
      <w:r w:rsidR="00634BF8">
        <w:rPr>
          <w:color w:val="000000"/>
        </w:rPr>
        <w:t xml:space="preserve"> </w:t>
      </w:r>
      <w:proofErr w:type="spellStart"/>
      <w:r w:rsidR="00634BF8">
        <w:rPr>
          <w:color w:val="000000"/>
        </w:rPr>
        <w:t>Unerversit</w:t>
      </w:r>
      <w:r w:rsidR="00F344E6">
        <w:rPr>
          <w:color w:val="000000"/>
        </w:rPr>
        <w:t>ä</w:t>
      </w:r>
      <w:r w:rsidR="00634BF8">
        <w:rPr>
          <w:color w:val="000000"/>
        </w:rPr>
        <w:t>t</w:t>
      </w:r>
      <w:proofErr w:type="spellEnd"/>
      <w:r w:rsidR="00634BF8">
        <w:rPr>
          <w:color w:val="000000"/>
        </w:rPr>
        <w:t xml:space="preserve"> Dresden, Germany.</w:t>
      </w:r>
      <w:r w:rsidR="00F344E6">
        <w:rPr>
          <w:color w:val="000000"/>
        </w:rPr>
        <w:t xml:space="preserve"> </w:t>
      </w:r>
      <w:proofErr w:type="spellStart"/>
      <w:r>
        <w:rPr>
          <w:color w:val="000000"/>
        </w:rPr>
        <w:t>Faiq</w:t>
      </w:r>
      <w:proofErr w:type="spellEnd"/>
      <w:r>
        <w:rPr>
          <w:color w:val="000000"/>
        </w:rPr>
        <w:t xml:space="preserve"> </w:t>
      </w:r>
      <w:proofErr w:type="spellStart"/>
      <w:r>
        <w:rPr>
          <w:color w:val="000000"/>
        </w:rPr>
        <w:t>Miftakhul</w:t>
      </w:r>
      <w:proofErr w:type="spellEnd"/>
      <w:r>
        <w:rPr>
          <w:color w:val="000000"/>
        </w:rPr>
        <w:t xml:space="preserve"> </w:t>
      </w:r>
      <w:proofErr w:type="spellStart"/>
      <w:r>
        <w:rPr>
          <w:color w:val="000000"/>
        </w:rPr>
        <w:t>Falakh</w:t>
      </w:r>
      <w:proofErr w:type="spellEnd"/>
      <w:r>
        <w:rPr>
          <w:color w:val="000000"/>
        </w:rPr>
        <w:t xml:space="preserve"> funded by Indonesia Endowment Fund for Education (LPDP) Scholarship.</w:t>
      </w:r>
    </w:p>
    <w:p w14:paraId="35BCA16D" w14:textId="77777777" w:rsidR="00A86A40" w:rsidRDefault="007C3378">
      <w:pPr>
        <w:pStyle w:val="Heading5"/>
      </w:pPr>
      <w:r>
        <w:t>References</w:t>
      </w:r>
    </w:p>
    <w:p w14:paraId="596A5BBC" w14:textId="595ABBC6" w:rsidR="000C0F5A" w:rsidRDefault="007C3378" w:rsidP="00BF5C0D">
      <w:pPr>
        <w:numPr>
          <w:ilvl w:val="0"/>
          <w:numId w:val="2"/>
        </w:numPr>
        <w:pBdr>
          <w:top w:val="nil"/>
          <w:left w:val="nil"/>
          <w:bottom w:val="nil"/>
          <w:right w:val="nil"/>
          <w:between w:val="nil"/>
        </w:pBdr>
        <w:spacing w:after="50" w:line="180" w:lineRule="auto"/>
        <w:jc w:val="both"/>
        <w:rPr>
          <w:color w:val="000000"/>
          <w:sz w:val="16"/>
          <w:szCs w:val="16"/>
          <w:highlight w:val="white"/>
        </w:rPr>
      </w:pPr>
      <w:r w:rsidRPr="002E38FE">
        <w:rPr>
          <w:color w:val="000000"/>
          <w:sz w:val="16"/>
          <w:szCs w:val="16"/>
          <w:highlight w:val="white"/>
        </w:rPr>
        <w:t>D</w:t>
      </w:r>
      <w:r w:rsidR="00C610EF">
        <w:rPr>
          <w:color w:val="000000"/>
          <w:sz w:val="16"/>
          <w:szCs w:val="16"/>
          <w:highlight w:val="white"/>
        </w:rPr>
        <w:t>.</w:t>
      </w:r>
      <w:r w:rsidRPr="002E38FE">
        <w:rPr>
          <w:color w:val="000000"/>
          <w:sz w:val="16"/>
          <w:szCs w:val="16"/>
          <w:highlight w:val="white"/>
        </w:rPr>
        <w:t xml:space="preserve"> H</w:t>
      </w:r>
      <w:r w:rsidR="00C610EF">
        <w:rPr>
          <w:color w:val="000000"/>
          <w:sz w:val="16"/>
          <w:szCs w:val="16"/>
          <w:highlight w:val="white"/>
        </w:rPr>
        <w:t>.</w:t>
      </w:r>
      <w:r w:rsidRPr="002E38FE">
        <w:rPr>
          <w:color w:val="000000"/>
          <w:sz w:val="16"/>
          <w:szCs w:val="16"/>
          <w:highlight w:val="white"/>
        </w:rPr>
        <w:t xml:space="preserve"> Hargreaves, </w:t>
      </w:r>
      <w:r w:rsidR="00C610EF">
        <w:rPr>
          <w:color w:val="000000"/>
          <w:sz w:val="16"/>
          <w:szCs w:val="16"/>
          <w:highlight w:val="white"/>
        </w:rPr>
        <w:t>“</w:t>
      </w:r>
      <w:r w:rsidRPr="002E38FE">
        <w:rPr>
          <w:color w:val="000000"/>
          <w:sz w:val="16"/>
          <w:szCs w:val="16"/>
          <w:highlight w:val="white"/>
        </w:rPr>
        <w:t>A Self-Improving School System: Towards Maturity, Schools and academies, National College for School Leadership</w:t>
      </w:r>
      <w:r w:rsidR="00C610EF">
        <w:rPr>
          <w:color w:val="000000"/>
          <w:sz w:val="16"/>
          <w:szCs w:val="16"/>
          <w:highlight w:val="white"/>
        </w:rPr>
        <w:t>”</w:t>
      </w:r>
      <w:r w:rsidRPr="002E38FE">
        <w:rPr>
          <w:color w:val="000000"/>
          <w:sz w:val="16"/>
          <w:szCs w:val="16"/>
          <w:highlight w:val="white"/>
        </w:rPr>
        <w:t>, 2012, Nottingham, England</w:t>
      </w:r>
      <w:r w:rsidR="00C610EF">
        <w:rPr>
          <w:color w:val="000000"/>
          <w:sz w:val="16"/>
          <w:szCs w:val="16"/>
          <w:highlight w:val="white"/>
        </w:rPr>
        <w:t>.</w:t>
      </w:r>
    </w:p>
    <w:p w14:paraId="75723B08" w14:textId="77777777" w:rsidR="00F80835" w:rsidRPr="00383E21" w:rsidRDefault="00F80835" w:rsidP="00F80835">
      <w:pPr>
        <w:numPr>
          <w:ilvl w:val="0"/>
          <w:numId w:val="2"/>
        </w:numPr>
        <w:pBdr>
          <w:top w:val="nil"/>
          <w:left w:val="nil"/>
          <w:bottom w:val="nil"/>
          <w:right w:val="nil"/>
          <w:between w:val="nil"/>
        </w:pBdr>
        <w:spacing w:after="50" w:line="180" w:lineRule="auto"/>
        <w:jc w:val="both"/>
        <w:rPr>
          <w:color w:val="000000"/>
          <w:sz w:val="16"/>
          <w:szCs w:val="16"/>
          <w:highlight w:val="white"/>
        </w:rPr>
      </w:pPr>
      <w:r w:rsidRPr="00383E21">
        <w:rPr>
          <w:color w:val="000000"/>
          <w:sz w:val="16"/>
          <w:szCs w:val="16"/>
          <w:highlight w:val="white"/>
        </w:rPr>
        <w:t xml:space="preserve">Sara </w:t>
      </w:r>
      <w:proofErr w:type="spellStart"/>
      <w:r w:rsidRPr="00383E21">
        <w:rPr>
          <w:color w:val="000000"/>
          <w:sz w:val="16"/>
          <w:szCs w:val="16"/>
          <w:highlight w:val="white"/>
        </w:rPr>
        <w:t>Bubb</w:t>
      </w:r>
      <w:proofErr w:type="spellEnd"/>
      <w:r w:rsidRPr="00383E21">
        <w:rPr>
          <w:color w:val="000000"/>
          <w:sz w:val="16"/>
          <w:szCs w:val="16"/>
          <w:highlight w:val="white"/>
        </w:rPr>
        <w:t xml:space="preserve"> and Peter </w:t>
      </w:r>
      <w:proofErr w:type="spellStart"/>
      <w:r w:rsidRPr="00383E21">
        <w:rPr>
          <w:color w:val="000000"/>
          <w:sz w:val="16"/>
          <w:szCs w:val="16"/>
          <w:highlight w:val="white"/>
        </w:rPr>
        <w:t>Earley</w:t>
      </w:r>
      <w:proofErr w:type="spellEnd"/>
      <w:r w:rsidRPr="00383E21">
        <w:rPr>
          <w:color w:val="000000"/>
          <w:sz w:val="16"/>
          <w:szCs w:val="16"/>
          <w:highlight w:val="white"/>
        </w:rPr>
        <w:t>, From self-evaluation to school improvement: the importance of effective professional development</w:t>
      </w:r>
      <w:r>
        <w:rPr>
          <w:color w:val="000000"/>
          <w:sz w:val="16"/>
          <w:szCs w:val="16"/>
          <w:highlight w:val="white"/>
        </w:rPr>
        <w:t xml:space="preserve">, </w:t>
      </w:r>
      <w:r w:rsidRPr="00383E21">
        <w:rPr>
          <w:color w:val="000000"/>
          <w:sz w:val="16"/>
          <w:szCs w:val="16"/>
          <w:highlight w:val="white"/>
        </w:rPr>
        <w:t xml:space="preserve">British Educational Research Association Annual Conference, Institute of Education, University of London, 5-8 September 2007 </w:t>
      </w:r>
    </w:p>
    <w:p w14:paraId="604E1668" w14:textId="77777777" w:rsidR="000C0F5A" w:rsidRPr="000C0F5A" w:rsidRDefault="007C3378" w:rsidP="00A270D6">
      <w:pPr>
        <w:numPr>
          <w:ilvl w:val="0"/>
          <w:numId w:val="2"/>
        </w:numPr>
        <w:pBdr>
          <w:top w:val="nil"/>
          <w:left w:val="nil"/>
          <w:bottom w:val="nil"/>
          <w:right w:val="nil"/>
          <w:between w:val="nil"/>
        </w:pBdr>
        <w:spacing w:after="50" w:line="180" w:lineRule="auto"/>
        <w:jc w:val="both"/>
        <w:rPr>
          <w:color w:val="000000"/>
          <w:sz w:val="16"/>
          <w:szCs w:val="16"/>
          <w:highlight w:val="white"/>
        </w:rPr>
      </w:pPr>
      <w:r w:rsidRPr="000C0F5A">
        <w:rPr>
          <w:color w:val="000000"/>
          <w:sz w:val="16"/>
          <w:szCs w:val="16"/>
          <w:highlight w:val="white"/>
        </w:rPr>
        <w:t>R</w:t>
      </w:r>
      <w:r w:rsidR="00C610EF">
        <w:rPr>
          <w:color w:val="000000"/>
          <w:sz w:val="16"/>
          <w:szCs w:val="16"/>
          <w:highlight w:val="white"/>
        </w:rPr>
        <w:t>.</w:t>
      </w:r>
      <w:r w:rsidRPr="000C0F5A">
        <w:rPr>
          <w:color w:val="000000"/>
          <w:sz w:val="16"/>
          <w:szCs w:val="16"/>
          <w:highlight w:val="white"/>
        </w:rPr>
        <w:t xml:space="preserve"> </w:t>
      </w:r>
      <w:proofErr w:type="spellStart"/>
      <w:r w:rsidRPr="000C0F5A">
        <w:rPr>
          <w:color w:val="000000"/>
          <w:sz w:val="16"/>
          <w:szCs w:val="16"/>
          <w:highlight w:val="white"/>
        </w:rPr>
        <w:t>Cassano</w:t>
      </w:r>
      <w:proofErr w:type="spellEnd"/>
      <w:r w:rsidRPr="000C0F5A">
        <w:rPr>
          <w:color w:val="000000"/>
          <w:sz w:val="16"/>
          <w:szCs w:val="16"/>
          <w:highlight w:val="white"/>
        </w:rPr>
        <w:t>, V</w:t>
      </w:r>
      <w:r w:rsidR="00C610EF">
        <w:rPr>
          <w:color w:val="000000"/>
          <w:sz w:val="16"/>
          <w:szCs w:val="16"/>
          <w:highlight w:val="white"/>
        </w:rPr>
        <w:t>.</w:t>
      </w:r>
      <w:r w:rsidRPr="000C0F5A">
        <w:rPr>
          <w:color w:val="000000"/>
          <w:sz w:val="16"/>
          <w:szCs w:val="16"/>
          <w:highlight w:val="white"/>
        </w:rPr>
        <w:t xml:space="preserve"> Costa, and T</w:t>
      </w:r>
      <w:r w:rsidR="00C610EF">
        <w:rPr>
          <w:color w:val="000000"/>
          <w:sz w:val="16"/>
          <w:szCs w:val="16"/>
          <w:highlight w:val="white"/>
        </w:rPr>
        <w:t>.</w:t>
      </w:r>
      <w:r w:rsidRPr="000C0F5A">
        <w:rPr>
          <w:color w:val="000000"/>
          <w:sz w:val="16"/>
          <w:szCs w:val="16"/>
          <w:highlight w:val="white"/>
        </w:rPr>
        <w:t xml:space="preserve"> </w:t>
      </w:r>
      <w:proofErr w:type="spellStart"/>
      <w:r w:rsidRPr="000C0F5A">
        <w:rPr>
          <w:color w:val="000000"/>
          <w:sz w:val="16"/>
          <w:szCs w:val="16"/>
          <w:highlight w:val="white"/>
        </w:rPr>
        <w:t>Fornasari</w:t>
      </w:r>
      <w:proofErr w:type="spellEnd"/>
      <w:r w:rsidRPr="000C0F5A">
        <w:rPr>
          <w:color w:val="000000"/>
          <w:sz w:val="16"/>
          <w:szCs w:val="16"/>
          <w:highlight w:val="white"/>
        </w:rPr>
        <w:t>, An Effective National Evaluation System of Schools for Sustainable Development: A Comparative European Analysis</w:t>
      </w:r>
      <w:r>
        <w:rPr>
          <w:color w:val="000000"/>
          <w:sz w:val="16"/>
          <w:szCs w:val="16"/>
          <w:highlight w:val="white"/>
        </w:rPr>
        <w:t xml:space="preserve">, </w:t>
      </w:r>
      <w:r w:rsidRPr="000C0F5A">
        <w:rPr>
          <w:color w:val="000000"/>
          <w:sz w:val="16"/>
          <w:szCs w:val="16"/>
          <w:highlight w:val="white"/>
        </w:rPr>
        <w:t>Sustainability 2019, 11, 195; DOI:10.3390/su11010195</w:t>
      </w:r>
    </w:p>
    <w:p w14:paraId="2EBE8F31" w14:textId="77777777" w:rsidR="000C0F5A" w:rsidRDefault="007C3378" w:rsidP="00005A97">
      <w:pPr>
        <w:numPr>
          <w:ilvl w:val="0"/>
          <w:numId w:val="2"/>
        </w:numPr>
        <w:pBdr>
          <w:top w:val="nil"/>
          <w:left w:val="nil"/>
          <w:bottom w:val="nil"/>
          <w:right w:val="nil"/>
          <w:between w:val="nil"/>
        </w:pBdr>
        <w:spacing w:after="50" w:line="180" w:lineRule="auto"/>
        <w:jc w:val="both"/>
        <w:rPr>
          <w:color w:val="000000"/>
          <w:sz w:val="16"/>
          <w:szCs w:val="16"/>
          <w:highlight w:val="white"/>
        </w:rPr>
      </w:pPr>
      <w:r w:rsidRPr="000C0F5A">
        <w:rPr>
          <w:color w:val="000000"/>
          <w:sz w:val="16"/>
          <w:szCs w:val="16"/>
          <w:highlight w:val="white"/>
        </w:rPr>
        <w:t xml:space="preserve">European Centre for the Development of Vocational Training, Technical Working Group </w:t>
      </w:r>
      <w:proofErr w:type="gramStart"/>
      <w:r w:rsidRPr="000C0F5A">
        <w:rPr>
          <w:color w:val="000000"/>
          <w:sz w:val="16"/>
          <w:szCs w:val="16"/>
          <w:highlight w:val="white"/>
        </w:rPr>
        <w:t>On</w:t>
      </w:r>
      <w:proofErr w:type="gramEnd"/>
      <w:r w:rsidRPr="000C0F5A">
        <w:rPr>
          <w:color w:val="000000"/>
          <w:sz w:val="16"/>
          <w:szCs w:val="16"/>
          <w:highlight w:val="white"/>
        </w:rPr>
        <w:t xml:space="preserve"> Quality In VET, An European Guide on Self-assessment for VET-providers</w:t>
      </w:r>
      <w:r>
        <w:rPr>
          <w:color w:val="000000"/>
          <w:sz w:val="16"/>
          <w:szCs w:val="16"/>
          <w:highlight w:val="white"/>
        </w:rPr>
        <w:t xml:space="preserve">, 2003, </w:t>
      </w:r>
      <w:r w:rsidRPr="000C0F5A">
        <w:rPr>
          <w:color w:val="000000"/>
          <w:sz w:val="16"/>
          <w:szCs w:val="16"/>
          <w:highlight w:val="white"/>
        </w:rPr>
        <w:t xml:space="preserve">Lise-Lotte </w:t>
      </w:r>
      <w:proofErr w:type="spellStart"/>
      <w:r w:rsidRPr="000C0F5A">
        <w:rPr>
          <w:color w:val="000000"/>
          <w:sz w:val="16"/>
          <w:szCs w:val="16"/>
          <w:highlight w:val="white"/>
        </w:rPr>
        <w:t>Ravnmark</w:t>
      </w:r>
      <w:proofErr w:type="spellEnd"/>
    </w:p>
    <w:p w14:paraId="5F88047E" w14:textId="77777777" w:rsidR="000C0F5A" w:rsidRDefault="007C3378" w:rsidP="00D76E5C">
      <w:pPr>
        <w:numPr>
          <w:ilvl w:val="0"/>
          <w:numId w:val="2"/>
        </w:numPr>
        <w:pBdr>
          <w:top w:val="nil"/>
          <w:left w:val="nil"/>
          <w:bottom w:val="nil"/>
          <w:right w:val="nil"/>
          <w:between w:val="nil"/>
        </w:pBdr>
        <w:spacing w:after="50" w:line="180" w:lineRule="auto"/>
        <w:jc w:val="both"/>
        <w:rPr>
          <w:color w:val="000000"/>
          <w:sz w:val="16"/>
          <w:szCs w:val="16"/>
          <w:highlight w:val="white"/>
        </w:rPr>
      </w:pPr>
      <w:r w:rsidRPr="000C0F5A">
        <w:rPr>
          <w:color w:val="000000"/>
          <w:sz w:val="16"/>
          <w:szCs w:val="16"/>
          <w:highlight w:val="white"/>
        </w:rPr>
        <w:t xml:space="preserve">OECD, Evaluation </w:t>
      </w:r>
      <w:proofErr w:type="gramStart"/>
      <w:r w:rsidRPr="000C0F5A">
        <w:rPr>
          <w:color w:val="000000"/>
          <w:sz w:val="16"/>
          <w:szCs w:val="16"/>
          <w:highlight w:val="white"/>
        </w:rPr>
        <w:t>And</w:t>
      </w:r>
      <w:proofErr w:type="gramEnd"/>
      <w:r w:rsidRPr="000C0F5A">
        <w:rPr>
          <w:color w:val="000000"/>
          <w:sz w:val="16"/>
          <w:szCs w:val="16"/>
          <w:highlight w:val="white"/>
        </w:rPr>
        <w:t xml:space="preserve"> Assessment Frameworks For Improving School Outcomes Common Policy Challenges, OECD, website </w:t>
      </w:r>
      <w:hyperlink r:id="rId16" w:history="1">
        <w:r w:rsidRPr="00AA0640">
          <w:rPr>
            <w:rStyle w:val="Hyperlink"/>
            <w:sz w:val="16"/>
            <w:szCs w:val="16"/>
            <w:highlight w:val="white"/>
          </w:rPr>
          <w:t>www.oecd.org/edu/evaluationpolicy</w:t>
        </w:r>
      </w:hyperlink>
    </w:p>
    <w:p w14:paraId="002150BC" w14:textId="590326C6" w:rsidR="000C0F5A" w:rsidRDefault="007C3378" w:rsidP="00531D2D">
      <w:pPr>
        <w:numPr>
          <w:ilvl w:val="0"/>
          <w:numId w:val="2"/>
        </w:numPr>
        <w:pBdr>
          <w:top w:val="nil"/>
          <w:left w:val="nil"/>
          <w:bottom w:val="nil"/>
          <w:right w:val="nil"/>
          <w:between w:val="nil"/>
        </w:pBdr>
        <w:spacing w:after="50" w:line="180" w:lineRule="auto"/>
        <w:jc w:val="both"/>
        <w:rPr>
          <w:color w:val="000000"/>
          <w:sz w:val="16"/>
          <w:szCs w:val="16"/>
          <w:highlight w:val="white"/>
        </w:rPr>
      </w:pPr>
      <w:r w:rsidRPr="000C0F5A">
        <w:rPr>
          <w:color w:val="000000"/>
          <w:sz w:val="16"/>
          <w:szCs w:val="16"/>
          <w:highlight w:val="white"/>
        </w:rPr>
        <w:t>S</w:t>
      </w:r>
      <w:r w:rsidR="00C610EF">
        <w:rPr>
          <w:color w:val="000000"/>
          <w:sz w:val="16"/>
          <w:szCs w:val="16"/>
          <w:highlight w:val="white"/>
        </w:rPr>
        <w:t>.</w:t>
      </w:r>
      <w:r w:rsidRPr="000C0F5A">
        <w:rPr>
          <w:color w:val="000000"/>
          <w:sz w:val="16"/>
          <w:szCs w:val="16"/>
          <w:highlight w:val="white"/>
        </w:rPr>
        <w:t xml:space="preserve"> Bai, S</w:t>
      </w:r>
      <w:r w:rsidR="00C610EF">
        <w:rPr>
          <w:color w:val="000000"/>
          <w:sz w:val="16"/>
          <w:szCs w:val="16"/>
          <w:highlight w:val="white"/>
        </w:rPr>
        <w:t>.</w:t>
      </w:r>
      <w:r w:rsidRPr="000C0F5A">
        <w:rPr>
          <w:color w:val="000000"/>
          <w:sz w:val="16"/>
          <w:szCs w:val="16"/>
          <w:highlight w:val="white"/>
        </w:rPr>
        <w:t xml:space="preserve"> Hussain, Q</w:t>
      </w:r>
      <w:r w:rsidR="00C610EF">
        <w:rPr>
          <w:color w:val="000000"/>
          <w:sz w:val="16"/>
          <w:szCs w:val="16"/>
          <w:highlight w:val="white"/>
        </w:rPr>
        <w:t>.</w:t>
      </w:r>
      <w:r w:rsidRPr="000C0F5A">
        <w:rPr>
          <w:color w:val="000000"/>
          <w:sz w:val="16"/>
          <w:szCs w:val="16"/>
          <w:highlight w:val="white"/>
        </w:rPr>
        <w:t xml:space="preserve"> Rajput, Shakeel A. Khoja, </w:t>
      </w:r>
      <w:r w:rsidR="00E46845">
        <w:rPr>
          <w:color w:val="000000"/>
          <w:sz w:val="16"/>
          <w:szCs w:val="16"/>
          <w:highlight w:val="white"/>
        </w:rPr>
        <w:t>“</w:t>
      </w:r>
      <w:r w:rsidRPr="000C0F5A">
        <w:rPr>
          <w:color w:val="000000"/>
          <w:sz w:val="16"/>
          <w:szCs w:val="16"/>
          <w:highlight w:val="white"/>
        </w:rPr>
        <w:t>Faculty Performance Evaluation System: An ontological approach</w:t>
      </w:r>
      <w:r w:rsidR="00E46845">
        <w:rPr>
          <w:color w:val="000000"/>
          <w:sz w:val="16"/>
          <w:szCs w:val="16"/>
          <w:highlight w:val="white"/>
        </w:rPr>
        <w:t>”</w:t>
      </w:r>
      <w:r w:rsidRPr="000C0F5A">
        <w:rPr>
          <w:color w:val="000000"/>
          <w:sz w:val="16"/>
          <w:szCs w:val="16"/>
          <w:highlight w:val="white"/>
        </w:rPr>
        <w:t>, 978-1-4799-7100-8/14/$31.00</w:t>
      </w:r>
      <w:r w:rsidR="00114B72">
        <w:rPr>
          <w:color w:val="000000"/>
          <w:sz w:val="16"/>
          <w:szCs w:val="16"/>
          <w:highlight w:val="white"/>
        </w:rPr>
        <w:t xml:space="preserve">, </w:t>
      </w:r>
      <w:r w:rsidRPr="000C0F5A">
        <w:rPr>
          <w:color w:val="000000"/>
          <w:sz w:val="16"/>
          <w:szCs w:val="16"/>
          <w:highlight w:val="white"/>
        </w:rPr>
        <w:t>2014 IEEE</w:t>
      </w:r>
    </w:p>
    <w:p w14:paraId="1922F28C" w14:textId="77777777" w:rsidR="006F4C7A" w:rsidRPr="000C0F5A" w:rsidRDefault="007C3378" w:rsidP="00531D2D">
      <w:pPr>
        <w:numPr>
          <w:ilvl w:val="0"/>
          <w:numId w:val="2"/>
        </w:numPr>
        <w:pBdr>
          <w:top w:val="nil"/>
          <w:left w:val="nil"/>
          <w:bottom w:val="nil"/>
          <w:right w:val="nil"/>
          <w:between w:val="nil"/>
        </w:pBdr>
        <w:spacing w:after="50" w:line="180" w:lineRule="auto"/>
        <w:jc w:val="both"/>
        <w:rPr>
          <w:color w:val="000000"/>
          <w:sz w:val="16"/>
          <w:szCs w:val="16"/>
          <w:highlight w:val="white"/>
        </w:rPr>
      </w:pPr>
      <w:r w:rsidRPr="006F4C7A">
        <w:rPr>
          <w:color w:val="000000"/>
          <w:sz w:val="16"/>
          <w:szCs w:val="16"/>
          <w:highlight w:val="white"/>
        </w:rPr>
        <w:t>C</w:t>
      </w:r>
      <w:r w:rsidR="00C610EF">
        <w:rPr>
          <w:color w:val="000000"/>
          <w:sz w:val="16"/>
          <w:szCs w:val="16"/>
          <w:highlight w:val="white"/>
        </w:rPr>
        <w:t>.</w:t>
      </w:r>
      <w:r w:rsidRPr="006F4C7A">
        <w:rPr>
          <w:color w:val="000000"/>
          <w:sz w:val="16"/>
          <w:szCs w:val="16"/>
          <w:highlight w:val="white"/>
        </w:rPr>
        <w:t xml:space="preserve"> Chapman and P</w:t>
      </w:r>
      <w:r w:rsidR="00C610EF">
        <w:rPr>
          <w:color w:val="000000"/>
          <w:sz w:val="16"/>
          <w:szCs w:val="16"/>
          <w:highlight w:val="white"/>
        </w:rPr>
        <w:t>.</w:t>
      </w:r>
      <w:r w:rsidRPr="006F4C7A">
        <w:rPr>
          <w:color w:val="000000"/>
          <w:sz w:val="16"/>
          <w:szCs w:val="16"/>
          <w:highlight w:val="white"/>
        </w:rPr>
        <w:t xml:space="preserve"> Sammons, </w:t>
      </w:r>
      <w:r w:rsidR="00E46845">
        <w:rPr>
          <w:color w:val="000000"/>
          <w:sz w:val="16"/>
          <w:szCs w:val="16"/>
          <w:highlight w:val="white"/>
        </w:rPr>
        <w:t>“</w:t>
      </w:r>
      <w:r w:rsidRPr="006F4C7A">
        <w:rPr>
          <w:color w:val="000000"/>
          <w:sz w:val="16"/>
          <w:szCs w:val="16"/>
          <w:highlight w:val="white"/>
        </w:rPr>
        <w:t>School self-evaluation for school improvement: what works and why?</w:t>
      </w:r>
      <w:r w:rsidR="00E46845">
        <w:rPr>
          <w:color w:val="000000"/>
          <w:sz w:val="16"/>
          <w:szCs w:val="16"/>
          <w:highlight w:val="white"/>
        </w:rPr>
        <w:t>”</w:t>
      </w:r>
      <w:r>
        <w:rPr>
          <w:color w:val="000000"/>
          <w:sz w:val="16"/>
          <w:szCs w:val="16"/>
          <w:highlight w:val="white"/>
        </w:rPr>
        <w:t xml:space="preserve">, </w:t>
      </w:r>
      <w:proofErr w:type="spellStart"/>
      <w:r w:rsidRPr="006F4C7A">
        <w:rPr>
          <w:color w:val="000000"/>
          <w:sz w:val="16"/>
          <w:szCs w:val="16"/>
          <w:highlight w:val="white"/>
        </w:rPr>
        <w:t>CfBT</w:t>
      </w:r>
      <w:proofErr w:type="spellEnd"/>
      <w:r w:rsidRPr="006F4C7A">
        <w:rPr>
          <w:color w:val="000000"/>
          <w:sz w:val="16"/>
          <w:szCs w:val="16"/>
          <w:highlight w:val="white"/>
        </w:rPr>
        <w:t xml:space="preserve"> Education Trust 2013. The views and opinions expressed in this publication are those of the authors and do not necessarily represent the views of </w:t>
      </w:r>
      <w:proofErr w:type="spellStart"/>
      <w:r w:rsidRPr="006F4C7A">
        <w:rPr>
          <w:color w:val="000000"/>
          <w:sz w:val="16"/>
          <w:szCs w:val="16"/>
          <w:highlight w:val="white"/>
        </w:rPr>
        <w:t>CfBT</w:t>
      </w:r>
      <w:proofErr w:type="spellEnd"/>
      <w:r w:rsidRPr="006F4C7A">
        <w:rPr>
          <w:color w:val="000000"/>
          <w:sz w:val="16"/>
          <w:szCs w:val="16"/>
          <w:highlight w:val="white"/>
        </w:rPr>
        <w:t xml:space="preserve"> Education Trust.</w:t>
      </w:r>
    </w:p>
    <w:p w14:paraId="4B77AFEA" w14:textId="26114016" w:rsidR="00114B72" w:rsidRPr="00654FF5" w:rsidRDefault="00114B72" w:rsidP="00114B72">
      <w:pPr>
        <w:numPr>
          <w:ilvl w:val="0"/>
          <w:numId w:val="2"/>
        </w:numPr>
        <w:pBdr>
          <w:top w:val="nil"/>
          <w:left w:val="nil"/>
          <w:bottom w:val="nil"/>
          <w:right w:val="nil"/>
          <w:between w:val="nil"/>
        </w:pBdr>
        <w:spacing w:after="50" w:line="180" w:lineRule="auto"/>
        <w:jc w:val="both"/>
        <w:rPr>
          <w:color w:val="000000"/>
          <w:sz w:val="16"/>
          <w:szCs w:val="16"/>
          <w:highlight w:val="white"/>
        </w:rPr>
      </w:pPr>
      <w:r w:rsidRPr="00654FF5">
        <w:rPr>
          <w:color w:val="000000"/>
          <w:sz w:val="16"/>
          <w:szCs w:val="16"/>
          <w:highlight w:val="white"/>
        </w:rPr>
        <w:t xml:space="preserve">M. Ali, </w:t>
      </w:r>
      <w:r>
        <w:rPr>
          <w:color w:val="000000"/>
          <w:sz w:val="16"/>
          <w:szCs w:val="16"/>
          <w:highlight w:val="white"/>
        </w:rPr>
        <w:t>“</w:t>
      </w:r>
      <w:proofErr w:type="spellStart"/>
      <w:r w:rsidRPr="00114B72">
        <w:rPr>
          <w:color w:val="000000"/>
          <w:sz w:val="16"/>
          <w:szCs w:val="16"/>
          <w:highlight w:val="white"/>
        </w:rPr>
        <w:t>Sistem</w:t>
      </w:r>
      <w:proofErr w:type="spellEnd"/>
      <w:r w:rsidRPr="00114B72">
        <w:rPr>
          <w:color w:val="000000"/>
          <w:sz w:val="16"/>
          <w:szCs w:val="16"/>
          <w:highlight w:val="white"/>
        </w:rPr>
        <w:t xml:space="preserve"> </w:t>
      </w:r>
      <w:proofErr w:type="spellStart"/>
      <w:r w:rsidRPr="00114B72">
        <w:rPr>
          <w:color w:val="000000"/>
          <w:sz w:val="16"/>
          <w:szCs w:val="16"/>
          <w:highlight w:val="white"/>
        </w:rPr>
        <w:t>Informasi</w:t>
      </w:r>
      <w:proofErr w:type="spellEnd"/>
      <w:r w:rsidRPr="00114B72">
        <w:rPr>
          <w:color w:val="000000"/>
          <w:sz w:val="16"/>
          <w:szCs w:val="16"/>
          <w:highlight w:val="white"/>
        </w:rPr>
        <w:t xml:space="preserve"> </w:t>
      </w:r>
      <w:proofErr w:type="spellStart"/>
      <w:r w:rsidRPr="00114B72">
        <w:rPr>
          <w:color w:val="000000"/>
          <w:sz w:val="16"/>
          <w:szCs w:val="16"/>
          <w:highlight w:val="white"/>
        </w:rPr>
        <w:t>Evaluasi</w:t>
      </w:r>
      <w:proofErr w:type="spellEnd"/>
      <w:r w:rsidRPr="00114B72">
        <w:rPr>
          <w:color w:val="000000"/>
          <w:sz w:val="16"/>
          <w:szCs w:val="16"/>
          <w:highlight w:val="white"/>
        </w:rPr>
        <w:t xml:space="preserve"> </w:t>
      </w:r>
      <w:proofErr w:type="spellStart"/>
      <w:r w:rsidRPr="00114B72">
        <w:rPr>
          <w:color w:val="000000"/>
          <w:sz w:val="16"/>
          <w:szCs w:val="16"/>
          <w:highlight w:val="white"/>
        </w:rPr>
        <w:t>Diri</w:t>
      </w:r>
      <w:proofErr w:type="spellEnd"/>
      <w:r w:rsidRPr="00114B72">
        <w:rPr>
          <w:color w:val="000000"/>
          <w:sz w:val="16"/>
          <w:szCs w:val="16"/>
          <w:highlight w:val="white"/>
        </w:rPr>
        <w:t xml:space="preserve"> </w:t>
      </w:r>
      <w:proofErr w:type="spellStart"/>
      <w:r w:rsidRPr="00114B72">
        <w:rPr>
          <w:color w:val="000000"/>
          <w:sz w:val="16"/>
          <w:szCs w:val="16"/>
          <w:highlight w:val="white"/>
        </w:rPr>
        <w:t>Sekolah</w:t>
      </w:r>
      <w:proofErr w:type="spellEnd"/>
      <w:r w:rsidRPr="00114B72">
        <w:rPr>
          <w:color w:val="000000"/>
          <w:sz w:val="16"/>
          <w:szCs w:val="16"/>
          <w:highlight w:val="white"/>
        </w:rPr>
        <w:t xml:space="preserve"> </w:t>
      </w:r>
      <w:proofErr w:type="spellStart"/>
      <w:r w:rsidRPr="00114B72">
        <w:rPr>
          <w:color w:val="000000"/>
          <w:sz w:val="16"/>
          <w:szCs w:val="16"/>
          <w:highlight w:val="white"/>
        </w:rPr>
        <w:t>Menengah</w:t>
      </w:r>
      <w:proofErr w:type="spellEnd"/>
      <w:r w:rsidRPr="00114B72">
        <w:rPr>
          <w:color w:val="000000"/>
          <w:sz w:val="16"/>
          <w:szCs w:val="16"/>
          <w:highlight w:val="white"/>
        </w:rPr>
        <w:t xml:space="preserve"> </w:t>
      </w:r>
      <w:proofErr w:type="spellStart"/>
      <w:r w:rsidRPr="00114B72">
        <w:rPr>
          <w:color w:val="000000"/>
          <w:sz w:val="16"/>
          <w:szCs w:val="16"/>
          <w:highlight w:val="white"/>
        </w:rPr>
        <w:t>Kejuruan</w:t>
      </w:r>
      <w:proofErr w:type="spellEnd"/>
      <w:r w:rsidRPr="00114B72">
        <w:rPr>
          <w:color w:val="000000"/>
          <w:sz w:val="16"/>
          <w:szCs w:val="16"/>
          <w:highlight w:val="white"/>
        </w:rPr>
        <w:t xml:space="preserve"> </w:t>
      </w:r>
      <w:proofErr w:type="spellStart"/>
      <w:r w:rsidRPr="00114B72">
        <w:rPr>
          <w:color w:val="000000"/>
          <w:sz w:val="16"/>
          <w:szCs w:val="16"/>
          <w:highlight w:val="white"/>
        </w:rPr>
        <w:t>Berbasis</w:t>
      </w:r>
      <w:proofErr w:type="spellEnd"/>
      <w:r w:rsidRPr="00114B72">
        <w:rPr>
          <w:color w:val="000000"/>
          <w:sz w:val="16"/>
          <w:szCs w:val="16"/>
          <w:highlight w:val="white"/>
        </w:rPr>
        <w:t xml:space="preserve"> Web </w:t>
      </w:r>
      <w:proofErr w:type="spellStart"/>
      <w:r w:rsidRPr="00114B72">
        <w:rPr>
          <w:color w:val="000000"/>
          <w:sz w:val="16"/>
          <w:szCs w:val="16"/>
          <w:highlight w:val="white"/>
        </w:rPr>
        <w:t>Sebagai</w:t>
      </w:r>
      <w:proofErr w:type="spellEnd"/>
      <w:r w:rsidRPr="00114B72">
        <w:rPr>
          <w:color w:val="000000"/>
          <w:sz w:val="16"/>
          <w:szCs w:val="16"/>
          <w:highlight w:val="white"/>
        </w:rPr>
        <w:t xml:space="preserve"> Sarana </w:t>
      </w:r>
      <w:proofErr w:type="spellStart"/>
      <w:r w:rsidRPr="00114B72">
        <w:rPr>
          <w:color w:val="000000"/>
          <w:sz w:val="16"/>
          <w:szCs w:val="16"/>
          <w:highlight w:val="white"/>
        </w:rPr>
        <w:t>Pengembangan</w:t>
      </w:r>
      <w:proofErr w:type="spellEnd"/>
      <w:r w:rsidRPr="00114B72">
        <w:rPr>
          <w:color w:val="000000"/>
          <w:sz w:val="16"/>
          <w:szCs w:val="16"/>
          <w:highlight w:val="white"/>
        </w:rPr>
        <w:t xml:space="preserve"> Program </w:t>
      </w:r>
      <w:proofErr w:type="spellStart"/>
      <w:r w:rsidRPr="00114B72">
        <w:rPr>
          <w:color w:val="000000"/>
          <w:sz w:val="16"/>
          <w:szCs w:val="16"/>
          <w:highlight w:val="white"/>
        </w:rPr>
        <w:t>Unggulan</w:t>
      </w:r>
      <w:proofErr w:type="spellEnd"/>
      <w:r w:rsidRPr="00114B72">
        <w:rPr>
          <w:color w:val="000000"/>
          <w:sz w:val="16"/>
          <w:szCs w:val="16"/>
          <w:highlight w:val="white"/>
        </w:rPr>
        <w:t xml:space="preserve"> </w:t>
      </w:r>
      <w:proofErr w:type="spellStart"/>
      <w:r w:rsidRPr="00114B72">
        <w:rPr>
          <w:color w:val="000000"/>
          <w:sz w:val="16"/>
          <w:szCs w:val="16"/>
          <w:highlight w:val="white"/>
        </w:rPr>
        <w:t>Berbasis</w:t>
      </w:r>
      <w:proofErr w:type="spellEnd"/>
      <w:r w:rsidRPr="00114B72">
        <w:rPr>
          <w:color w:val="000000"/>
          <w:sz w:val="16"/>
          <w:szCs w:val="16"/>
          <w:highlight w:val="white"/>
        </w:rPr>
        <w:t xml:space="preserve"> </w:t>
      </w:r>
      <w:proofErr w:type="spellStart"/>
      <w:r w:rsidRPr="00114B72">
        <w:rPr>
          <w:color w:val="000000"/>
          <w:sz w:val="16"/>
          <w:szCs w:val="16"/>
          <w:highlight w:val="white"/>
        </w:rPr>
        <w:t>Potensi</w:t>
      </w:r>
      <w:proofErr w:type="spellEnd"/>
      <w:r w:rsidRPr="00114B72">
        <w:rPr>
          <w:color w:val="000000"/>
          <w:sz w:val="16"/>
          <w:szCs w:val="16"/>
          <w:highlight w:val="white"/>
        </w:rPr>
        <w:t xml:space="preserve"> </w:t>
      </w:r>
      <w:proofErr w:type="spellStart"/>
      <w:r w:rsidRPr="00114B72">
        <w:rPr>
          <w:color w:val="000000"/>
          <w:sz w:val="16"/>
          <w:szCs w:val="16"/>
          <w:highlight w:val="white"/>
        </w:rPr>
        <w:t>Lokal</w:t>
      </w:r>
      <w:proofErr w:type="spellEnd"/>
      <w:proofErr w:type="gramStart"/>
      <w:r>
        <w:rPr>
          <w:color w:val="000000"/>
          <w:sz w:val="16"/>
          <w:szCs w:val="16"/>
          <w:highlight w:val="white"/>
        </w:rPr>
        <w:t xml:space="preserve">”,  </w:t>
      </w:r>
      <w:proofErr w:type="spellStart"/>
      <w:r w:rsidRPr="00114B72">
        <w:rPr>
          <w:color w:val="000000"/>
          <w:sz w:val="16"/>
          <w:szCs w:val="16"/>
          <w:highlight w:val="white"/>
        </w:rPr>
        <w:t>Prosiding</w:t>
      </w:r>
      <w:proofErr w:type="spellEnd"/>
      <w:proofErr w:type="gramEnd"/>
      <w:r w:rsidRPr="00114B72">
        <w:rPr>
          <w:color w:val="000000"/>
          <w:sz w:val="16"/>
          <w:szCs w:val="16"/>
          <w:highlight w:val="white"/>
        </w:rPr>
        <w:t xml:space="preserve"> Seminar Nasional Pendidikan Teknik </w:t>
      </w:r>
      <w:proofErr w:type="spellStart"/>
      <w:r w:rsidRPr="00114B72">
        <w:rPr>
          <w:color w:val="000000"/>
          <w:sz w:val="16"/>
          <w:szCs w:val="16"/>
          <w:highlight w:val="white"/>
        </w:rPr>
        <w:t>Elektro</w:t>
      </w:r>
      <w:proofErr w:type="spellEnd"/>
      <w:r w:rsidRPr="00114B72">
        <w:rPr>
          <w:color w:val="000000"/>
          <w:sz w:val="16"/>
          <w:szCs w:val="16"/>
          <w:highlight w:val="white"/>
        </w:rPr>
        <w:t xml:space="preserve"> 2013, Universitas Negeri Yogyakarta, Indonesia</w:t>
      </w:r>
    </w:p>
    <w:p w14:paraId="6CBFABD1" w14:textId="49A47A53" w:rsidR="00F37A56" w:rsidRPr="00F37A56" w:rsidRDefault="00F37A56" w:rsidP="001E1854">
      <w:pPr>
        <w:numPr>
          <w:ilvl w:val="0"/>
          <w:numId w:val="2"/>
        </w:numPr>
        <w:pBdr>
          <w:top w:val="nil"/>
          <w:left w:val="nil"/>
          <w:bottom w:val="nil"/>
          <w:right w:val="nil"/>
          <w:between w:val="nil"/>
        </w:pBdr>
        <w:spacing w:after="50" w:line="180" w:lineRule="auto"/>
        <w:jc w:val="both"/>
        <w:rPr>
          <w:color w:val="000000"/>
          <w:sz w:val="16"/>
          <w:szCs w:val="16"/>
          <w:highlight w:val="white"/>
        </w:rPr>
      </w:pPr>
      <w:r w:rsidRPr="00F37A56">
        <w:rPr>
          <w:color w:val="000000"/>
          <w:sz w:val="16"/>
          <w:szCs w:val="16"/>
          <w:highlight w:val="white"/>
        </w:rPr>
        <w:t xml:space="preserve">M. Ali, </w:t>
      </w:r>
      <w:proofErr w:type="spellStart"/>
      <w:r w:rsidRPr="00F37A56">
        <w:rPr>
          <w:color w:val="000000"/>
          <w:sz w:val="16"/>
          <w:szCs w:val="16"/>
          <w:highlight w:val="white"/>
        </w:rPr>
        <w:t>Lantip</w:t>
      </w:r>
      <w:proofErr w:type="spellEnd"/>
      <w:r w:rsidRPr="00F37A56">
        <w:rPr>
          <w:color w:val="000000"/>
          <w:sz w:val="16"/>
          <w:szCs w:val="16"/>
          <w:highlight w:val="white"/>
        </w:rPr>
        <w:t xml:space="preserve">, </w:t>
      </w:r>
      <w:r w:rsidR="00E46845">
        <w:rPr>
          <w:color w:val="000000"/>
          <w:sz w:val="16"/>
          <w:szCs w:val="16"/>
          <w:highlight w:val="white"/>
        </w:rPr>
        <w:t>“</w:t>
      </w:r>
      <w:r w:rsidRPr="00F37A56">
        <w:rPr>
          <w:color w:val="000000"/>
          <w:sz w:val="16"/>
          <w:szCs w:val="16"/>
          <w:highlight w:val="white"/>
        </w:rPr>
        <w:t xml:space="preserve">Web-based School Self-Evaluation </w:t>
      </w:r>
      <w:proofErr w:type="gramStart"/>
      <w:r w:rsidRPr="00F37A56">
        <w:rPr>
          <w:color w:val="000000"/>
          <w:sz w:val="16"/>
          <w:szCs w:val="16"/>
          <w:highlight w:val="white"/>
        </w:rPr>
        <w:t>For</w:t>
      </w:r>
      <w:proofErr w:type="gramEnd"/>
      <w:r w:rsidRPr="00F37A56">
        <w:rPr>
          <w:color w:val="000000"/>
          <w:sz w:val="16"/>
          <w:szCs w:val="16"/>
          <w:highlight w:val="white"/>
        </w:rPr>
        <w:t xml:space="preserve"> Quality Improvement in Vocational School</w:t>
      </w:r>
      <w:r w:rsidR="00E46845">
        <w:rPr>
          <w:color w:val="000000"/>
          <w:sz w:val="16"/>
          <w:szCs w:val="16"/>
          <w:highlight w:val="white"/>
        </w:rPr>
        <w:t>”</w:t>
      </w:r>
      <w:r w:rsidRPr="00F37A56">
        <w:rPr>
          <w:color w:val="000000"/>
          <w:sz w:val="16"/>
          <w:szCs w:val="16"/>
          <w:highlight w:val="white"/>
        </w:rPr>
        <w:t>, Proceedings 3rd international conference on Vocational education and training (ICVET) May 14th,</w:t>
      </w:r>
      <w:r w:rsidR="00114B72">
        <w:rPr>
          <w:color w:val="000000"/>
          <w:sz w:val="16"/>
          <w:szCs w:val="16"/>
          <w:highlight w:val="white"/>
        </w:rPr>
        <w:t xml:space="preserve"> </w:t>
      </w:r>
      <w:r w:rsidRPr="00F37A56">
        <w:rPr>
          <w:color w:val="000000"/>
          <w:sz w:val="16"/>
          <w:szCs w:val="16"/>
          <w:highlight w:val="white"/>
        </w:rPr>
        <w:t>2014</w:t>
      </w:r>
    </w:p>
    <w:p w14:paraId="102F59A9" w14:textId="77777777" w:rsidR="003A697A" w:rsidRDefault="007C3378" w:rsidP="003A697A">
      <w:pPr>
        <w:numPr>
          <w:ilvl w:val="0"/>
          <w:numId w:val="2"/>
        </w:numPr>
        <w:pBdr>
          <w:top w:val="nil"/>
          <w:left w:val="nil"/>
          <w:bottom w:val="nil"/>
          <w:right w:val="nil"/>
          <w:between w:val="nil"/>
        </w:pBdr>
        <w:spacing w:after="50" w:line="180" w:lineRule="auto"/>
        <w:jc w:val="both"/>
        <w:rPr>
          <w:color w:val="000000"/>
          <w:sz w:val="16"/>
          <w:szCs w:val="16"/>
          <w:highlight w:val="white"/>
        </w:rPr>
      </w:pPr>
      <w:r w:rsidRPr="003A697A">
        <w:rPr>
          <w:color w:val="000000"/>
          <w:sz w:val="16"/>
          <w:szCs w:val="16"/>
          <w:highlight w:val="white"/>
        </w:rPr>
        <w:t xml:space="preserve">M. Ali, </w:t>
      </w:r>
      <w:proofErr w:type="spellStart"/>
      <w:r w:rsidR="007B2BD8">
        <w:rPr>
          <w:color w:val="000000"/>
          <w:sz w:val="16"/>
          <w:szCs w:val="16"/>
          <w:highlight w:val="white"/>
        </w:rPr>
        <w:t>Djemari</w:t>
      </w:r>
      <w:proofErr w:type="spellEnd"/>
      <w:r w:rsidR="007B2BD8">
        <w:rPr>
          <w:color w:val="000000"/>
          <w:sz w:val="16"/>
          <w:szCs w:val="16"/>
          <w:highlight w:val="white"/>
        </w:rPr>
        <w:t xml:space="preserve">, </w:t>
      </w:r>
      <w:proofErr w:type="spellStart"/>
      <w:r w:rsidR="007B2BD8">
        <w:rPr>
          <w:color w:val="000000"/>
          <w:sz w:val="16"/>
          <w:szCs w:val="16"/>
          <w:highlight w:val="white"/>
        </w:rPr>
        <w:t>Soenarto</w:t>
      </w:r>
      <w:proofErr w:type="spellEnd"/>
      <w:r w:rsidR="007B2BD8">
        <w:rPr>
          <w:color w:val="000000"/>
          <w:sz w:val="16"/>
          <w:szCs w:val="16"/>
          <w:highlight w:val="white"/>
        </w:rPr>
        <w:t xml:space="preserve">, </w:t>
      </w:r>
      <w:proofErr w:type="spellStart"/>
      <w:r w:rsidR="007B2BD8">
        <w:rPr>
          <w:color w:val="000000"/>
          <w:sz w:val="16"/>
          <w:szCs w:val="16"/>
          <w:highlight w:val="white"/>
        </w:rPr>
        <w:t>Lantip</w:t>
      </w:r>
      <w:proofErr w:type="spellEnd"/>
      <w:r w:rsidR="007B2BD8">
        <w:rPr>
          <w:color w:val="000000"/>
          <w:sz w:val="16"/>
          <w:szCs w:val="16"/>
          <w:highlight w:val="white"/>
        </w:rPr>
        <w:t xml:space="preserve">, </w:t>
      </w:r>
      <w:r w:rsidR="00E46845">
        <w:rPr>
          <w:color w:val="000000"/>
          <w:sz w:val="16"/>
          <w:szCs w:val="16"/>
          <w:highlight w:val="white"/>
        </w:rPr>
        <w:t>“</w:t>
      </w:r>
      <w:r w:rsidRPr="003A697A">
        <w:rPr>
          <w:color w:val="000000"/>
          <w:sz w:val="16"/>
          <w:szCs w:val="16"/>
          <w:highlight w:val="white"/>
        </w:rPr>
        <w:t>Design of Self-</w:t>
      </w:r>
      <w:r w:rsidR="007B2BD8">
        <w:rPr>
          <w:color w:val="000000"/>
          <w:sz w:val="16"/>
          <w:szCs w:val="16"/>
          <w:highlight w:val="white"/>
        </w:rPr>
        <w:t>E</w:t>
      </w:r>
      <w:r w:rsidRPr="003A697A">
        <w:rPr>
          <w:color w:val="000000"/>
          <w:sz w:val="16"/>
          <w:szCs w:val="16"/>
          <w:highlight w:val="white"/>
        </w:rPr>
        <w:t>valuation Manag</w:t>
      </w:r>
      <w:r w:rsidR="007B2BD8">
        <w:rPr>
          <w:color w:val="000000"/>
          <w:sz w:val="16"/>
          <w:szCs w:val="16"/>
          <w:highlight w:val="white"/>
        </w:rPr>
        <w:t>ement Information Systems (SEMIS</w:t>
      </w:r>
      <w:r w:rsidRPr="003A697A">
        <w:rPr>
          <w:color w:val="000000"/>
          <w:sz w:val="16"/>
          <w:szCs w:val="16"/>
          <w:highlight w:val="white"/>
        </w:rPr>
        <w:t>) for Vocational School Based on National Education Standard</w:t>
      </w:r>
      <w:r w:rsidR="00E46845">
        <w:rPr>
          <w:color w:val="000000"/>
          <w:sz w:val="16"/>
          <w:szCs w:val="16"/>
          <w:highlight w:val="white"/>
        </w:rPr>
        <w:t>”</w:t>
      </w:r>
      <w:r>
        <w:rPr>
          <w:color w:val="000000"/>
          <w:sz w:val="16"/>
          <w:szCs w:val="16"/>
          <w:highlight w:val="white"/>
        </w:rPr>
        <w:t xml:space="preserve">, </w:t>
      </w:r>
      <w:r w:rsidRPr="003A697A">
        <w:rPr>
          <w:color w:val="000000"/>
          <w:sz w:val="16"/>
          <w:szCs w:val="16"/>
          <w:highlight w:val="white"/>
        </w:rPr>
        <w:t>IC-ELINVO, IOP Conf. Series: Journal of Physics: Conf. Series 1140 (2018) 012008, DOI:10.1088/17</w:t>
      </w:r>
      <w:r w:rsidR="007B2BD8">
        <w:rPr>
          <w:color w:val="000000"/>
          <w:sz w:val="16"/>
          <w:szCs w:val="16"/>
          <w:highlight w:val="white"/>
        </w:rPr>
        <w:t>42-6596/1140/1/012008</w:t>
      </w:r>
    </w:p>
    <w:p w14:paraId="2E934260" w14:textId="77777777" w:rsidR="003A697A" w:rsidRDefault="007C3378" w:rsidP="003C4214">
      <w:pPr>
        <w:numPr>
          <w:ilvl w:val="0"/>
          <w:numId w:val="2"/>
        </w:numPr>
        <w:pBdr>
          <w:top w:val="nil"/>
          <w:left w:val="nil"/>
          <w:bottom w:val="nil"/>
          <w:right w:val="nil"/>
          <w:between w:val="nil"/>
        </w:pBdr>
        <w:spacing w:after="50" w:line="180" w:lineRule="auto"/>
        <w:jc w:val="both"/>
        <w:rPr>
          <w:color w:val="000000"/>
          <w:sz w:val="16"/>
          <w:szCs w:val="16"/>
          <w:highlight w:val="white"/>
        </w:rPr>
      </w:pPr>
      <w:r w:rsidRPr="003A697A">
        <w:rPr>
          <w:color w:val="000000"/>
          <w:sz w:val="16"/>
          <w:szCs w:val="16"/>
          <w:highlight w:val="white"/>
        </w:rPr>
        <w:t>R</w:t>
      </w:r>
      <w:r w:rsidR="00E46845">
        <w:rPr>
          <w:color w:val="000000"/>
          <w:sz w:val="16"/>
          <w:szCs w:val="16"/>
          <w:highlight w:val="white"/>
        </w:rPr>
        <w:t>.</w:t>
      </w:r>
      <w:r w:rsidRPr="003A697A">
        <w:rPr>
          <w:color w:val="000000"/>
          <w:sz w:val="16"/>
          <w:szCs w:val="16"/>
          <w:highlight w:val="white"/>
        </w:rPr>
        <w:t xml:space="preserve"> </w:t>
      </w:r>
      <w:proofErr w:type="spellStart"/>
      <w:r w:rsidRPr="003A697A">
        <w:rPr>
          <w:color w:val="000000"/>
          <w:sz w:val="16"/>
          <w:szCs w:val="16"/>
          <w:highlight w:val="white"/>
        </w:rPr>
        <w:t>Cassano</w:t>
      </w:r>
      <w:proofErr w:type="spellEnd"/>
      <w:r w:rsidRPr="003A697A">
        <w:rPr>
          <w:color w:val="000000"/>
          <w:sz w:val="16"/>
          <w:szCs w:val="16"/>
          <w:highlight w:val="white"/>
        </w:rPr>
        <w:t>, V</w:t>
      </w:r>
      <w:r w:rsidR="00E46845">
        <w:rPr>
          <w:color w:val="000000"/>
          <w:sz w:val="16"/>
          <w:szCs w:val="16"/>
          <w:highlight w:val="white"/>
        </w:rPr>
        <w:t>.</w:t>
      </w:r>
      <w:r w:rsidRPr="003A697A">
        <w:rPr>
          <w:color w:val="000000"/>
          <w:sz w:val="16"/>
          <w:szCs w:val="16"/>
          <w:highlight w:val="white"/>
        </w:rPr>
        <w:t xml:space="preserve"> Costa, and T</w:t>
      </w:r>
      <w:r w:rsidR="00E46845">
        <w:rPr>
          <w:color w:val="000000"/>
          <w:sz w:val="16"/>
          <w:szCs w:val="16"/>
          <w:highlight w:val="white"/>
        </w:rPr>
        <w:t>.</w:t>
      </w:r>
      <w:r w:rsidRPr="003A697A">
        <w:rPr>
          <w:color w:val="000000"/>
          <w:sz w:val="16"/>
          <w:szCs w:val="16"/>
          <w:highlight w:val="white"/>
        </w:rPr>
        <w:t xml:space="preserve"> </w:t>
      </w:r>
      <w:proofErr w:type="spellStart"/>
      <w:r w:rsidRPr="003A697A">
        <w:rPr>
          <w:color w:val="000000"/>
          <w:sz w:val="16"/>
          <w:szCs w:val="16"/>
          <w:highlight w:val="white"/>
        </w:rPr>
        <w:t>Fornasari</w:t>
      </w:r>
      <w:proofErr w:type="spellEnd"/>
      <w:r w:rsidRPr="003A697A">
        <w:rPr>
          <w:color w:val="000000"/>
          <w:sz w:val="16"/>
          <w:szCs w:val="16"/>
          <w:highlight w:val="white"/>
        </w:rPr>
        <w:t xml:space="preserve">, </w:t>
      </w:r>
      <w:r w:rsidR="00E46845">
        <w:rPr>
          <w:color w:val="000000"/>
          <w:sz w:val="16"/>
          <w:szCs w:val="16"/>
          <w:highlight w:val="white"/>
        </w:rPr>
        <w:t>“</w:t>
      </w:r>
      <w:r w:rsidRPr="003A697A">
        <w:rPr>
          <w:color w:val="000000"/>
          <w:sz w:val="16"/>
          <w:szCs w:val="16"/>
          <w:highlight w:val="white"/>
        </w:rPr>
        <w:t>An Effective National Evaluation System of Schools for Sustainable Development: A Comparative European Analysis</w:t>
      </w:r>
      <w:r w:rsidR="00E46845">
        <w:rPr>
          <w:color w:val="000000"/>
          <w:sz w:val="16"/>
          <w:szCs w:val="16"/>
          <w:highlight w:val="white"/>
        </w:rPr>
        <w:t>”</w:t>
      </w:r>
      <w:r w:rsidRPr="003A697A">
        <w:rPr>
          <w:color w:val="000000"/>
          <w:sz w:val="16"/>
          <w:szCs w:val="16"/>
          <w:highlight w:val="white"/>
        </w:rPr>
        <w:t>, Sustainability 2019, 11, 195; DOI:10.3390/su11010195</w:t>
      </w:r>
    </w:p>
    <w:p w14:paraId="62661A17" w14:textId="77777777" w:rsidR="008A253A" w:rsidRPr="008A253A" w:rsidRDefault="007C3378" w:rsidP="008A253A">
      <w:pPr>
        <w:numPr>
          <w:ilvl w:val="0"/>
          <w:numId w:val="2"/>
        </w:numPr>
        <w:pBdr>
          <w:top w:val="nil"/>
          <w:left w:val="nil"/>
          <w:bottom w:val="nil"/>
          <w:right w:val="nil"/>
          <w:between w:val="nil"/>
        </w:pBdr>
        <w:spacing w:after="50" w:line="180" w:lineRule="auto"/>
        <w:jc w:val="both"/>
        <w:rPr>
          <w:color w:val="000000"/>
          <w:sz w:val="16"/>
          <w:szCs w:val="16"/>
          <w:highlight w:val="white"/>
        </w:rPr>
      </w:pPr>
      <w:r w:rsidRPr="008A253A">
        <w:rPr>
          <w:color w:val="000000"/>
          <w:sz w:val="16"/>
          <w:szCs w:val="16"/>
          <w:highlight w:val="white"/>
        </w:rPr>
        <w:t xml:space="preserve">N.  </w:t>
      </w:r>
      <w:proofErr w:type="spellStart"/>
      <w:r w:rsidRPr="008A253A">
        <w:rPr>
          <w:color w:val="000000"/>
          <w:sz w:val="16"/>
          <w:szCs w:val="16"/>
          <w:highlight w:val="white"/>
        </w:rPr>
        <w:t>Umemiya</w:t>
      </w:r>
      <w:proofErr w:type="spellEnd"/>
      <w:r w:rsidRPr="008A253A">
        <w:rPr>
          <w:color w:val="000000"/>
          <w:sz w:val="16"/>
          <w:szCs w:val="16"/>
          <w:highlight w:val="white"/>
        </w:rPr>
        <w:t xml:space="preserve">, </w:t>
      </w:r>
      <w:r>
        <w:rPr>
          <w:color w:val="000000"/>
          <w:sz w:val="16"/>
          <w:szCs w:val="16"/>
          <w:highlight w:val="white"/>
        </w:rPr>
        <w:t>“</w:t>
      </w:r>
      <w:r w:rsidRPr="008A253A">
        <w:rPr>
          <w:color w:val="000000"/>
          <w:sz w:val="16"/>
          <w:szCs w:val="16"/>
          <w:highlight w:val="white"/>
        </w:rPr>
        <w:t xml:space="preserve">Regional </w:t>
      </w:r>
      <w:r>
        <w:rPr>
          <w:color w:val="000000"/>
          <w:sz w:val="16"/>
          <w:szCs w:val="16"/>
          <w:highlight w:val="white"/>
        </w:rPr>
        <w:t>Q</w:t>
      </w:r>
      <w:r w:rsidRPr="008A253A">
        <w:rPr>
          <w:color w:val="000000"/>
          <w:sz w:val="16"/>
          <w:szCs w:val="16"/>
          <w:highlight w:val="white"/>
        </w:rPr>
        <w:t xml:space="preserve">uality </w:t>
      </w:r>
      <w:r>
        <w:rPr>
          <w:color w:val="000000"/>
          <w:sz w:val="16"/>
          <w:szCs w:val="16"/>
          <w:highlight w:val="white"/>
        </w:rPr>
        <w:t>A</w:t>
      </w:r>
      <w:r w:rsidRPr="008A253A">
        <w:rPr>
          <w:color w:val="000000"/>
          <w:sz w:val="16"/>
          <w:szCs w:val="16"/>
          <w:highlight w:val="white"/>
        </w:rPr>
        <w:t xml:space="preserve">ssurance </w:t>
      </w:r>
      <w:r>
        <w:rPr>
          <w:color w:val="000000"/>
          <w:sz w:val="16"/>
          <w:szCs w:val="16"/>
          <w:highlight w:val="white"/>
        </w:rPr>
        <w:t>A</w:t>
      </w:r>
      <w:r w:rsidRPr="008A253A">
        <w:rPr>
          <w:color w:val="000000"/>
          <w:sz w:val="16"/>
          <w:szCs w:val="16"/>
          <w:highlight w:val="white"/>
        </w:rPr>
        <w:t xml:space="preserve">ctivity </w:t>
      </w:r>
      <w:r>
        <w:rPr>
          <w:color w:val="000000"/>
          <w:sz w:val="16"/>
          <w:szCs w:val="16"/>
          <w:highlight w:val="white"/>
        </w:rPr>
        <w:t>i</w:t>
      </w:r>
      <w:r w:rsidRPr="008A253A">
        <w:rPr>
          <w:color w:val="000000"/>
          <w:sz w:val="16"/>
          <w:szCs w:val="16"/>
          <w:highlight w:val="white"/>
        </w:rPr>
        <w:t xml:space="preserve">n </w:t>
      </w:r>
      <w:r>
        <w:rPr>
          <w:color w:val="000000"/>
          <w:sz w:val="16"/>
          <w:szCs w:val="16"/>
          <w:highlight w:val="white"/>
        </w:rPr>
        <w:t>H</w:t>
      </w:r>
      <w:r w:rsidRPr="008A253A">
        <w:rPr>
          <w:color w:val="000000"/>
          <w:sz w:val="16"/>
          <w:szCs w:val="16"/>
          <w:highlight w:val="white"/>
        </w:rPr>
        <w:t xml:space="preserve">igher </w:t>
      </w:r>
      <w:r>
        <w:rPr>
          <w:color w:val="000000"/>
          <w:sz w:val="16"/>
          <w:szCs w:val="16"/>
          <w:highlight w:val="white"/>
        </w:rPr>
        <w:t>E</w:t>
      </w:r>
      <w:r w:rsidRPr="008A253A">
        <w:rPr>
          <w:color w:val="000000"/>
          <w:sz w:val="16"/>
          <w:szCs w:val="16"/>
          <w:highlight w:val="white"/>
        </w:rPr>
        <w:t xml:space="preserve">ducation in Southeast Asia: </w:t>
      </w:r>
      <w:r>
        <w:rPr>
          <w:color w:val="000000"/>
          <w:sz w:val="16"/>
          <w:szCs w:val="16"/>
          <w:highlight w:val="white"/>
        </w:rPr>
        <w:t>I</w:t>
      </w:r>
      <w:r w:rsidRPr="008A253A">
        <w:rPr>
          <w:color w:val="000000"/>
          <w:sz w:val="16"/>
          <w:szCs w:val="16"/>
          <w:highlight w:val="white"/>
        </w:rPr>
        <w:t xml:space="preserve">ts </w:t>
      </w:r>
      <w:r>
        <w:rPr>
          <w:color w:val="000000"/>
          <w:sz w:val="16"/>
          <w:szCs w:val="16"/>
          <w:highlight w:val="white"/>
        </w:rPr>
        <w:t>C</w:t>
      </w:r>
      <w:r w:rsidRPr="008A253A">
        <w:rPr>
          <w:color w:val="000000"/>
          <w:sz w:val="16"/>
          <w:szCs w:val="16"/>
          <w:highlight w:val="white"/>
        </w:rPr>
        <w:t xml:space="preserve">haracteristics and </w:t>
      </w:r>
      <w:r>
        <w:rPr>
          <w:color w:val="000000"/>
          <w:sz w:val="16"/>
          <w:szCs w:val="16"/>
          <w:highlight w:val="white"/>
        </w:rPr>
        <w:t>D</w:t>
      </w:r>
      <w:r w:rsidRPr="008A253A">
        <w:rPr>
          <w:color w:val="000000"/>
          <w:sz w:val="16"/>
          <w:szCs w:val="16"/>
          <w:highlight w:val="white"/>
        </w:rPr>
        <w:t xml:space="preserve">riving </w:t>
      </w:r>
      <w:r>
        <w:rPr>
          <w:color w:val="000000"/>
          <w:sz w:val="16"/>
          <w:szCs w:val="16"/>
          <w:highlight w:val="white"/>
        </w:rPr>
        <w:t>F</w:t>
      </w:r>
      <w:r w:rsidRPr="008A253A">
        <w:rPr>
          <w:color w:val="000000"/>
          <w:sz w:val="16"/>
          <w:szCs w:val="16"/>
          <w:highlight w:val="white"/>
        </w:rPr>
        <w:t>orces</w:t>
      </w:r>
      <w:r>
        <w:rPr>
          <w:color w:val="000000"/>
          <w:sz w:val="16"/>
          <w:szCs w:val="16"/>
          <w:highlight w:val="white"/>
        </w:rPr>
        <w:t>”</w:t>
      </w:r>
      <w:r w:rsidRPr="008A253A">
        <w:rPr>
          <w:color w:val="000000"/>
          <w:sz w:val="16"/>
          <w:szCs w:val="16"/>
          <w:highlight w:val="white"/>
        </w:rPr>
        <w:t xml:space="preserve">, Quality in Higher Education, </w:t>
      </w:r>
      <w:r>
        <w:rPr>
          <w:color w:val="000000"/>
          <w:sz w:val="16"/>
          <w:szCs w:val="16"/>
          <w:highlight w:val="white"/>
        </w:rPr>
        <w:t>V</w:t>
      </w:r>
      <w:r w:rsidRPr="008A253A">
        <w:rPr>
          <w:color w:val="000000"/>
          <w:sz w:val="16"/>
          <w:szCs w:val="16"/>
          <w:highlight w:val="white"/>
        </w:rPr>
        <w:t>ol. 14, No.</w:t>
      </w:r>
      <w:r>
        <w:rPr>
          <w:color w:val="000000"/>
          <w:sz w:val="16"/>
          <w:szCs w:val="16"/>
          <w:highlight w:val="white"/>
        </w:rPr>
        <w:t xml:space="preserve"> </w:t>
      </w:r>
      <w:r w:rsidRPr="008A253A">
        <w:rPr>
          <w:color w:val="000000"/>
          <w:sz w:val="16"/>
          <w:szCs w:val="16"/>
          <w:highlight w:val="white"/>
        </w:rPr>
        <w:t>3, pp. 277-290, November 2008.</w:t>
      </w:r>
    </w:p>
    <w:p w14:paraId="0203CD8F" w14:textId="77777777" w:rsidR="008A253A" w:rsidRPr="008A253A" w:rsidRDefault="007C3378" w:rsidP="008A253A">
      <w:pPr>
        <w:numPr>
          <w:ilvl w:val="0"/>
          <w:numId w:val="2"/>
        </w:numPr>
        <w:pBdr>
          <w:top w:val="nil"/>
          <w:left w:val="nil"/>
          <w:bottom w:val="nil"/>
          <w:right w:val="nil"/>
          <w:between w:val="nil"/>
        </w:pBdr>
        <w:spacing w:after="50" w:line="180" w:lineRule="auto"/>
        <w:jc w:val="both"/>
        <w:rPr>
          <w:color w:val="000000"/>
          <w:sz w:val="16"/>
          <w:szCs w:val="16"/>
          <w:highlight w:val="white"/>
        </w:rPr>
      </w:pPr>
      <w:r w:rsidRPr="008A253A">
        <w:rPr>
          <w:color w:val="000000"/>
          <w:sz w:val="16"/>
          <w:szCs w:val="16"/>
          <w:highlight w:val="white"/>
        </w:rPr>
        <w:t xml:space="preserve">M. Challenger, </w:t>
      </w:r>
      <w:r>
        <w:rPr>
          <w:color w:val="000000"/>
          <w:sz w:val="16"/>
          <w:szCs w:val="16"/>
          <w:highlight w:val="white"/>
        </w:rPr>
        <w:t>“</w:t>
      </w:r>
      <w:r w:rsidRPr="008A253A">
        <w:rPr>
          <w:color w:val="000000"/>
          <w:sz w:val="16"/>
          <w:szCs w:val="16"/>
          <w:highlight w:val="white"/>
        </w:rPr>
        <w:t xml:space="preserve">The </w:t>
      </w:r>
      <w:r>
        <w:rPr>
          <w:color w:val="000000"/>
          <w:sz w:val="16"/>
          <w:szCs w:val="16"/>
          <w:highlight w:val="white"/>
        </w:rPr>
        <w:t>O</w:t>
      </w:r>
      <w:r w:rsidRPr="008A253A">
        <w:rPr>
          <w:color w:val="000000"/>
          <w:sz w:val="16"/>
          <w:szCs w:val="16"/>
          <w:highlight w:val="white"/>
        </w:rPr>
        <w:t xml:space="preserve">ntology and </w:t>
      </w:r>
      <w:r>
        <w:rPr>
          <w:color w:val="000000"/>
          <w:sz w:val="16"/>
          <w:szCs w:val="16"/>
          <w:highlight w:val="white"/>
        </w:rPr>
        <w:t>A</w:t>
      </w:r>
      <w:r w:rsidRPr="008A253A">
        <w:rPr>
          <w:color w:val="000000"/>
          <w:sz w:val="16"/>
          <w:szCs w:val="16"/>
          <w:highlight w:val="white"/>
        </w:rPr>
        <w:t xml:space="preserve">rchitecture for an </w:t>
      </w:r>
      <w:r>
        <w:rPr>
          <w:color w:val="000000"/>
          <w:sz w:val="16"/>
          <w:szCs w:val="16"/>
          <w:highlight w:val="white"/>
        </w:rPr>
        <w:t>A</w:t>
      </w:r>
      <w:r w:rsidRPr="008A253A">
        <w:rPr>
          <w:color w:val="000000"/>
          <w:sz w:val="16"/>
          <w:szCs w:val="16"/>
          <w:highlight w:val="white"/>
        </w:rPr>
        <w:t xml:space="preserve">cademic </w:t>
      </w:r>
      <w:r>
        <w:rPr>
          <w:color w:val="000000"/>
          <w:sz w:val="16"/>
          <w:szCs w:val="16"/>
          <w:highlight w:val="white"/>
        </w:rPr>
        <w:t>S</w:t>
      </w:r>
      <w:r w:rsidRPr="008A253A">
        <w:rPr>
          <w:color w:val="000000"/>
          <w:sz w:val="16"/>
          <w:szCs w:val="16"/>
          <w:highlight w:val="white"/>
        </w:rPr>
        <w:t xml:space="preserve">ocial </w:t>
      </w:r>
      <w:r>
        <w:rPr>
          <w:color w:val="000000"/>
          <w:sz w:val="16"/>
          <w:szCs w:val="16"/>
          <w:highlight w:val="white"/>
        </w:rPr>
        <w:t>N</w:t>
      </w:r>
      <w:r w:rsidRPr="008A253A">
        <w:rPr>
          <w:color w:val="000000"/>
          <w:sz w:val="16"/>
          <w:szCs w:val="16"/>
          <w:highlight w:val="white"/>
        </w:rPr>
        <w:t>etwork”, International Journal of Computer Science Issues, vol. 9, No. 1, pp. 22-27, March 2012.</w:t>
      </w:r>
    </w:p>
    <w:p w14:paraId="66F19B52" w14:textId="77777777" w:rsidR="00715E54" w:rsidRDefault="00C610EF" w:rsidP="00F37A56">
      <w:pPr>
        <w:numPr>
          <w:ilvl w:val="0"/>
          <w:numId w:val="2"/>
        </w:numPr>
        <w:pBdr>
          <w:top w:val="nil"/>
          <w:left w:val="nil"/>
          <w:bottom w:val="nil"/>
          <w:right w:val="nil"/>
          <w:between w:val="nil"/>
        </w:pBdr>
        <w:spacing w:after="50" w:line="180" w:lineRule="auto"/>
        <w:jc w:val="both"/>
        <w:rPr>
          <w:color w:val="000000"/>
          <w:sz w:val="16"/>
          <w:szCs w:val="16"/>
          <w:highlight w:val="white"/>
        </w:rPr>
      </w:pPr>
      <w:r>
        <w:rPr>
          <w:color w:val="000000"/>
          <w:sz w:val="16"/>
          <w:szCs w:val="16"/>
          <w:highlight w:val="white"/>
        </w:rPr>
        <w:t xml:space="preserve">M. C. </w:t>
      </w:r>
      <w:proofErr w:type="spellStart"/>
      <w:r w:rsidR="007C3378">
        <w:rPr>
          <w:color w:val="000000"/>
          <w:sz w:val="16"/>
          <w:szCs w:val="16"/>
          <w:highlight w:val="white"/>
        </w:rPr>
        <w:t>Keet</w:t>
      </w:r>
      <w:proofErr w:type="spellEnd"/>
      <w:r w:rsidR="007C3378">
        <w:rPr>
          <w:color w:val="000000"/>
          <w:sz w:val="16"/>
          <w:szCs w:val="16"/>
          <w:highlight w:val="white"/>
        </w:rPr>
        <w:t>, “An Introduction to Ontology Engineering”</w:t>
      </w:r>
      <w:r>
        <w:rPr>
          <w:color w:val="000000"/>
          <w:sz w:val="16"/>
          <w:szCs w:val="16"/>
          <w:highlight w:val="white"/>
        </w:rPr>
        <w:t xml:space="preserve">, </w:t>
      </w:r>
      <w:r w:rsidR="007C3378">
        <w:rPr>
          <w:color w:val="000000"/>
          <w:sz w:val="16"/>
          <w:szCs w:val="16"/>
          <w:highlight w:val="white"/>
        </w:rPr>
        <w:t>2018.</w:t>
      </w:r>
    </w:p>
    <w:p w14:paraId="5DE097B8" w14:textId="77777777" w:rsidR="00F37A56" w:rsidRPr="00F37A56" w:rsidRDefault="00F37A56" w:rsidP="00F37A56">
      <w:pPr>
        <w:numPr>
          <w:ilvl w:val="0"/>
          <w:numId w:val="2"/>
        </w:numPr>
        <w:pBdr>
          <w:top w:val="nil"/>
          <w:left w:val="nil"/>
          <w:bottom w:val="nil"/>
          <w:right w:val="nil"/>
          <w:between w:val="nil"/>
        </w:pBdr>
        <w:spacing w:after="50" w:line="180" w:lineRule="auto"/>
        <w:jc w:val="both"/>
        <w:rPr>
          <w:color w:val="000000"/>
          <w:sz w:val="16"/>
          <w:szCs w:val="16"/>
          <w:highlight w:val="white"/>
        </w:rPr>
        <w:sectPr w:rsidR="00F37A56" w:rsidRPr="00F37A56">
          <w:type w:val="continuous"/>
          <w:pgSz w:w="11906" w:h="16838"/>
          <w:pgMar w:top="1080" w:right="907" w:bottom="1440" w:left="907" w:header="720" w:footer="720" w:gutter="0"/>
          <w:cols w:num="2" w:space="720" w:equalWidth="0">
            <w:col w:w="4865" w:space="360"/>
            <w:col w:w="4865"/>
          </w:cols>
        </w:sectPr>
      </w:pPr>
      <w:r w:rsidRPr="00F37A56">
        <w:rPr>
          <w:color w:val="000000"/>
          <w:sz w:val="16"/>
          <w:szCs w:val="16"/>
          <w:highlight w:val="white"/>
        </w:rPr>
        <w:t>S</w:t>
      </w:r>
      <w:r w:rsidR="00E46845">
        <w:rPr>
          <w:color w:val="000000"/>
          <w:sz w:val="16"/>
          <w:szCs w:val="16"/>
          <w:highlight w:val="white"/>
        </w:rPr>
        <w:t>. Aminah</w:t>
      </w:r>
      <w:r w:rsidRPr="00F37A56">
        <w:rPr>
          <w:color w:val="000000"/>
          <w:sz w:val="16"/>
          <w:szCs w:val="16"/>
          <w:highlight w:val="white"/>
        </w:rPr>
        <w:t>, I</w:t>
      </w:r>
      <w:r w:rsidR="00E46845">
        <w:rPr>
          <w:color w:val="000000"/>
          <w:sz w:val="16"/>
          <w:szCs w:val="16"/>
          <w:highlight w:val="white"/>
        </w:rPr>
        <w:t>.</w:t>
      </w:r>
      <w:r w:rsidRPr="00F37A56">
        <w:rPr>
          <w:color w:val="000000"/>
          <w:sz w:val="16"/>
          <w:szCs w:val="16"/>
          <w:highlight w:val="white"/>
        </w:rPr>
        <w:t xml:space="preserve"> </w:t>
      </w:r>
      <w:proofErr w:type="spellStart"/>
      <w:r w:rsidRPr="00F37A56">
        <w:rPr>
          <w:color w:val="000000"/>
          <w:sz w:val="16"/>
          <w:szCs w:val="16"/>
          <w:highlight w:val="white"/>
        </w:rPr>
        <w:t>Afriyanti</w:t>
      </w:r>
      <w:proofErr w:type="spellEnd"/>
      <w:r w:rsidRPr="00F37A56">
        <w:rPr>
          <w:color w:val="000000"/>
          <w:sz w:val="16"/>
          <w:szCs w:val="16"/>
          <w:highlight w:val="white"/>
        </w:rPr>
        <w:t>, A</w:t>
      </w:r>
      <w:r w:rsidR="00E46845">
        <w:rPr>
          <w:color w:val="000000"/>
          <w:sz w:val="16"/>
          <w:szCs w:val="16"/>
          <w:highlight w:val="white"/>
        </w:rPr>
        <w:t>.</w:t>
      </w:r>
      <w:r w:rsidRPr="00F37A56">
        <w:rPr>
          <w:color w:val="000000"/>
          <w:sz w:val="16"/>
          <w:szCs w:val="16"/>
          <w:highlight w:val="white"/>
        </w:rPr>
        <w:t xml:space="preserve"> </w:t>
      </w:r>
      <w:proofErr w:type="spellStart"/>
      <w:r w:rsidRPr="00F37A56">
        <w:rPr>
          <w:color w:val="000000"/>
          <w:sz w:val="16"/>
          <w:szCs w:val="16"/>
          <w:highlight w:val="white"/>
        </w:rPr>
        <w:t>Krisnadhi</w:t>
      </w:r>
      <w:proofErr w:type="spellEnd"/>
      <w:r w:rsidRPr="00F37A56">
        <w:rPr>
          <w:color w:val="000000"/>
          <w:sz w:val="16"/>
          <w:szCs w:val="16"/>
          <w:highlight w:val="white"/>
        </w:rPr>
        <w:t xml:space="preserve">, </w:t>
      </w:r>
      <w:r w:rsidR="00E46845">
        <w:rPr>
          <w:color w:val="000000"/>
          <w:sz w:val="16"/>
          <w:szCs w:val="16"/>
          <w:highlight w:val="white"/>
        </w:rPr>
        <w:t>“</w:t>
      </w:r>
      <w:r w:rsidRPr="00F37A56">
        <w:rPr>
          <w:color w:val="000000"/>
          <w:sz w:val="16"/>
          <w:szCs w:val="16"/>
          <w:highlight w:val="white"/>
        </w:rPr>
        <w:t>Ontology-based Approach for Academic Evaluation System</w:t>
      </w:r>
      <w:r w:rsidR="00E46845">
        <w:rPr>
          <w:color w:val="000000"/>
          <w:sz w:val="16"/>
          <w:szCs w:val="16"/>
          <w:highlight w:val="white"/>
        </w:rPr>
        <w:t>”</w:t>
      </w:r>
      <w:r w:rsidRPr="00F37A56">
        <w:rPr>
          <w:color w:val="000000"/>
          <w:sz w:val="16"/>
          <w:szCs w:val="16"/>
          <w:highlight w:val="white"/>
        </w:rPr>
        <w:t>, 2017 IEEE 33rd International Conference on Data Engineerin</w:t>
      </w:r>
      <w:r w:rsidR="00E46845">
        <w:rPr>
          <w:color w:val="000000"/>
          <w:sz w:val="16"/>
          <w:szCs w:val="16"/>
          <w:highlight w:val="white"/>
        </w:rPr>
        <w:t>g.</w:t>
      </w:r>
      <w:bookmarkEnd w:id="5"/>
    </w:p>
    <w:p w14:paraId="0C295326" w14:textId="77777777" w:rsidR="00A86A40" w:rsidRPr="00F37A56" w:rsidRDefault="00A86A40" w:rsidP="00E46845">
      <w:pPr>
        <w:pBdr>
          <w:top w:val="nil"/>
          <w:left w:val="nil"/>
          <w:bottom w:val="nil"/>
          <w:right w:val="nil"/>
          <w:between w:val="nil"/>
        </w:pBdr>
        <w:spacing w:after="50" w:line="180" w:lineRule="auto"/>
        <w:jc w:val="both"/>
        <w:rPr>
          <w:color w:val="000000"/>
          <w:sz w:val="16"/>
          <w:szCs w:val="16"/>
          <w:highlight w:val="white"/>
        </w:rPr>
      </w:pPr>
    </w:p>
    <w:sectPr w:rsidR="00A86A40" w:rsidRPr="00F37A56">
      <w:type w:val="continuous"/>
      <w:pgSz w:w="11906" w:h="16838"/>
      <w:pgMar w:top="1080" w:right="893" w:bottom="1440" w:left="893"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91D9C" w14:textId="77777777" w:rsidR="00576A14" w:rsidRDefault="00576A14">
      <w:r>
        <w:separator/>
      </w:r>
    </w:p>
  </w:endnote>
  <w:endnote w:type="continuationSeparator" w:id="0">
    <w:p w14:paraId="7FD21475" w14:textId="77777777" w:rsidR="00576A14" w:rsidRDefault="0057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PT Sans">
    <w:altName w:val="Times New Roman"/>
    <w:charset w:val="4D"/>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7B97" w14:textId="77777777" w:rsidR="00A86A40" w:rsidRDefault="007C3378">
    <w:pPr>
      <w:pBdr>
        <w:top w:val="nil"/>
        <w:left w:val="nil"/>
        <w:bottom w:val="nil"/>
        <w:right w:val="nil"/>
        <w:between w:val="nil"/>
      </w:pBdr>
      <w:tabs>
        <w:tab w:val="center" w:pos="4680"/>
        <w:tab w:val="right" w:pos="9360"/>
      </w:tabs>
      <w:jc w:val="left"/>
      <w:rPr>
        <w:color w:val="000000"/>
        <w:sz w:val="16"/>
        <w:szCs w:val="16"/>
      </w:rPr>
    </w:pPr>
    <w:r>
      <w:rPr>
        <w:color w:val="000000"/>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B866" w14:textId="77777777" w:rsidR="00576A14" w:rsidRDefault="00576A14">
      <w:r>
        <w:separator/>
      </w:r>
    </w:p>
  </w:footnote>
  <w:footnote w:type="continuationSeparator" w:id="0">
    <w:p w14:paraId="551A3F94" w14:textId="77777777" w:rsidR="00576A14" w:rsidRDefault="0057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6FF4"/>
    <w:multiLevelType w:val="hybridMultilevel"/>
    <w:tmpl w:val="54944868"/>
    <w:lvl w:ilvl="0" w:tplc="E8C0B3B0">
      <w:start w:val="1"/>
      <w:numFmt w:val="decimal"/>
      <w:lvlText w:val="%1."/>
      <w:lvlJc w:val="left"/>
      <w:pPr>
        <w:ind w:left="720" w:hanging="360"/>
      </w:pPr>
      <w:rPr>
        <w:rFonts w:hint="default"/>
      </w:rPr>
    </w:lvl>
    <w:lvl w:ilvl="1" w:tplc="F42254B8" w:tentative="1">
      <w:start w:val="1"/>
      <w:numFmt w:val="lowerLetter"/>
      <w:lvlText w:val="%2."/>
      <w:lvlJc w:val="left"/>
      <w:pPr>
        <w:ind w:left="1440" w:hanging="360"/>
      </w:pPr>
    </w:lvl>
    <w:lvl w:ilvl="2" w:tplc="86FAB052" w:tentative="1">
      <w:start w:val="1"/>
      <w:numFmt w:val="lowerRoman"/>
      <w:lvlText w:val="%3."/>
      <w:lvlJc w:val="right"/>
      <w:pPr>
        <w:ind w:left="2160" w:hanging="180"/>
      </w:pPr>
    </w:lvl>
    <w:lvl w:ilvl="3" w:tplc="E2D81214" w:tentative="1">
      <w:start w:val="1"/>
      <w:numFmt w:val="decimal"/>
      <w:lvlText w:val="%4."/>
      <w:lvlJc w:val="left"/>
      <w:pPr>
        <w:ind w:left="2880" w:hanging="360"/>
      </w:pPr>
    </w:lvl>
    <w:lvl w:ilvl="4" w:tplc="D8A0EE96" w:tentative="1">
      <w:start w:val="1"/>
      <w:numFmt w:val="lowerLetter"/>
      <w:lvlText w:val="%5."/>
      <w:lvlJc w:val="left"/>
      <w:pPr>
        <w:ind w:left="3600" w:hanging="360"/>
      </w:pPr>
    </w:lvl>
    <w:lvl w:ilvl="5" w:tplc="B75CFA7A" w:tentative="1">
      <w:start w:val="1"/>
      <w:numFmt w:val="lowerRoman"/>
      <w:lvlText w:val="%6."/>
      <w:lvlJc w:val="right"/>
      <w:pPr>
        <w:ind w:left="4320" w:hanging="180"/>
      </w:pPr>
    </w:lvl>
    <w:lvl w:ilvl="6" w:tplc="C6AC6570" w:tentative="1">
      <w:start w:val="1"/>
      <w:numFmt w:val="decimal"/>
      <w:lvlText w:val="%7."/>
      <w:lvlJc w:val="left"/>
      <w:pPr>
        <w:ind w:left="5040" w:hanging="360"/>
      </w:pPr>
    </w:lvl>
    <w:lvl w:ilvl="7" w:tplc="EDE63512" w:tentative="1">
      <w:start w:val="1"/>
      <w:numFmt w:val="lowerLetter"/>
      <w:lvlText w:val="%8."/>
      <w:lvlJc w:val="left"/>
      <w:pPr>
        <w:ind w:left="5760" w:hanging="360"/>
      </w:pPr>
    </w:lvl>
    <w:lvl w:ilvl="8" w:tplc="5700EC04" w:tentative="1">
      <w:start w:val="1"/>
      <w:numFmt w:val="lowerRoman"/>
      <w:lvlText w:val="%9."/>
      <w:lvlJc w:val="right"/>
      <w:pPr>
        <w:ind w:left="6480" w:hanging="180"/>
      </w:pPr>
    </w:lvl>
  </w:abstractNum>
  <w:abstractNum w:abstractNumId="1" w15:restartNumberingAfterBreak="0">
    <w:nsid w:val="19144408"/>
    <w:multiLevelType w:val="hybridMultilevel"/>
    <w:tmpl w:val="32C2844A"/>
    <w:lvl w:ilvl="0" w:tplc="E722A16C">
      <w:start w:val="1"/>
      <w:numFmt w:val="bullet"/>
      <w:lvlText w:val=""/>
      <w:lvlJc w:val="left"/>
      <w:pPr>
        <w:ind w:left="360" w:hanging="360"/>
      </w:pPr>
      <w:rPr>
        <w:rFonts w:ascii="Symbol" w:hAnsi="Symbol" w:hint="default"/>
      </w:rPr>
    </w:lvl>
    <w:lvl w:ilvl="1" w:tplc="5158EBA2" w:tentative="1">
      <w:start w:val="1"/>
      <w:numFmt w:val="bullet"/>
      <w:lvlText w:val="o"/>
      <w:lvlJc w:val="left"/>
      <w:pPr>
        <w:ind w:left="1080" w:hanging="360"/>
      </w:pPr>
      <w:rPr>
        <w:rFonts w:ascii="Courier New" w:hAnsi="Courier New" w:cs="Courier New" w:hint="default"/>
      </w:rPr>
    </w:lvl>
    <w:lvl w:ilvl="2" w:tplc="59FA581E" w:tentative="1">
      <w:start w:val="1"/>
      <w:numFmt w:val="bullet"/>
      <w:lvlText w:val=""/>
      <w:lvlJc w:val="left"/>
      <w:pPr>
        <w:ind w:left="1800" w:hanging="360"/>
      </w:pPr>
      <w:rPr>
        <w:rFonts w:ascii="Wingdings" w:hAnsi="Wingdings" w:hint="default"/>
      </w:rPr>
    </w:lvl>
    <w:lvl w:ilvl="3" w:tplc="DE609308" w:tentative="1">
      <w:start w:val="1"/>
      <w:numFmt w:val="bullet"/>
      <w:lvlText w:val=""/>
      <w:lvlJc w:val="left"/>
      <w:pPr>
        <w:ind w:left="2520" w:hanging="360"/>
      </w:pPr>
      <w:rPr>
        <w:rFonts w:ascii="Symbol" w:hAnsi="Symbol" w:hint="default"/>
      </w:rPr>
    </w:lvl>
    <w:lvl w:ilvl="4" w:tplc="476A3F28" w:tentative="1">
      <w:start w:val="1"/>
      <w:numFmt w:val="bullet"/>
      <w:lvlText w:val="o"/>
      <w:lvlJc w:val="left"/>
      <w:pPr>
        <w:ind w:left="3240" w:hanging="360"/>
      </w:pPr>
      <w:rPr>
        <w:rFonts w:ascii="Courier New" w:hAnsi="Courier New" w:cs="Courier New" w:hint="default"/>
      </w:rPr>
    </w:lvl>
    <w:lvl w:ilvl="5" w:tplc="7300344A" w:tentative="1">
      <w:start w:val="1"/>
      <w:numFmt w:val="bullet"/>
      <w:lvlText w:val=""/>
      <w:lvlJc w:val="left"/>
      <w:pPr>
        <w:ind w:left="3960" w:hanging="360"/>
      </w:pPr>
      <w:rPr>
        <w:rFonts w:ascii="Wingdings" w:hAnsi="Wingdings" w:hint="default"/>
      </w:rPr>
    </w:lvl>
    <w:lvl w:ilvl="6" w:tplc="4C4EB78C" w:tentative="1">
      <w:start w:val="1"/>
      <w:numFmt w:val="bullet"/>
      <w:lvlText w:val=""/>
      <w:lvlJc w:val="left"/>
      <w:pPr>
        <w:ind w:left="4680" w:hanging="360"/>
      </w:pPr>
      <w:rPr>
        <w:rFonts w:ascii="Symbol" w:hAnsi="Symbol" w:hint="default"/>
      </w:rPr>
    </w:lvl>
    <w:lvl w:ilvl="7" w:tplc="EE1EAC24" w:tentative="1">
      <w:start w:val="1"/>
      <w:numFmt w:val="bullet"/>
      <w:lvlText w:val="o"/>
      <w:lvlJc w:val="left"/>
      <w:pPr>
        <w:ind w:left="5400" w:hanging="360"/>
      </w:pPr>
      <w:rPr>
        <w:rFonts w:ascii="Courier New" w:hAnsi="Courier New" w:cs="Courier New" w:hint="default"/>
      </w:rPr>
    </w:lvl>
    <w:lvl w:ilvl="8" w:tplc="62500E0A" w:tentative="1">
      <w:start w:val="1"/>
      <w:numFmt w:val="bullet"/>
      <w:lvlText w:val=""/>
      <w:lvlJc w:val="left"/>
      <w:pPr>
        <w:ind w:left="6120" w:hanging="360"/>
      </w:pPr>
      <w:rPr>
        <w:rFonts w:ascii="Wingdings" w:hAnsi="Wingdings" w:hint="default"/>
      </w:rPr>
    </w:lvl>
  </w:abstractNum>
  <w:abstractNum w:abstractNumId="2" w15:restartNumberingAfterBreak="0">
    <w:nsid w:val="1FBE6724"/>
    <w:multiLevelType w:val="multilevel"/>
    <w:tmpl w:val="18C80B04"/>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D80F73"/>
    <w:multiLevelType w:val="hybridMultilevel"/>
    <w:tmpl w:val="E54AF82E"/>
    <w:lvl w:ilvl="0" w:tplc="732A942A">
      <w:start w:val="1"/>
      <w:numFmt w:val="lowerLetter"/>
      <w:lvlText w:val="%1."/>
      <w:lvlJc w:val="left"/>
      <w:pPr>
        <w:ind w:left="360" w:hanging="360"/>
      </w:pPr>
      <w:rPr>
        <w:rFonts w:hint="default"/>
      </w:rPr>
    </w:lvl>
    <w:lvl w:ilvl="1" w:tplc="8E827806" w:tentative="1">
      <w:start w:val="1"/>
      <w:numFmt w:val="lowerLetter"/>
      <w:lvlText w:val="%2."/>
      <w:lvlJc w:val="left"/>
      <w:pPr>
        <w:ind w:left="1080" w:hanging="360"/>
      </w:pPr>
    </w:lvl>
    <w:lvl w:ilvl="2" w:tplc="E6026664" w:tentative="1">
      <w:start w:val="1"/>
      <w:numFmt w:val="lowerRoman"/>
      <w:lvlText w:val="%3."/>
      <w:lvlJc w:val="right"/>
      <w:pPr>
        <w:ind w:left="1800" w:hanging="180"/>
      </w:pPr>
    </w:lvl>
    <w:lvl w:ilvl="3" w:tplc="9508DF1A" w:tentative="1">
      <w:start w:val="1"/>
      <w:numFmt w:val="decimal"/>
      <w:lvlText w:val="%4."/>
      <w:lvlJc w:val="left"/>
      <w:pPr>
        <w:ind w:left="2520" w:hanging="360"/>
      </w:pPr>
    </w:lvl>
    <w:lvl w:ilvl="4" w:tplc="633A3688" w:tentative="1">
      <w:start w:val="1"/>
      <w:numFmt w:val="lowerLetter"/>
      <w:lvlText w:val="%5."/>
      <w:lvlJc w:val="left"/>
      <w:pPr>
        <w:ind w:left="3240" w:hanging="360"/>
      </w:pPr>
    </w:lvl>
    <w:lvl w:ilvl="5" w:tplc="8DC65DCA" w:tentative="1">
      <w:start w:val="1"/>
      <w:numFmt w:val="lowerRoman"/>
      <w:lvlText w:val="%6."/>
      <w:lvlJc w:val="right"/>
      <w:pPr>
        <w:ind w:left="3960" w:hanging="180"/>
      </w:pPr>
    </w:lvl>
    <w:lvl w:ilvl="6" w:tplc="797E4982" w:tentative="1">
      <w:start w:val="1"/>
      <w:numFmt w:val="decimal"/>
      <w:lvlText w:val="%7."/>
      <w:lvlJc w:val="left"/>
      <w:pPr>
        <w:ind w:left="4680" w:hanging="360"/>
      </w:pPr>
    </w:lvl>
    <w:lvl w:ilvl="7" w:tplc="82B4C52A" w:tentative="1">
      <w:start w:val="1"/>
      <w:numFmt w:val="lowerLetter"/>
      <w:lvlText w:val="%8."/>
      <w:lvlJc w:val="left"/>
      <w:pPr>
        <w:ind w:left="5400" w:hanging="360"/>
      </w:pPr>
    </w:lvl>
    <w:lvl w:ilvl="8" w:tplc="8CBE008E" w:tentative="1">
      <w:start w:val="1"/>
      <w:numFmt w:val="lowerRoman"/>
      <w:lvlText w:val="%9."/>
      <w:lvlJc w:val="right"/>
      <w:pPr>
        <w:ind w:left="6120" w:hanging="180"/>
      </w:pPr>
    </w:lvl>
  </w:abstractNum>
  <w:abstractNum w:abstractNumId="4" w15:restartNumberingAfterBreak="0">
    <w:nsid w:val="46EF7EE8"/>
    <w:multiLevelType w:val="hybridMultilevel"/>
    <w:tmpl w:val="43B4DBD0"/>
    <w:lvl w:ilvl="0" w:tplc="313E8B88">
      <w:start w:val="1"/>
      <w:numFmt w:val="decimal"/>
      <w:lvlText w:val="%1."/>
      <w:lvlJc w:val="left"/>
      <w:pPr>
        <w:ind w:left="360" w:hanging="360"/>
      </w:pPr>
      <w:rPr>
        <w:rFonts w:hint="default"/>
      </w:rPr>
    </w:lvl>
    <w:lvl w:ilvl="1" w:tplc="5F40986E" w:tentative="1">
      <w:start w:val="1"/>
      <w:numFmt w:val="lowerLetter"/>
      <w:lvlText w:val="%2."/>
      <w:lvlJc w:val="left"/>
      <w:pPr>
        <w:ind w:left="1080" w:hanging="360"/>
      </w:pPr>
    </w:lvl>
    <w:lvl w:ilvl="2" w:tplc="19EE4286" w:tentative="1">
      <w:start w:val="1"/>
      <w:numFmt w:val="lowerRoman"/>
      <w:lvlText w:val="%3."/>
      <w:lvlJc w:val="right"/>
      <w:pPr>
        <w:ind w:left="1800" w:hanging="180"/>
      </w:pPr>
    </w:lvl>
    <w:lvl w:ilvl="3" w:tplc="84B454F8" w:tentative="1">
      <w:start w:val="1"/>
      <w:numFmt w:val="decimal"/>
      <w:lvlText w:val="%4."/>
      <w:lvlJc w:val="left"/>
      <w:pPr>
        <w:ind w:left="2520" w:hanging="360"/>
      </w:pPr>
    </w:lvl>
    <w:lvl w:ilvl="4" w:tplc="467A2018" w:tentative="1">
      <w:start w:val="1"/>
      <w:numFmt w:val="lowerLetter"/>
      <w:lvlText w:val="%5."/>
      <w:lvlJc w:val="left"/>
      <w:pPr>
        <w:ind w:left="3240" w:hanging="360"/>
      </w:pPr>
    </w:lvl>
    <w:lvl w:ilvl="5" w:tplc="BFB4D0A6" w:tentative="1">
      <w:start w:val="1"/>
      <w:numFmt w:val="lowerRoman"/>
      <w:lvlText w:val="%6."/>
      <w:lvlJc w:val="right"/>
      <w:pPr>
        <w:ind w:left="3960" w:hanging="180"/>
      </w:pPr>
    </w:lvl>
    <w:lvl w:ilvl="6" w:tplc="0EBEFE6C" w:tentative="1">
      <w:start w:val="1"/>
      <w:numFmt w:val="decimal"/>
      <w:lvlText w:val="%7."/>
      <w:lvlJc w:val="left"/>
      <w:pPr>
        <w:ind w:left="4680" w:hanging="360"/>
      </w:pPr>
    </w:lvl>
    <w:lvl w:ilvl="7" w:tplc="34003418" w:tentative="1">
      <w:start w:val="1"/>
      <w:numFmt w:val="lowerLetter"/>
      <w:lvlText w:val="%8."/>
      <w:lvlJc w:val="left"/>
      <w:pPr>
        <w:ind w:left="5400" w:hanging="360"/>
      </w:pPr>
    </w:lvl>
    <w:lvl w:ilvl="8" w:tplc="04AEDAD6" w:tentative="1">
      <w:start w:val="1"/>
      <w:numFmt w:val="lowerRoman"/>
      <w:lvlText w:val="%9."/>
      <w:lvlJc w:val="right"/>
      <w:pPr>
        <w:ind w:left="6120" w:hanging="180"/>
      </w:pPr>
    </w:lvl>
  </w:abstractNum>
  <w:abstractNum w:abstractNumId="5" w15:restartNumberingAfterBreak="0">
    <w:nsid w:val="55AC66C2"/>
    <w:multiLevelType w:val="multilevel"/>
    <w:tmpl w:val="95185A98"/>
    <w:lvl w:ilvl="0">
      <w:start w:val="1"/>
      <w:numFmt w:val="decimal"/>
      <w:lvlText w:val="%1)"/>
      <w:lvlJc w:val="left"/>
      <w:pPr>
        <w:ind w:left="502" w:hanging="360"/>
      </w:pPr>
      <w:rPr>
        <w:i/>
        <w:iCs/>
        <w:smallCaps w:val="0"/>
        <w:strike w:val="0"/>
        <w:color w:val="000000"/>
        <w:sz w:val="20"/>
        <w:szCs w:val="20"/>
        <w:vertAlign w:val="baseline"/>
      </w:rPr>
    </w:lvl>
    <w:lvl w:ilvl="1">
      <w:start w:val="1"/>
      <w:numFmt w:val="upperLetter"/>
      <w:lvlText w:val="%2."/>
      <w:lvlJc w:val="left"/>
      <w:pPr>
        <w:ind w:left="214" w:hanging="288"/>
      </w:pPr>
      <w:rPr>
        <w:rFonts w:ascii="Times New Roman" w:eastAsia="Times New Roman" w:hAnsi="Times New Roman" w:cs="Times New Roman"/>
        <w:b w:val="0"/>
        <w:i/>
        <w:iCs w:val="0"/>
        <w:smallCaps w:val="0"/>
        <w:strike w:val="0"/>
        <w:color w:val="000000"/>
        <w:sz w:val="20"/>
        <w:szCs w:val="20"/>
        <w:vertAlign w:val="baseline"/>
      </w:rPr>
    </w:lvl>
    <w:lvl w:ilvl="2">
      <w:start w:val="1"/>
      <w:numFmt w:val="decimal"/>
      <w:lvlText w:val="%3)"/>
      <w:lvlJc w:val="left"/>
      <w:pPr>
        <w:ind w:left="-74"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74" w:firstLine="360"/>
      </w:pPr>
      <w:rPr>
        <w:rFonts w:ascii="Times New Roman" w:eastAsia="Times New Roman" w:hAnsi="Times New Roman" w:cs="Times New Roman"/>
        <w:b w:val="0"/>
        <w:i/>
        <w:sz w:val="20"/>
        <w:szCs w:val="20"/>
      </w:rPr>
    </w:lvl>
    <w:lvl w:ilvl="4">
      <w:start w:val="1"/>
      <w:numFmt w:val="decimal"/>
      <w:lvlText w:val=""/>
      <w:lvlJc w:val="left"/>
      <w:pPr>
        <w:ind w:left="2806" w:hanging="2880"/>
      </w:pPr>
    </w:lvl>
    <w:lvl w:ilvl="5">
      <w:start w:val="1"/>
      <w:numFmt w:val="lowerLetter"/>
      <w:lvlText w:val="(%6)"/>
      <w:lvlJc w:val="left"/>
      <w:pPr>
        <w:ind w:left="3526" w:hanging="3600"/>
      </w:pPr>
    </w:lvl>
    <w:lvl w:ilvl="6">
      <w:start w:val="1"/>
      <w:numFmt w:val="lowerRoman"/>
      <w:lvlText w:val="(%7)"/>
      <w:lvlJc w:val="left"/>
      <w:pPr>
        <w:ind w:left="4246" w:hanging="4320"/>
      </w:pPr>
    </w:lvl>
    <w:lvl w:ilvl="7">
      <w:start w:val="1"/>
      <w:numFmt w:val="lowerLetter"/>
      <w:lvlText w:val="(%8)"/>
      <w:lvlJc w:val="left"/>
      <w:pPr>
        <w:ind w:left="4966" w:hanging="5040"/>
      </w:pPr>
    </w:lvl>
    <w:lvl w:ilvl="8">
      <w:start w:val="1"/>
      <w:numFmt w:val="lowerRoman"/>
      <w:lvlText w:val="(%9)"/>
      <w:lvlJc w:val="left"/>
      <w:pPr>
        <w:ind w:left="5686" w:hanging="5760"/>
      </w:pPr>
    </w:lvl>
  </w:abstractNum>
  <w:abstractNum w:abstractNumId="6" w15:restartNumberingAfterBreak="0">
    <w:nsid w:val="786C2082"/>
    <w:multiLevelType w:val="multilevel"/>
    <w:tmpl w:val="9FF28612"/>
    <w:lvl w:ilvl="0">
      <w:start w:val="1"/>
      <w:numFmt w:val="upperRoman"/>
      <w:pStyle w:val="footnote"/>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B041E16"/>
    <w:multiLevelType w:val="multilevel"/>
    <w:tmpl w:val="95A69F9E"/>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7FF47868"/>
    <w:multiLevelType w:val="multilevel"/>
    <w:tmpl w:val="FEFCBC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4"/>
  </w:num>
  <w:num w:numId="11">
    <w:abstractNumId w:val="1"/>
  </w:num>
  <w:num w:numId="12">
    <w:abstractNumId w:val="3"/>
  </w:num>
  <w:num w:numId="13">
    <w:abstractNumId w:val="8"/>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S0NDO2sDAysjAwNDRQ0lEKTi0uzszPAykwqgUAsNwA5iwAAAA="/>
  </w:docVars>
  <w:rsids>
    <w:rsidRoot w:val="00A86A40"/>
    <w:rsid w:val="00005A97"/>
    <w:rsid w:val="00024230"/>
    <w:rsid w:val="00081C14"/>
    <w:rsid w:val="000C0F5A"/>
    <w:rsid w:val="000D38CB"/>
    <w:rsid w:val="000E4C6B"/>
    <w:rsid w:val="000F6DAE"/>
    <w:rsid w:val="00101659"/>
    <w:rsid w:val="0010194D"/>
    <w:rsid w:val="00104BB6"/>
    <w:rsid w:val="00105C55"/>
    <w:rsid w:val="00114B72"/>
    <w:rsid w:val="00167B79"/>
    <w:rsid w:val="00183C01"/>
    <w:rsid w:val="0018762D"/>
    <w:rsid w:val="001A4AB0"/>
    <w:rsid w:val="001D2C4D"/>
    <w:rsid w:val="00220331"/>
    <w:rsid w:val="00220430"/>
    <w:rsid w:val="002328DA"/>
    <w:rsid w:val="00245627"/>
    <w:rsid w:val="002568C5"/>
    <w:rsid w:val="00262E20"/>
    <w:rsid w:val="00262E7C"/>
    <w:rsid w:val="00287919"/>
    <w:rsid w:val="002927E2"/>
    <w:rsid w:val="002A0144"/>
    <w:rsid w:val="002E38FE"/>
    <w:rsid w:val="00310877"/>
    <w:rsid w:val="003449E1"/>
    <w:rsid w:val="00390F3C"/>
    <w:rsid w:val="003A1C9A"/>
    <w:rsid w:val="003A697A"/>
    <w:rsid w:val="003A6CF7"/>
    <w:rsid w:val="003B0ED4"/>
    <w:rsid w:val="003B3D51"/>
    <w:rsid w:val="003C0A41"/>
    <w:rsid w:val="003C4214"/>
    <w:rsid w:val="004159B4"/>
    <w:rsid w:val="004170CD"/>
    <w:rsid w:val="00421CD0"/>
    <w:rsid w:val="00436B3F"/>
    <w:rsid w:val="00463A23"/>
    <w:rsid w:val="00490980"/>
    <w:rsid w:val="004A6EF9"/>
    <w:rsid w:val="004D3FB0"/>
    <w:rsid w:val="004F3598"/>
    <w:rsid w:val="004F43A3"/>
    <w:rsid w:val="0051479A"/>
    <w:rsid w:val="00531D2D"/>
    <w:rsid w:val="00533F7F"/>
    <w:rsid w:val="00564A40"/>
    <w:rsid w:val="00576A14"/>
    <w:rsid w:val="0059528C"/>
    <w:rsid w:val="005B7027"/>
    <w:rsid w:val="005E63F6"/>
    <w:rsid w:val="005F2BA3"/>
    <w:rsid w:val="005F3AC7"/>
    <w:rsid w:val="006204D4"/>
    <w:rsid w:val="00631E89"/>
    <w:rsid w:val="00634BF8"/>
    <w:rsid w:val="00647F1F"/>
    <w:rsid w:val="00653E14"/>
    <w:rsid w:val="00654FF5"/>
    <w:rsid w:val="00655576"/>
    <w:rsid w:val="00682A9D"/>
    <w:rsid w:val="006972D8"/>
    <w:rsid w:val="006B0582"/>
    <w:rsid w:val="006B73AB"/>
    <w:rsid w:val="006D68CD"/>
    <w:rsid w:val="006E679E"/>
    <w:rsid w:val="006F4C7A"/>
    <w:rsid w:val="00715D12"/>
    <w:rsid w:val="00715E54"/>
    <w:rsid w:val="00730854"/>
    <w:rsid w:val="007741DA"/>
    <w:rsid w:val="007B2BD8"/>
    <w:rsid w:val="007C3378"/>
    <w:rsid w:val="007F0E88"/>
    <w:rsid w:val="00815E56"/>
    <w:rsid w:val="0084054C"/>
    <w:rsid w:val="0084197A"/>
    <w:rsid w:val="00870983"/>
    <w:rsid w:val="00890B50"/>
    <w:rsid w:val="008A253A"/>
    <w:rsid w:val="008C6E2C"/>
    <w:rsid w:val="008E5AF3"/>
    <w:rsid w:val="008E602C"/>
    <w:rsid w:val="008E7F24"/>
    <w:rsid w:val="00911313"/>
    <w:rsid w:val="00912DC0"/>
    <w:rsid w:val="00930743"/>
    <w:rsid w:val="00945194"/>
    <w:rsid w:val="00967BD3"/>
    <w:rsid w:val="00992012"/>
    <w:rsid w:val="009B49EB"/>
    <w:rsid w:val="00A064D9"/>
    <w:rsid w:val="00A10DE5"/>
    <w:rsid w:val="00A145B6"/>
    <w:rsid w:val="00A270D6"/>
    <w:rsid w:val="00A43372"/>
    <w:rsid w:val="00A86A40"/>
    <w:rsid w:val="00AA05BD"/>
    <w:rsid w:val="00AA0640"/>
    <w:rsid w:val="00AA55DB"/>
    <w:rsid w:val="00AF1511"/>
    <w:rsid w:val="00AF4BC6"/>
    <w:rsid w:val="00B106BF"/>
    <w:rsid w:val="00B86ECE"/>
    <w:rsid w:val="00BB0C1A"/>
    <w:rsid w:val="00BB7354"/>
    <w:rsid w:val="00BD0741"/>
    <w:rsid w:val="00BD2241"/>
    <w:rsid w:val="00BF5C0D"/>
    <w:rsid w:val="00C112B1"/>
    <w:rsid w:val="00C3106C"/>
    <w:rsid w:val="00C32497"/>
    <w:rsid w:val="00C52922"/>
    <w:rsid w:val="00C610EF"/>
    <w:rsid w:val="00CC6F61"/>
    <w:rsid w:val="00CF408F"/>
    <w:rsid w:val="00D14C6E"/>
    <w:rsid w:val="00D26CA0"/>
    <w:rsid w:val="00D76936"/>
    <w:rsid w:val="00D76E5C"/>
    <w:rsid w:val="00D908B6"/>
    <w:rsid w:val="00DC42A6"/>
    <w:rsid w:val="00DD7482"/>
    <w:rsid w:val="00E27947"/>
    <w:rsid w:val="00E34B86"/>
    <w:rsid w:val="00E37E2C"/>
    <w:rsid w:val="00E46845"/>
    <w:rsid w:val="00E64EFB"/>
    <w:rsid w:val="00EB6836"/>
    <w:rsid w:val="00F062D6"/>
    <w:rsid w:val="00F344E6"/>
    <w:rsid w:val="00F37A56"/>
    <w:rsid w:val="00F42BEC"/>
    <w:rsid w:val="00F52787"/>
    <w:rsid w:val="00F6225C"/>
    <w:rsid w:val="00F7119B"/>
    <w:rsid w:val="00F80835"/>
    <w:rsid w:val="00FD1624"/>
    <w:rsid w:val="00FE7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DDA1"/>
  <w15:docId w15:val="{EC5CF3C9-97B1-4A65-A025-0C9F9D1C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FootnoteText">
    <w:name w:val="footnote text"/>
    <w:basedOn w:val="Normal"/>
    <w:link w:val="FootnoteTextChar"/>
    <w:rsid w:val="001060B3"/>
  </w:style>
  <w:style w:type="character" w:customStyle="1" w:styleId="FootnoteTextChar">
    <w:name w:val="Footnote Text Char"/>
    <w:basedOn w:val="DefaultParagraphFont"/>
    <w:link w:val="FootnoteText"/>
    <w:rsid w:val="001060B3"/>
    <w:rPr>
      <w:lang w:val="en-US"/>
    </w:rPr>
  </w:style>
  <w:style w:type="character" w:styleId="FootnoteReference">
    <w:name w:val="footnote reference"/>
    <w:basedOn w:val="DefaultParagraphFont"/>
    <w:rsid w:val="001060B3"/>
    <w:rPr>
      <w:vertAlign w:val="superscript"/>
    </w:rPr>
  </w:style>
  <w:style w:type="table" w:styleId="TableGrid">
    <w:name w:val="Table Grid"/>
    <w:basedOn w:val="TableNormal"/>
    <w:rsid w:val="005D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paragraph" w:customStyle="1" w:styleId="Default">
    <w:name w:val="Default"/>
    <w:rsid w:val="00AF1511"/>
    <w:pPr>
      <w:autoSpaceDE w:val="0"/>
      <w:autoSpaceDN w:val="0"/>
      <w:adjustRightInd w:val="0"/>
      <w:jc w:val="left"/>
    </w:pPr>
    <w:rPr>
      <w:rFonts w:ascii="Cambria" w:hAnsi="Cambria" w:cs="Cambria"/>
      <w:color w:val="000000"/>
      <w:sz w:val="24"/>
      <w:szCs w:val="24"/>
    </w:rPr>
  </w:style>
  <w:style w:type="character" w:customStyle="1" w:styleId="tlid-translation">
    <w:name w:val="tlid-translation"/>
    <w:basedOn w:val="DefaultParagraphFont"/>
    <w:rsid w:val="00CC6F61"/>
  </w:style>
  <w:style w:type="character" w:styleId="Hyperlink">
    <w:name w:val="Hyperlink"/>
    <w:basedOn w:val="DefaultParagraphFont"/>
    <w:uiPriority w:val="99"/>
    <w:unhideWhenUsed/>
    <w:rsid w:val="000C0F5A"/>
    <w:rPr>
      <w:color w:val="0563C1" w:themeColor="hyperlink"/>
      <w:u w:val="single"/>
    </w:rPr>
  </w:style>
  <w:style w:type="paragraph" w:styleId="ListParagraph">
    <w:name w:val="List Paragraph"/>
    <w:basedOn w:val="Normal"/>
    <w:uiPriority w:val="34"/>
    <w:qFormat/>
    <w:rsid w:val="002E3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ecd.org/edu/evaluation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nhOoYrFC4VzxkEGjPdoeJY2eg==">AMUW2mXww9eYR8tiXVFk0vGQuUGcfrBUwtJ8POwq0Qbd5ks8g0Q3HoH02Sez5Rl/kxSA5EUzSXuT0v3qmuGr+f3f7/uAx6BVFUW/nY16tGEHWCzRDKRn4dI=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Muhamad Ali</cp:lastModifiedBy>
  <cp:revision>2</cp:revision>
  <dcterms:created xsi:type="dcterms:W3CDTF">2020-09-04T16:54:00Z</dcterms:created>
  <dcterms:modified xsi:type="dcterms:W3CDTF">2020-09-04T16:54:00Z</dcterms:modified>
</cp:coreProperties>
</file>