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88" w:rsidRPr="00A157A2" w:rsidRDefault="006F4499" w:rsidP="00A157A2">
      <w:pPr>
        <w:spacing w:after="0" w:line="276" w:lineRule="auto"/>
        <w:rPr>
          <w:rFonts w:ascii="Times New Roman" w:hAnsi="Times New Roman" w:cs="Times New Roman"/>
          <w:b/>
          <w:sz w:val="34"/>
          <w:szCs w:val="34"/>
        </w:rPr>
      </w:pPr>
      <w:r w:rsidRPr="00A157A2">
        <w:rPr>
          <w:rFonts w:ascii="Times New Roman" w:hAnsi="Times New Roman" w:cs="Times New Roman"/>
          <w:b/>
          <w:sz w:val="34"/>
          <w:szCs w:val="34"/>
        </w:rPr>
        <w:t xml:space="preserve">Innovation development of typical traditional foods chicken </w:t>
      </w:r>
      <w:proofErr w:type="spellStart"/>
      <w:r w:rsidRPr="00A157A2">
        <w:rPr>
          <w:rFonts w:ascii="Times New Roman" w:hAnsi="Times New Roman" w:cs="Times New Roman"/>
          <w:b/>
          <w:sz w:val="34"/>
          <w:szCs w:val="34"/>
        </w:rPr>
        <w:t>lodho</w:t>
      </w:r>
      <w:proofErr w:type="spellEnd"/>
      <w:r w:rsidRPr="00A157A2">
        <w:rPr>
          <w:rFonts w:ascii="Times New Roman" w:hAnsi="Times New Roman" w:cs="Times New Roman"/>
          <w:b/>
          <w:sz w:val="34"/>
          <w:szCs w:val="34"/>
        </w:rPr>
        <w:t xml:space="preserve"> </w:t>
      </w:r>
      <w:proofErr w:type="spellStart"/>
      <w:r w:rsidRPr="00A157A2">
        <w:rPr>
          <w:rFonts w:ascii="Times New Roman" w:hAnsi="Times New Roman" w:cs="Times New Roman"/>
          <w:b/>
          <w:sz w:val="34"/>
          <w:szCs w:val="34"/>
        </w:rPr>
        <w:t>trenggalek</w:t>
      </w:r>
      <w:proofErr w:type="spellEnd"/>
      <w:r w:rsidRPr="00A157A2">
        <w:rPr>
          <w:rFonts w:ascii="Times New Roman" w:hAnsi="Times New Roman" w:cs="Times New Roman"/>
          <w:b/>
          <w:sz w:val="34"/>
          <w:szCs w:val="34"/>
        </w:rPr>
        <w:t xml:space="preserve"> modernization developments </w:t>
      </w:r>
      <w:r>
        <w:rPr>
          <w:rFonts w:ascii="Times New Roman" w:hAnsi="Times New Roman" w:cs="Times New Roman"/>
          <w:b/>
          <w:sz w:val="34"/>
          <w:szCs w:val="34"/>
        </w:rPr>
        <w:t>i</w:t>
      </w:r>
      <w:r w:rsidRPr="00A157A2">
        <w:rPr>
          <w:rFonts w:ascii="Times New Roman" w:hAnsi="Times New Roman" w:cs="Times New Roman"/>
          <w:b/>
          <w:sz w:val="34"/>
          <w:szCs w:val="34"/>
        </w:rPr>
        <w:t xml:space="preserve">n </w:t>
      </w:r>
      <w:proofErr w:type="spellStart"/>
      <w:r w:rsidRPr="00A157A2">
        <w:rPr>
          <w:rFonts w:ascii="Times New Roman" w:hAnsi="Times New Roman" w:cs="Times New Roman"/>
          <w:b/>
          <w:sz w:val="34"/>
          <w:szCs w:val="34"/>
        </w:rPr>
        <w:t>indonesia</w:t>
      </w:r>
      <w:proofErr w:type="spellEnd"/>
      <w:r w:rsidRPr="00A157A2">
        <w:rPr>
          <w:rFonts w:ascii="Times New Roman" w:hAnsi="Times New Roman" w:cs="Times New Roman"/>
          <w:b/>
          <w:sz w:val="34"/>
          <w:szCs w:val="34"/>
        </w:rPr>
        <w:t xml:space="preserve"> food</w:t>
      </w:r>
    </w:p>
    <w:p w:rsidR="000E7B88" w:rsidRDefault="000E7B88" w:rsidP="000E7B88">
      <w:pPr>
        <w:spacing w:after="0" w:line="276" w:lineRule="auto"/>
        <w:ind w:left="284"/>
        <w:jc w:val="both"/>
        <w:rPr>
          <w:rFonts w:ascii="Times New Roman" w:hAnsi="Times New Roman" w:cs="Times New Roman"/>
          <w:b/>
          <w:sz w:val="24"/>
        </w:rPr>
      </w:pPr>
    </w:p>
    <w:p w:rsidR="008A067F" w:rsidRPr="000E7B88" w:rsidRDefault="006F4499" w:rsidP="000E7B88">
      <w:pPr>
        <w:tabs>
          <w:tab w:val="left" w:pos="-270"/>
          <w:tab w:val="left" w:pos="810"/>
        </w:tabs>
        <w:spacing w:after="0" w:line="276" w:lineRule="auto"/>
        <w:ind w:left="-810"/>
        <w:jc w:val="both"/>
        <w:rPr>
          <w:rFonts w:ascii="Times New Roman" w:hAnsi="Times New Roman" w:cs="Times New Roman"/>
          <w:b/>
          <w:bCs/>
          <w:iCs/>
          <w:sz w:val="24"/>
        </w:rPr>
      </w:pPr>
      <w:r>
        <w:rPr>
          <w:rFonts w:ascii="Times New Roman" w:eastAsiaTheme="minorEastAsia" w:hAnsi="Times New Roman" w:cs="Times New Roman"/>
          <w:b/>
          <w:bCs/>
          <w:iCs/>
        </w:rPr>
        <w:tab/>
      </w:r>
      <w:r>
        <w:rPr>
          <w:rFonts w:ascii="Times New Roman" w:eastAsiaTheme="minorEastAsia" w:hAnsi="Times New Roman" w:cs="Times New Roman"/>
          <w:b/>
          <w:bCs/>
          <w:iCs/>
        </w:rPr>
        <w:tab/>
      </w:r>
      <w:r>
        <w:rPr>
          <w:rFonts w:ascii="Times New Roman" w:eastAsiaTheme="minorEastAsia" w:hAnsi="Times New Roman" w:cs="Times New Roman"/>
          <w:b/>
          <w:bCs/>
          <w:iCs/>
        </w:rPr>
        <w:tab/>
      </w:r>
      <m:oMath>
        <m:sSup>
          <m:sSupPr>
            <m:ctrlPr>
              <w:rPr>
                <w:rFonts w:ascii="Cambria Math" w:hAnsi="Cambria Math" w:cs="Times New Roman"/>
                <w:b/>
                <w:bCs/>
                <w:iCs/>
              </w:rPr>
            </m:ctrlPr>
          </m:sSupPr>
          <m:e>
            <m:r>
              <m:rPr>
                <m:sty m:val="b"/>
              </m:rPr>
              <w:rPr>
                <w:rFonts w:ascii="Cambria Math" w:hAnsi="Cambria Math" w:cs="Times New Roman"/>
              </w:rPr>
              <m:t>Rizky Kukuh Meidyrianto</m:t>
            </m:r>
          </m:e>
          <m:sup>
            <m:r>
              <m:rPr>
                <m:sty m:val="b"/>
              </m:rPr>
              <w:rPr>
                <w:rFonts w:ascii="Cambria Math" w:hAnsi="Cambria Math" w:cs="Times New Roman"/>
              </w:rPr>
              <m:t xml:space="preserve">1 </m:t>
            </m:r>
          </m:sup>
        </m:sSup>
        <m:sSup>
          <m:sSupPr>
            <m:ctrlPr>
              <w:rPr>
                <w:rFonts w:ascii="Cambria Math" w:hAnsi="Cambria Math" w:cs="Times New Roman"/>
                <w:b/>
                <w:bCs/>
                <w:iCs/>
              </w:rPr>
            </m:ctrlPr>
          </m:sSupPr>
          <m:e>
            <m:r>
              <m:rPr>
                <m:sty m:val="b"/>
              </m:rPr>
              <w:rPr>
                <w:rFonts w:ascii="Cambria Math" w:hAnsi="Cambria Math" w:cs="Times New Roman"/>
              </w:rPr>
              <m:t>Marwanti</m:t>
            </m:r>
          </m:e>
          <m:sup>
            <m:r>
              <m:rPr>
                <m:sty m:val="b"/>
              </m:rPr>
              <w:rPr>
                <w:rFonts w:ascii="Cambria Math" w:hAnsi="Cambria Math" w:cs="Times New Roman"/>
              </w:rPr>
              <m:t>2</m:t>
            </m:r>
          </m:sup>
        </m:sSup>
        <m:sSup>
          <m:sSupPr>
            <m:ctrlPr>
              <w:rPr>
                <w:rFonts w:ascii="Cambria Math" w:hAnsi="Cambria Math" w:cs="Times New Roman"/>
                <w:b/>
                <w:bCs/>
                <w:iCs/>
              </w:rPr>
            </m:ctrlPr>
          </m:sSupPr>
          <m:e>
            <m:r>
              <m:rPr>
                <m:sty m:val="b"/>
              </m:rPr>
              <w:rPr>
                <w:rFonts w:ascii="Cambria Math" w:hAnsi="Cambria Math" w:cs="Times New Roman"/>
              </w:rPr>
              <m:t xml:space="preserve"> Hadjar Pamadhi</m:t>
            </m:r>
          </m:e>
          <m:sup>
            <m:r>
              <m:rPr>
                <m:sty m:val="b"/>
              </m:rPr>
              <w:rPr>
                <w:rFonts w:ascii="Cambria Math" w:hAnsi="Cambria Math" w:cs="Times New Roman"/>
              </w:rPr>
              <m:t>3</m:t>
            </m:r>
          </m:sup>
        </m:sSup>
      </m:oMath>
    </w:p>
    <w:sdt>
      <w:sdtPr>
        <w:tag w:val="goog_rdk_3"/>
        <w:id w:val="1154796234"/>
      </w:sdtPr>
      <w:sdtContent>
        <w:p w:rsidR="000E7B88" w:rsidRDefault="000E7B88" w:rsidP="000E7B88">
          <w:pPr>
            <w:spacing w:after="0" w:line="276" w:lineRule="auto"/>
            <w:ind w:left="1260" w:firstLine="180"/>
          </w:pPr>
        </w:p>
        <w:p w:rsidR="008A067F" w:rsidRDefault="008A067F" w:rsidP="000E7B88">
          <w:pPr>
            <w:spacing w:after="0" w:line="276" w:lineRule="auto"/>
            <w:ind w:left="1260" w:firstLine="180"/>
            <w:rPr>
              <w:rFonts w:ascii="Times New Roman" w:hAnsi="Times New Roman" w:cs="Times New Roman"/>
            </w:rPr>
          </w:pPr>
          <w:r>
            <w:rPr>
              <w:rFonts w:ascii="Times New Roman" w:eastAsia="Times New Roman" w:hAnsi="Times New Roman" w:cs="Times New Roman"/>
              <w:vertAlign w:val="superscript"/>
            </w:rPr>
            <w:t>1</w:t>
          </w:r>
          <w:r w:rsidRPr="00605788">
            <w:rPr>
              <w:rFonts w:ascii="Times New Roman" w:hAnsi="Times New Roman" w:cs="Times New Roman"/>
            </w:rPr>
            <w:t>YogyakartaState University</w:t>
          </w:r>
          <w:r>
            <w:rPr>
              <w:rFonts w:ascii="Times New Roman" w:hAnsi="Times New Roman" w:cs="Times New Roman"/>
            </w:rPr>
            <w:t>, Yogyakarta</w:t>
          </w:r>
          <w:r w:rsidR="000E7B88">
            <w:rPr>
              <w:rFonts w:ascii="Times New Roman" w:hAnsi="Times New Roman" w:cs="Times New Roman"/>
            </w:rPr>
            <w:t xml:space="preserve"> (</w:t>
          </w:r>
          <w:r>
            <w:rPr>
              <w:rFonts w:ascii="Times New Roman" w:hAnsi="Times New Roman" w:cs="Times New Roman"/>
            </w:rPr>
            <w:t>Indonesia</w:t>
          </w:r>
          <w:r w:rsidR="000E7B88">
            <w:rPr>
              <w:rFonts w:ascii="Times New Roman" w:hAnsi="Times New Roman" w:cs="Times New Roman"/>
            </w:rPr>
            <w:t>)</w:t>
          </w:r>
        </w:p>
        <w:sdt>
          <w:sdtPr>
            <w:tag w:val="goog_rdk_3"/>
            <w:id w:val="-1594075796"/>
          </w:sdtPr>
          <w:sdtContent>
            <w:p w:rsidR="008A067F" w:rsidRDefault="008A067F" w:rsidP="000E7B88">
              <w:pPr>
                <w:spacing w:after="0" w:line="276" w:lineRule="auto"/>
                <w:ind w:left="1080" w:firstLine="360"/>
              </w:pPr>
              <w:r>
                <w:rPr>
                  <w:rFonts w:ascii="Times New Roman" w:eastAsia="Times New Roman" w:hAnsi="Times New Roman" w:cs="Times New Roman"/>
                  <w:vertAlign w:val="superscript"/>
                </w:rPr>
                <w:t>2</w:t>
              </w:r>
              <w:r w:rsidRPr="00605788">
                <w:rPr>
                  <w:rFonts w:ascii="Times New Roman" w:hAnsi="Times New Roman" w:cs="Times New Roman"/>
                </w:rPr>
                <w:t>YogyakartaState University</w:t>
              </w:r>
              <w:r>
                <w:rPr>
                  <w:rFonts w:ascii="Times New Roman" w:hAnsi="Times New Roman" w:cs="Times New Roman"/>
                </w:rPr>
                <w:t>, Yogyakarta</w:t>
              </w:r>
              <w:r w:rsidR="000E7B88">
                <w:rPr>
                  <w:rFonts w:ascii="Times New Roman" w:hAnsi="Times New Roman" w:cs="Times New Roman"/>
                </w:rPr>
                <w:t xml:space="preserve"> (</w:t>
              </w:r>
              <w:r>
                <w:rPr>
                  <w:rFonts w:ascii="Times New Roman" w:hAnsi="Times New Roman" w:cs="Times New Roman"/>
                </w:rPr>
                <w:t>Indonesia</w:t>
              </w:r>
              <w:r w:rsidR="000E7B88">
                <w:rPr>
                  <w:rFonts w:ascii="Times New Roman" w:hAnsi="Times New Roman" w:cs="Times New Roman"/>
                </w:rPr>
                <w:t>)</w:t>
              </w:r>
            </w:p>
          </w:sdtContent>
        </w:sdt>
        <w:sdt>
          <w:sdtPr>
            <w:tag w:val="goog_rdk_3"/>
            <w:id w:val="-1854878869"/>
          </w:sdtPr>
          <w:sdtContent>
            <w:p w:rsidR="008A067F" w:rsidRPr="0009106B" w:rsidRDefault="008A067F" w:rsidP="000E7B88">
              <w:pPr>
                <w:spacing w:after="0" w:line="276" w:lineRule="auto"/>
                <w:ind w:left="796" w:firstLine="644"/>
              </w:pPr>
              <w:r>
                <w:rPr>
                  <w:rFonts w:ascii="Times New Roman" w:eastAsia="Times New Roman" w:hAnsi="Times New Roman" w:cs="Times New Roman"/>
                  <w:vertAlign w:val="superscript"/>
                </w:rPr>
                <w:t>3</w:t>
              </w:r>
              <w:r w:rsidRPr="00605788">
                <w:rPr>
                  <w:rFonts w:ascii="Times New Roman" w:hAnsi="Times New Roman" w:cs="Times New Roman"/>
                </w:rPr>
                <w:t>YogyakartaState University</w:t>
              </w:r>
              <w:r>
                <w:rPr>
                  <w:rFonts w:ascii="Times New Roman" w:hAnsi="Times New Roman" w:cs="Times New Roman"/>
                </w:rPr>
                <w:t>, Yogyakarta</w:t>
              </w:r>
              <w:r w:rsidR="000E7B88">
                <w:rPr>
                  <w:rFonts w:ascii="Times New Roman" w:hAnsi="Times New Roman" w:cs="Times New Roman"/>
                </w:rPr>
                <w:t xml:space="preserve"> (</w:t>
              </w:r>
              <w:r>
                <w:rPr>
                  <w:rFonts w:ascii="Times New Roman" w:hAnsi="Times New Roman" w:cs="Times New Roman"/>
                </w:rPr>
                <w:t>Indonesia</w:t>
              </w:r>
              <w:r w:rsidR="000E7B88">
                <w:rPr>
                  <w:rFonts w:ascii="Times New Roman" w:hAnsi="Times New Roman" w:cs="Times New Roman"/>
                </w:rPr>
                <w:t>)</w:t>
              </w:r>
            </w:p>
          </w:sdtContent>
        </w:sdt>
      </w:sdtContent>
    </w:sdt>
    <w:p w:rsidR="000E7B88" w:rsidRDefault="000E7B88" w:rsidP="000E7B88">
      <w:pPr>
        <w:spacing w:after="0" w:line="276" w:lineRule="auto"/>
        <w:ind w:left="1004" w:firstLine="436"/>
        <w:rPr>
          <w:rFonts w:ascii="Times New Roman" w:hAnsi="Times New Roman" w:cs="Times New Roman"/>
        </w:rPr>
      </w:pPr>
    </w:p>
    <w:p w:rsidR="008A067F" w:rsidRDefault="008A067F" w:rsidP="000E7B88">
      <w:pPr>
        <w:spacing w:after="0" w:line="276" w:lineRule="auto"/>
        <w:ind w:left="1004" w:firstLine="436"/>
        <w:rPr>
          <w:rStyle w:val="Hyperlink"/>
          <w:rFonts w:ascii="Times New Roman" w:hAnsi="Times New Roman" w:cs="Times New Roman"/>
        </w:rPr>
      </w:pPr>
      <w:r w:rsidRPr="00605788">
        <w:rPr>
          <w:rFonts w:ascii="Times New Roman" w:hAnsi="Times New Roman" w:cs="Times New Roman"/>
        </w:rPr>
        <w:t>e-mail:</w:t>
      </w:r>
      <w:hyperlink r:id="rId4" w:history="1">
        <w:r w:rsidRPr="006D3EC5">
          <w:rPr>
            <w:rStyle w:val="Hyperlink"/>
            <w:rFonts w:ascii="Times New Roman" w:hAnsi="Times New Roman" w:cs="Times New Roman"/>
          </w:rPr>
          <w:t>rizkykukuh6@gmail.com</w:t>
        </w:r>
      </w:hyperlink>
    </w:p>
    <w:p w:rsidR="000E7B88" w:rsidRDefault="000E7B88" w:rsidP="000E7B88">
      <w:pPr>
        <w:spacing w:after="0" w:line="276" w:lineRule="auto"/>
        <w:ind w:left="1004" w:firstLine="436"/>
        <w:rPr>
          <w:rFonts w:ascii="Times New Roman" w:hAnsi="Times New Roman" w:cs="Times New Roman"/>
        </w:rPr>
      </w:pPr>
    </w:p>
    <w:p w:rsidR="000E7B88" w:rsidRDefault="000E7B88" w:rsidP="000E7B88">
      <w:pPr>
        <w:spacing w:after="0" w:line="276" w:lineRule="auto"/>
        <w:ind w:left="1004" w:firstLine="436"/>
        <w:rPr>
          <w:rFonts w:ascii="Times New Roman" w:hAnsi="Times New Roman" w:cs="Times New Roman"/>
        </w:rPr>
      </w:pPr>
    </w:p>
    <w:p w:rsidR="008A067F" w:rsidRDefault="008A067F" w:rsidP="000E7B88">
      <w:pPr>
        <w:spacing w:after="0" w:line="276" w:lineRule="auto"/>
        <w:ind w:left="1440" w:right="720"/>
        <w:jc w:val="both"/>
        <w:rPr>
          <w:rFonts w:ascii="Times New Roman" w:hAnsi="Times New Roman" w:cs="Times New Roman"/>
          <w:sz w:val="24"/>
          <w:szCs w:val="24"/>
        </w:rPr>
      </w:pPr>
      <w:r w:rsidRPr="006D6B56">
        <w:rPr>
          <w:rFonts w:ascii="Times New Roman" w:hAnsi="Times New Roman" w:cs="Times New Roman"/>
          <w:b/>
          <w:sz w:val="20"/>
          <w:szCs w:val="20"/>
        </w:rPr>
        <w:t xml:space="preserve">Abstract: </w:t>
      </w:r>
      <w:r w:rsidRPr="006D6B56">
        <w:rPr>
          <w:rFonts w:ascii="Times New Roman" w:hAnsi="Times New Roman" w:cs="Times New Roman"/>
          <w:sz w:val="20"/>
          <w:szCs w:val="20"/>
        </w:rPr>
        <w:t xml:space="preserve">This journal aims to: 1) to develop the image of traditional foods into modern food, 2) to introduce local foods that have a lot of moral values ​​to modern society. 3) to enrich the national culinary in order to empower traditional food. This type of research is used in the manufacture of these products, namely R&amp;D (Research and Development) with the 4D development model (Define, Design, Develop, Dissemination). The place and time of the research that is at the Yogyakarta State University Graduate Program at the start of February to May 2019. The test in the form of samples of each product, while testing tools such as accreditation forms </w:t>
      </w:r>
      <w:proofErr w:type="spellStart"/>
      <w:r w:rsidRPr="006D6B56">
        <w:rPr>
          <w:rFonts w:ascii="Times New Roman" w:hAnsi="Times New Roman" w:cs="Times New Roman"/>
          <w:sz w:val="20"/>
          <w:szCs w:val="20"/>
        </w:rPr>
        <w:t>organoleptic</w:t>
      </w:r>
      <w:proofErr w:type="spellEnd"/>
      <w:r w:rsidRPr="006D6B56">
        <w:rPr>
          <w:rFonts w:ascii="Times New Roman" w:hAnsi="Times New Roman" w:cs="Times New Roman"/>
          <w:sz w:val="20"/>
          <w:szCs w:val="20"/>
        </w:rPr>
        <w:t xml:space="preserve"> test during the exhibition. Data analysis descriptive statistics with the principle of communicative and complete presentation of data obtained through questionnaires. Based on the results of innovation development of regional food </w:t>
      </w:r>
      <w:proofErr w:type="spellStart"/>
      <w:r w:rsidRPr="006D6B56">
        <w:rPr>
          <w:rFonts w:ascii="Times New Roman" w:hAnsi="Times New Roman" w:cs="Times New Roman"/>
          <w:sz w:val="20"/>
          <w:szCs w:val="20"/>
        </w:rPr>
        <w:t>Lodho</w:t>
      </w:r>
      <w:proofErr w:type="spellEnd"/>
      <w:r w:rsidRPr="006D6B56">
        <w:rPr>
          <w:rFonts w:ascii="Times New Roman" w:hAnsi="Times New Roman" w:cs="Times New Roman"/>
          <w:sz w:val="20"/>
          <w:szCs w:val="20"/>
        </w:rPr>
        <w:t xml:space="preserve"> chicken, it can be conclusions as follows: 1) Appearance </w:t>
      </w:r>
      <w:proofErr w:type="spellStart"/>
      <w:r w:rsidRPr="006D6B56">
        <w:rPr>
          <w:rFonts w:ascii="Times New Roman" w:hAnsi="Times New Roman" w:cs="Times New Roman"/>
          <w:sz w:val="20"/>
          <w:szCs w:val="20"/>
        </w:rPr>
        <w:t>Lodho</w:t>
      </w:r>
      <w:proofErr w:type="spellEnd"/>
      <w:r w:rsidRPr="006D6B56">
        <w:rPr>
          <w:rFonts w:ascii="Times New Roman" w:hAnsi="Times New Roman" w:cs="Times New Roman"/>
          <w:sz w:val="20"/>
          <w:szCs w:val="20"/>
        </w:rPr>
        <w:t xml:space="preserve"> chicken with traditional views have suggestions for improved forms of innovation. 2) The results of the sensory test by panelists during the exhibition which is largely expressed in accordance in appearance, with the acquisition of the overall value of 5 where appropriate, the lowest value of 4.5 on aspects of the presentation and size. The percentage of panelists overall test is 95%</w:t>
      </w:r>
      <w:r w:rsidRPr="008225D3">
        <w:rPr>
          <w:rFonts w:ascii="Times New Roman" w:hAnsi="Times New Roman" w:cs="Times New Roman"/>
          <w:sz w:val="24"/>
          <w:szCs w:val="24"/>
        </w:rPr>
        <w:t>.</w:t>
      </w:r>
    </w:p>
    <w:p w:rsidR="000E7B88" w:rsidRDefault="000E7B88" w:rsidP="000E7B88">
      <w:pPr>
        <w:spacing w:after="0" w:line="276" w:lineRule="auto"/>
        <w:ind w:left="1440" w:right="720"/>
        <w:jc w:val="both"/>
        <w:rPr>
          <w:rFonts w:ascii="Times New Roman" w:hAnsi="Times New Roman" w:cs="Times New Roman"/>
          <w:b/>
        </w:rPr>
      </w:pPr>
    </w:p>
    <w:p w:rsidR="008A067F" w:rsidRPr="00FA02F7" w:rsidRDefault="008A067F" w:rsidP="000E7B88">
      <w:pPr>
        <w:spacing w:after="0" w:line="276" w:lineRule="auto"/>
        <w:ind w:left="1440" w:right="720"/>
        <w:jc w:val="both"/>
        <w:rPr>
          <w:rFonts w:ascii="Times New Roman" w:hAnsi="Times New Roman" w:cs="Times New Roman"/>
          <w:b/>
          <w:sz w:val="18"/>
          <w:szCs w:val="18"/>
        </w:rPr>
      </w:pPr>
      <w:r w:rsidRPr="00C041F8">
        <w:rPr>
          <w:rFonts w:ascii="Times New Roman" w:hAnsi="Times New Roman" w:cs="Times New Roman"/>
          <w:b/>
          <w:sz w:val="20"/>
          <w:szCs w:val="20"/>
        </w:rPr>
        <w:t xml:space="preserve">Keywords: </w:t>
      </w:r>
      <w:r w:rsidRPr="00C041F8">
        <w:rPr>
          <w:rFonts w:ascii="Times New Roman" w:hAnsi="Times New Roman" w:cs="Times New Roman"/>
          <w:sz w:val="20"/>
          <w:szCs w:val="20"/>
        </w:rPr>
        <w:t xml:space="preserve">Traditional culinary, </w:t>
      </w:r>
      <w:proofErr w:type="spellStart"/>
      <w:r w:rsidRPr="00C041F8">
        <w:rPr>
          <w:rFonts w:ascii="Times New Roman" w:hAnsi="Times New Roman" w:cs="Times New Roman"/>
          <w:sz w:val="20"/>
          <w:szCs w:val="20"/>
        </w:rPr>
        <w:t>Lodho</w:t>
      </w:r>
      <w:proofErr w:type="spellEnd"/>
      <w:r w:rsidRPr="00C041F8">
        <w:rPr>
          <w:rFonts w:ascii="Times New Roman" w:hAnsi="Times New Roman" w:cs="Times New Roman"/>
          <w:sz w:val="20"/>
          <w:szCs w:val="20"/>
        </w:rPr>
        <w:t xml:space="preserve"> Chicken, </w:t>
      </w:r>
      <w:proofErr w:type="spellStart"/>
      <w:r w:rsidRPr="00C041F8">
        <w:rPr>
          <w:rFonts w:ascii="Times New Roman" w:hAnsi="Times New Roman" w:cs="Times New Roman"/>
          <w:sz w:val="20"/>
          <w:szCs w:val="20"/>
        </w:rPr>
        <w:t>Trenggalek</w:t>
      </w:r>
      <w:proofErr w:type="spellEnd"/>
      <w:r w:rsidRPr="00C041F8">
        <w:rPr>
          <w:rFonts w:ascii="Times New Roman" w:hAnsi="Times New Roman" w:cs="Times New Roman"/>
          <w:sz w:val="20"/>
          <w:szCs w:val="20"/>
        </w:rPr>
        <w:t>, Culinary Innovation</w:t>
      </w:r>
    </w:p>
    <w:p w:rsidR="0070683B" w:rsidRDefault="00607627" w:rsidP="000E7B88">
      <w:pPr>
        <w:spacing w:after="0" w:line="276" w:lineRule="auto"/>
      </w:pPr>
    </w:p>
    <w:sectPr w:rsidR="0070683B" w:rsidSect="00282F3F">
      <w:pgSz w:w="11906" w:h="16838" w:code="9"/>
      <w:pgMar w:top="2275" w:right="1411" w:bottom="1526" w:left="141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067F"/>
    <w:rsid w:val="0007464D"/>
    <w:rsid w:val="000E7B88"/>
    <w:rsid w:val="00282F3F"/>
    <w:rsid w:val="002C1A28"/>
    <w:rsid w:val="00607627"/>
    <w:rsid w:val="006141EA"/>
    <w:rsid w:val="006F4499"/>
    <w:rsid w:val="007031EA"/>
    <w:rsid w:val="008A067F"/>
    <w:rsid w:val="00A157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6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67F"/>
    <w:rPr>
      <w:color w:val="0563C1" w:themeColor="hyperlink"/>
      <w:u w:val="single"/>
    </w:rPr>
  </w:style>
  <w:style w:type="paragraph" w:styleId="BalloonText">
    <w:name w:val="Balloon Text"/>
    <w:basedOn w:val="Normal"/>
    <w:link w:val="BalloonTextChar"/>
    <w:uiPriority w:val="99"/>
    <w:semiHidden/>
    <w:unhideWhenUsed/>
    <w:rsid w:val="00607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6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izkykukuh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ATIVBook</cp:lastModifiedBy>
  <cp:revision>2</cp:revision>
  <dcterms:created xsi:type="dcterms:W3CDTF">2020-09-30T14:14:00Z</dcterms:created>
  <dcterms:modified xsi:type="dcterms:W3CDTF">2020-09-30T14:14:00Z</dcterms:modified>
</cp:coreProperties>
</file>