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8D2" w:rsidRPr="00C8723F" w:rsidRDefault="007848F3" w:rsidP="00E578D2">
      <w:pPr>
        <w:rPr>
          <w:rFonts w:ascii="Times New Roman" w:hAnsi="Times New Roman" w:cs="Times New Roman"/>
          <w:b/>
          <w:sz w:val="32"/>
          <w:szCs w:val="24"/>
          <w:lang w:val="id-ID"/>
        </w:rPr>
      </w:pPr>
      <w:r w:rsidRPr="00C8723F">
        <w:rPr>
          <w:rFonts w:ascii="Times New Roman" w:hAnsi="Times New Roman" w:cs="Times New Roman"/>
          <w:b/>
          <w:sz w:val="32"/>
          <w:szCs w:val="24"/>
          <w:lang w:val="id-ID"/>
        </w:rPr>
        <w:t>Comparative Study of Internal Force in Lecture Buildings in DIY between SNI 1726-2012 and 1726-2019 with the Spectrum Response Method (2D)</w:t>
      </w:r>
    </w:p>
    <w:p w:rsidR="00E578D2" w:rsidRPr="003415CD" w:rsidRDefault="00E578D2" w:rsidP="00E578D2">
      <w:pPr>
        <w:spacing w:after="0" w:line="240" w:lineRule="auto"/>
        <w:ind w:left="1418"/>
        <w:rPr>
          <w:rFonts w:ascii="Times New Roman" w:hAnsi="Times New Roman" w:cs="Times New Roman"/>
          <w:b/>
          <w:vertAlign w:val="superscript"/>
          <w:lang w:val="id-ID"/>
        </w:rPr>
      </w:pPr>
      <w:r w:rsidRPr="00C8723F">
        <w:rPr>
          <w:rFonts w:ascii="Times New Roman" w:hAnsi="Times New Roman" w:cs="Times New Roman"/>
          <w:b/>
          <w:lang w:val="id-ID"/>
        </w:rPr>
        <w:t>Shilmi Arifah</w:t>
      </w:r>
      <w:r w:rsidRPr="00C8723F">
        <w:rPr>
          <w:rFonts w:ascii="Times New Roman" w:hAnsi="Times New Roman" w:cs="Times New Roman"/>
          <w:b/>
          <w:vertAlign w:val="superscript"/>
          <w:lang w:val="id-ID"/>
        </w:rPr>
        <w:t>1</w:t>
      </w:r>
      <w:r w:rsidRPr="00C8723F">
        <w:rPr>
          <w:rFonts w:ascii="Times New Roman" w:hAnsi="Times New Roman" w:cs="Times New Roman"/>
          <w:b/>
          <w:lang w:val="id-ID"/>
        </w:rPr>
        <w:t>, Slamet Widodo</w:t>
      </w:r>
      <w:r w:rsidRPr="00C8723F">
        <w:rPr>
          <w:rFonts w:ascii="Times New Roman" w:hAnsi="Times New Roman" w:cs="Times New Roman"/>
          <w:b/>
          <w:vertAlign w:val="superscript"/>
          <w:lang w:val="id-ID"/>
        </w:rPr>
        <w:t>2</w:t>
      </w:r>
      <w:r w:rsidR="003415CD">
        <w:rPr>
          <w:rFonts w:ascii="Times New Roman" w:hAnsi="Times New Roman" w:cs="Times New Roman"/>
          <w:b/>
          <w:lang w:val="id-ID"/>
        </w:rPr>
        <w:t>, Daniel Jesayanto Jaya</w:t>
      </w:r>
      <w:r w:rsidR="003415CD">
        <w:rPr>
          <w:rFonts w:ascii="Times New Roman" w:hAnsi="Times New Roman" w:cs="Times New Roman"/>
          <w:b/>
          <w:vertAlign w:val="superscript"/>
          <w:lang w:val="id-ID"/>
        </w:rPr>
        <w:t>3</w:t>
      </w:r>
    </w:p>
    <w:p w:rsidR="00E578D2" w:rsidRPr="00C8723F" w:rsidRDefault="00E578D2" w:rsidP="00E578D2">
      <w:pPr>
        <w:spacing w:line="240" w:lineRule="auto"/>
        <w:rPr>
          <w:rFonts w:ascii="Times New Roman" w:hAnsi="Times New Roman" w:cs="Times New Roman"/>
          <w:b/>
          <w:vertAlign w:val="superscript"/>
          <w:lang w:val="id-ID"/>
        </w:rPr>
      </w:pPr>
    </w:p>
    <w:p w:rsidR="00E578D2" w:rsidRPr="00C8723F" w:rsidRDefault="00E578D2" w:rsidP="00E578D2">
      <w:pPr>
        <w:spacing w:after="0" w:line="240" w:lineRule="auto"/>
        <w:ind w:left="1418"/>
        <w:rPr>
          <w:rFonts w:ascii="Times New Roman" w:hAnsi="Times New Roman" w:cs="Times New Roman"/>
          <w:lang w:val="id-ID"/>
        </w:rPr>
      </w:pPr>
      <w:r w:rsidRPr="00C8723F">
        <w:rPr>
          <w:rFonts w:ascii="Times New Roman" w:hAnsi="Times New Roman" w:cs="Times New Roman"/>
          <w:vertAlign w:val="superscript"/>
          <w:lang w:val="id-ID"/>
        </w:rPr>
        <w:t>1</w:t>
      </w:r>
      <w:r w:rsidR="00E33EB2">
        <w:rPr>
          <w:rFonts w:ascii="Times New Roman" w:hAnsi="Times New Roman" w:cs="Times New Roman"/>
          <w:vertAlign w:val="superscript"/>
          <w:lang w:val="id-ID"/>
        </w:rPr>
        <w:t>,3</w:t>
      </w:r>
      <w:r w:rsidRPr="00C8723F">
        <w:rPr>
          <w:rFonts w:ascii="Times New Roman" w:hAnsi="Times New Roman" w:cs="Times New Roman"/>
          <w:lang w:val="id-ID"/>
        </w:rPr>
        <w:t>Postgraduate Program of Technology and Vocational Education, Yogyakarta State University, Yogyakarta, Indonesia</w:t>
      </w:r>
    </w:p>
    <w:p w:rsidR="00E578D2" w:rsidRDefault="00E578D2" w:rsidP="00E578D2">
      <w:pPr>
        <w:spacing w:after="0" w:line="240" w:lineRule="auto"/>
        <w:ind w:left="1418"/>
        <w:rPr>
          <w:rFonts w:ascii="Times New Roman" w:hAnsi="Times New Roman" w:cs="Times New Roman"/>
          <w:lang w:val="id-ID"/>
        </w:rPr>
      </w:pPr>
      <w:r w:rsidRPr="00C8723F">
        <w:rPr>
          <w:rFonts w:ascii="Times New Roman" w:hAnsi="Times New Roman" w:cs="Times New Roman"/>
          <w:vertAlign w:val="superscript"/>
          <w:lang w:val="id-ID"/>
        </w:rPr>
        <w:t>2</w:t>
      </w:r>
      <w:r w:rsidRPr="00C8723F">
        <w:rPr>
          <w:rFonts w:ascii="Times New Roman" w:hAnsi="Times New Roman" w:cs="Times New Roman"/>
          <w:lang w:val="id-ID"/>
        </w:rPr>
        <w:t>Departement of Civil Engineering Education, Faculty of Engineering, Yogyakarta State University, Yogyakarta, Indonesia</w:t>
      </w:r>
    </w:p>
    <w:p w:rsidR="00E578D2" w:rsidRPr="00C8723F" w:rsidRDefault="00E578D2" w:rsidP="00E578D2">
      <w:pPr>
        <w:spacing w:line="240" w:lineRule="auto"/>
        <w:ind w:left="1418"/>
        <w:rPr>
          <w:rFonts w:ascii="Times New Roman" w:hAnsi="Times New Roman" w:cs="Times New Roman"/>
          <w:lang w:val="id-ID"/>
        </w:rPr>
      </w:pPr>
      <w:bookmarkStart w:id="0" w:name="_GoBack"/>
      <w:bookmarkEnd w:id="0"/>
    </w:p>
    <w:p w:rsidR="00E578D2" w:rsidRPr="00C8723F" w:rsidRDefault="00E578D2" w:rsidP="00E578D2">
      <w:pPr>
        <w:spacing w:line="276" w:lineRule="auto"/>
        <w:ind w:left="1418"/>
        <w:rPr>
          <w:rStyle w:val="Hyperlink"/>
          <w:rFonts w:ascii="Times New Roman" w:hAnsi="Times New Roman" w:cs="Times New Roman"/>
          <w:lang w:val="id-ID"/>
        </w:rPr>
      </w:pPr>
      <w:r w:rsidRPr="00C8723F">
        <w:rPr>
          <w:rFonts w:ascii="Times New Roman" w:hAnsi="Times New Roman" w:cs="Times New Roman"/>
          <w:lang w:val="id-ID"/>
        </w:rPr>
        <w:t>Email: shilmiarifah.2019@student.uny.ac.id</w:t>
      </w:r>
      <w:hyperlink r:id="rId6" w:history="1"/>
    </w:p>
    <w:p w:rsidR="00E578D2" w:rsidRPr="00C8723F" w:rsidRDefault="00E578D2" w:rsidP="00E578D2">
      <w:pPr>
        <w:spacing w:line="240" w:lineRule="auto"/>
        <w:ind w:left="1418"/>
        <w:rPr>
          <w:rFonts w:ascii="Times New Roman" w:hAnsi="Times New Roman" w:cs="Times New Roman"/>
          <w:lang w:val="id-ID"/>
        </w:rPr>
      </w:pPr>
    </w:p>
    <w:p w:rsidR="00E578D2" w:rsidRPr="00C8723F" w:rsidRDefault="00E578D2" w:rsidP="00E578D2">
      <w:pPr>
        <w:spacing w:line="240" w:lineRule="auto"/>
        <w:ind w:left="1418"/>
        <w:jc w:val="both"/>
        <w:rPr>
          <w:rFonts w:ascii="Times New Roman" w:hAnsi="Times New Roman" w:cs="Times New Roman"/>
          <w:sz w:val="20"/>
          <w:szCs w:val="20"/>
          <w:lang w:val="id-ID"/>
        </w:rPr>
      </w:pPr>
      <w:r w:rsidRPr="00C8723F">
        <w:rPr>
          <w:rFonts w:ascii="Times New Roman" w:hAnsi="Times New Roman" w:cs="Times New Roman"/>
          <w:b/>
          <w:sz w:val="20"/>
          <w:szCs w:val="20"/>
          <w:lang w:val="id-ID"/>
        </w:rPr>
        <w:t>Abstract</w:t>
      </w:r>
      <w:r w:rsidRPr="00C8723F">
        <w:rPr>
          <w:rFonts w:ascii="Times New Roman" w:hAnsi="Times New Roman" w:cs="Times New Roman"/>
          <w:sz w:val="20"/>
          <w:szCs w:val="20"/>
          <w:lang w:val="id-ID"/>
        </w:rPr>
        <w:t xml:space="preserve">. </w:t>
      </w:r>
      <w:r w:rsidR="007848F3" w:rsidRPr="00C8723F">
        <w:rPr>
          <w:rFonts w:ascii="Times New Roman" w:hAnsi="Times New Roman" w:cs="Times New Roman"/>
          <w:lang w:val="id-ID"/>
        </w:rPr>
        <w:t xml:space="preserve">An earthquake is a sudden movement of the ground that comes from a wave in a place and spreads from the area in all directions. In 2019 the Government of Indonesia has ratified a new standard on procedures for earthquake resistance planning for building and non-building structures, namely SNI 1726: 2019 as a revision of SNI 1726: 2012. The adoption of SNI 1726-2019 as a new standard has added and changed the scope of the procedure for calculating earthquakes to become wider so that it can follow the current developments. Earthquake loads can be analyzed both statically and dynamically. Dynamic analysis used the response spectrum method. This study aims to compare the results of the calculation using the response spectrum using SNI 1726-2012 and SNI 1726-2019 in order to find out whether buildings using the old rules are still safe or not. The building structure is modeled on a regular building and functioned as a lecture building in the Province of D.I Yogyakarta with a building height of 14.10 m. </w:t>
      </w:r>
      <w:r w:rsidR="004746A9" w:rsidRPr="004746A9">
        <w:rPr>
          <w:rFonts w:ascii="Times New Roman" w:hAnsi="Times New Roman" w:cs="Times New Roman"/>
          <w:lang w:val="id-ID"/>
        </w:rPr>
        <w:t>The results of the research prove that the structure of the lecture building which still uses the SNI 1726-2012 method must be rehabilitated so that it is able to withstand earthquake loads based on the new SNI 1726-2019 method. This occurs due to changes in the earthquake map due to the discovery of new faults in Indonesia.</w:t>
      </w:r>
    </w:p>
    <w:p w:rsidR="00E578D2" w:rsidRPr="00C8723F" w:rsidRDefault="00E578D2" w:rsidP="00E578D2">
      <w:pPr>
        <w:spacing w:line="240" w:lineRule="auto"/>
        <w:ind w:left="1418"/>
        <w:jc w:val="both"/>
        <w:rPr>
          <w:rFonts w:ascii="Times New Roman" w:hAnsi="Times New Roman" w:cs="Times New Roman"/>
          <w:sz w:val="24"/>
          <w:szCs w:val="24"/>
          <w:lang w:val="id-ID"/>
        </w:rPr>
      </w:pPr>
    </w:p>
    <w:p w:rsidR="00E578D2" w:rsidRPr="00C8723F" w:rsidRDefault="00E578D2" w:rsidP="00E578D2">
      <w:pPr>
        <w:spacing w:line="240" w:lineRule="auto"/>
        <w:ind w:left="1418"/>
        <w:jc w:val="both"/>
        <w:rPr>
          <w:rFonts w:ascii="Times New Roman" w:hAnsi="Times New Roman" w:cs="Times New Roman"/>
          <w:sz w:val="24"/>
          <w:szCs w:val="24"/>
          <w:lang w:val="id-ID"/>
        </w:rPr>
      </w:pPr>
    </w:p>
    <w:p w:rsidR="00E578D2" w:rsidRPr="00C8723F" w:rsidRDefault="00E578D2" w:rsidP="00E578D2">
      <w:pPr>
        <w:pStyle w:val="ListParagraph"/>
        <w:numPr>
          <w:ilvl w:val="0"/>
          <w:numId w:val="1"/>
        </w:numPr>
        <w:spacing w:line="240" w:lineRule="auto"/>
        <w:ind w:left="425" w:hanging="425"/>
        <w:rPr>
          <w:rFonts w:ascii="Times New Roman" w:hAnsi="Times New Roman" w:cs="Times New Roman"/>
          <w:b/>
          <w:lang w:val="id-ID"/>
        </w:rPr>
      </w:pPr>
      <w:r w:rsidRPr="00C8723F">
        <w:rPr>
          <w:rFonts w:ascii="Times New Roman" w:hAnsi="Times New Roman" w:cs="Times New Roman"/>
          <w:b/>
          <w:lang w:val="id-ID"/>
        </w:rPr>
        <w:t>Introduction</w:t>
      </w:r>
    </w:p>
    <w:p w:rsidR="00E578D2" w:rsidRPr="00C8723F" w:rsidRDefault="007848F3" w:rsidP="00E578D2">
      <w:pPr>
        <w:spacing w:line="240" w:lineRule="auto"/>
        <w:ind w:firstLine="284"/>
        <w:jc w:val="both"/>
        <w:rPr>
          <w:rFonts w:ascii="Times New Roman" w:hAnsi="Times New Roman" w:cs="Times New Roman"/>
          <w:lang w:val="id-ID"/>
        </w:rPr>
      </w:pPr>
      <w:r w:rsidRPr="00C8723F">
        <w:rPr>
          <w:rFonts w:ascii="Times New Roman" w:hAnsi="Times New Roman" w:cs="Times New Roman"/>
          <w:lang w:val="id-ID"/>
        </w:rPr>
        <w:t>An earthquake is a sudden movement of the ground that comes from a wave in a place and spreads from the area in all directions. Naturally, earthquakes that occur are caused by the release of energy in the earth that has been trapped long enough to create waves in all directions (Pratiwi &amp; Widodo, 2012) (Bayyinah &amp; Faimun, 2017). Earthquakes shake the earth which results in a sudden release of energy which creates seismic waves (Dadawala &amp; N. R., 2018). Earthquakes in relation to a region are related to the movement of the earth's surface and its effect on the area concerned.</w:t>
      </w:r>
    </w:p>
    <w:p w:rsidR="00E578D2" w:rsidRPr="00C8723F" w:rsidRDefault="007848F3" w:rsidP="00E578D2">
      <w:pPr>
        <w:spacing w:line="240" w:lineRule="auto"/>
        <w:ind w:firstLine="284"/>
        <w:jc w:val="both"/>
        <w:rPr>
          <w:rFonts w:ascii="Times New Roman" w:hAnsi="Times New Roman" w:cs="Times New Roman"/>
          <w:lang w:val="id-ID"/>
        </w:rPr>
      </w:pPr>
      <w:r w:rsidRPr="00C8723F">
        <w:rPr>
          <w:rFonts w:ascii="Times New Roman" w:hAnsi="Times New Roman" w:cs="Times New Roman"/>
          <w:lang w:val="id-ID"/>
        </w:rPr>
        <w:t xml:space="preserve">Indonesia is a country that has the potential to experience an earthquake. This is because Indonesia is in the area of ​​the Pacific earthquake route (Circum Pacific Earthquake Belt) and the Asian earthquake route (Trans Asiatic Earthquake Belt) (Pratiwi &amp; Widodo, 2012). In planning development in Indonesia, earthquake parameters must be considered. One of the earthquake parameters that directly affects the planning is the ground acceleration caused by seismic waves acting on the building period. In order to secure the building, the building must be designed as an earthquake resistant building which is planned in </w:t>
      </w:r>
      <w:r w:rsidRPr="00C8723F">
        <w:rPr>
          <w:rFonts w:ascii="Times New Roman" w:hAnsi="Times New Roman" w:cs="Times New Roman"/>
          <w:lang w:val="id-ID"/>
        </w:rPr>
        <w:lastRenderedPageBreak/>
        <w:t>accordance with the applicable earthquake regulations in Indonesia. The collapse of buildings can be minimized by analyzing building modeling during an earthquake so that planners can better plan the buildings to be built (Handayani, 2015).</w:t>
      </w:r>
    </w:p>
    <w:p w:rsidR="00E578D2" w:rsidRPr="00C8723F" w:rsidRDefault="00731314" w:rsidP="00E578D2">
      <w:pPr>
        <w:spacing w:line="240" w:lineRule="auto"/>
        <w:ind w:firstLine="284"/>
        <w:jc w:val="both"/>
        <w:rPr>
          <w:rFonts w:ascii="Times New Roman" w:hAnsi="Times New Roman" w:cs="Times New Roman"/>
          <w:lang w:val="id-ID"/>
        </w:rPr>
      </w:pPr>
      <w:r w:rsidRPr="00C8723F">
        <w:rPr>
          <w:rFonts w:ascii="Times New Roman" w:hAnsi="Times New Roman" w:cs="Times New Roman"/>
          <w:lang w:val="id-ID"/>
        </w:rPr>
        <w:t>In 2019 the Government of Indonesia has ratified a new standard on procedures for earthquake resistance planning for building and non-building structures, namely SNI 1726: 2019 as a revision of SNI 1726: 2012. It is stated in the standard that the effect of an earthquake plan must be reviewed in the planning and evaluation of building and non-building structures (Faizah, 2015). The design seismic force can be calculated using the equivalent lateral force analysis, analysis of the variance response spectrum as well as seismic time history response analysis.</w:t>
      </w:r>
    </w:p>
    <w:p w:rsidR="00E578D2" w:rsidRPr="00C8723F" w:rsidRDefault="00731314" w:rsidP="00E578D2">
      <w:pPr>
        <w:spacing w:line="240" w:lineRule="auto"/>
        <w:ind w:firstLine="284"/>
        <w:jc w:val="both"/>
        <w:rPr>
          <w:rFonts w:ascii="Times New Roman" w:hAnsi="Times New Roman" w:cs="Times New Roman"/>
          <w:lang w:val="id-ID"/>
        </w:rPr>
      </w:pPr>
      <w:r w:rsidRPr="00C8723F">
        <w:rPr>
          <w:rFonts w:ascii="Times New Roman" w:hAnsi="Times New Roman" w:cs="Times New Roman"/>
          <w:lang w:val="id-ID"/>
        </w:rPr>
        <w:t>Dynamic analysis for the design of earthquake-resistant structures is carried out if a more accurate evaluation of the seismic forces acting on the structure is needed, and to determine the behavior of the structure due to the effects of the earthquake (W, 2015). In the research (Suntoko, Marwanto, Mp, &amp; Iswanto, 2019) the results of dynamic analysis of the response spectrum using earthquake plans based on SNI 1726-2012, found that the building has a value of S1 0.30g and Ss 0.75g. Analysis of the soil compression on the basement wall per m2 is 27.361 kN / m2 or 0.2.736 t / m2 The period of vibration is 0.0926 seconds, the seismic response coefficient is 0.1800, the distribution of lateral forces is 578.489 tonnes. -Every floor level so that when reviewed based on ATC-40 it is included in the Immediate Occupancy level category. It is reinforced by research (A, 2017) that comparisons using response spectrum analysis and time history analysis on a 4-story structure have the results of displacement and drift values ​​that are not much different, with a value of 0.053919 m in the response spectrum and 0.052729 m in the time history for displacement value, while the drift value is 0.003866 m in the response spectrum and 0.003723 m in the time history. So that the building is safe against service-free {(0.03 / R) x h}, ultimate limit (0.02h), and ATC-40 (Immediate Occupancy).</w:t>
      </w:r>
    </w:p>
    <w:p w:rsidR="00E578D2" w:rsidRPr="00C8723F" w:rsidRDefault="00731314" w:rsidP="00E578D2">
      <w:pPr>
        <w:spacing w:line="240" w:lineRule="auto"/>
        <w:ind w:firstLine="284"/>
        <w:jc w:val="both"/>
        <w:rPr>
          <w:rFonts w:ascii="Times New Roman" w:hAnsi="Times New Roman" w:cs="Times New Roman"/>
          <w:lang w:val="id-ID"/>
        </w:rPr>
      </w:pPr>
      <w:r w:rsidRPr="00C8723F">
        <w:rPr>
          <w:rFonts w:ascii="Times New Roman" w:hAnsi="Times New Roman" w:cs="Times New Roman"/>
          <w:lang w:val="id-ID"/>
        </w:rPr>
        <w:t>With so many building plans in Indonesia that still use SNI 1726-2012 with the dynamic response spectrum analysis method. For this reason, it is necessary to conduct an evaluation of the existing building planning and then compare the capacity of the building in facing the earthquake strength defined in SNI 1726-2012 and SNI 1726-2019 by comparing the values ​​of Mu, Pu, and Vu and minimizing the number of casualties when an earthquake occurs.</w:t>
      </w:r>
    </w:p>
    <w:p w:rsidR="00F47ADA" w:rsidRPr="00C8723F" w:rsidRDefault="00ED70F3" w:rsidP="00F47ADA">
      <w:pPr>
        <w:pStyle w:val="ListParagraph"/>
        <w:numPr>
          <w:ilvl w:val="0"/>
          <w:numId w:val="1"/>
        </w:numPr>
        <w:spacing w:line="240" w:lineRule="auto"/>
        <w:ind w:left="357" w:hanging="357"/>
        <w:rPr>
          <w:rFonts w:ascii="Times New Roman" w:hAnsi="Times New Roman" w:cs="Times New Roman"/>
          <w:b/>
          <w:lang w:val="id-ID"/>
        </w:rPr>
      </w:pPr>
      <w:r w:rsidRPr="00C8723F">
        <w:rPr>
          <w:rFonts w:ascii="Times New Roman" w:hAnsi="Times New Roman" w:cs="Times New Roman"/>
          <w:b/>
          <w:lang w:val="id-ID"/>
        </w:rPr>
        <w:t>Loadings</w:t>
      </w:r>
    </w:p>
    <w:p w:rsidR="00ED70F3" w:rsidRPr="00C8723F" w:rsidRDefault="00ED70F3" w:rsidP="00ED70F3">
      <w:pPr>
        <w:pStyle w:val="Bodytext"/>
        <w:rPr>
          <w:rFonts w:ascii="Times New Roman" w:hAnsi="Times New Roman"/>
          <w:lang w:val="id-ID"/>
        </w:rPr>
      </w:pPr>
      <w:r w:rsidRPr="00C8723F">
        <w:rPr>
          <w:rFonts w:ascii="Times New Roman" w:hAnsi="Times New Roman"/>
          <w:lang w:val="id-ID"/>
        </w:rPr>
        <w:t>In this study two types of load are used, i) gravity load which includes dead load and live load, and ii) lateral load which includes earthquake loads.</w:t>
      </w:r>
    </w:p>
    <w:p w:rsidR="00ED70F3" w:rsidRPr="00C8723F" w:rsidRDefault="00ED70F3" w:rsidP="001333A6">
      <w:pPr>
        <w:pStyle w:val="Heading2"/>
        <w:rPr>
          <w:rFonts w:ascii="Times New Roman" w:hAnsi="Times New Roman"/>
          <w:lang w:val="id-ID"/>
        </w:rPr>
      </w:pPr>
      <w:r w:rsidRPr="00C8723F">
        <w:rPr>
          <w:rFonts w:ascii="Times New Roman" w:hAnsi="Times New Roman"/>
          <w:lang w:val="id-ID"/>
        </w:rPr>
        <w:t>Gravity load</w:t>
      </w:r>
    </w:p>
    <w:p w:rsidR="00ED70F3" w:rsidRPr="00C8723F" w:rsidRDefault="00CE288C" w:rsidP="00ED70F3">
      <w:pPr>
        <w:jc w:val="both"/>
        <w:rPr>
          <w:rFonts w:ascii="Times New Roman" w:hAnsi="Times New Roman" w:cs="Times New Roman"/>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04320" behindDoc="0" locked="0" layoutInCell="1" allowOverlap="1" wp14:anchorId="2003D11C" wp14:editId="4D79EB13">
                <wp:simplePos x="0" y="0"/>
                <wp:positionH relativeFrom="margin">
                  <wp:posOffset>1647825</wp:posOffset>
                </wp:positionH>
                <wp:positionV relativeFrom="paragraph">
                  <wp:posOffset>491490</wp:posOffset>
                </wp:positionV>
                <wp:extent cx="2790497" cy="362607"/>
                <wp:effectExtent l="0" t="0" r="0" b="0"/>
                <wp:wrapNone/>
                <wp:docPr id="18" name="Rounded Rectangle 18"/>
                <wp:cNvGraphicFramePr/>
                <a:graphic xmlns:a="http://schemas.openxmlformats.org/drawingml/2006/main">
                  <a:graphicData uri="http://schemas.microsoft.com/office/word/2010/wordprocessingShape">
                    <wps:wsp>
                      <wps:cNvSpPr/>
                      <wps:spPr>
                        <a:xfrm>
                          <a:off x="0" y="0"/>
                          <a:ext cx="2790497" cy="362607"/>
                        </a:xfrm>
                        <a:prstGeom prst="roundRect">
                          <a:avLst>
                            <a:gd name="adj" fmla="val 16667"/>
                          </a:avLst>
                        </a:prstGeom>
                        <a:noFill/>
                        <a:ln>
                          <a:noFill/>
                        </a:ln>
                      </wps:spPr>
                      <wps:txbx>
                        <w:txbxContent>
                          <w:p w:rsidR="002858CD" w:rsidRPr="00CE288C" w:rsidRDefault="002858CD" w:rsidP="00CE288C">
                            <w:pPr>
                              <w:jc w:val="center"/>
                              <w:rPr>
                                <w:rFonts w:ascii="Times New Roman" w:hAnsi="Times New Roman" w:cs="Times New Roman"/>
                                <w:lang w:val="id-ID"/>
                              </w:rPr>
                            </w:pPr>
                            <w:r>
                              <w:rPr>
                                <w:rFonts w:ascii="Times New Roman" w:hAnsi="Times New Roman" w:cs="Times New Roman"/>
                                <w:b/>
                                <w:color w:val="000000"/>
                              </w:rPr>
                              <w:t>Table</w:t>
                            </w:r>
                            <w:r w:rsidRPr="00CE288C">
                              <w:rPr>
                                <w:rFonts w:ascii="Times New Roman" w:hAnsi="Times New Roman" w:cs="Times New Roman"/>
                                <w:b/>
                                <w:color w:val="000000"/>
                              </w:rPr>
                              <w:t xml:space="preserve"> </w:t>
                            </w:r>
                            <w:r w:rsidRPr="00CE288C">
                              <w:rPr>
                                <w:rFonts w:ascii="Times New Roman" w:hAnsi="Times New Roman" w:cs="Times New Roman"/>
                                <w:b/>
                                <w:color w:val="000000"/>
                                <w:lang w:val="id-ID"/>
                              </w:rPr>
                              <w:t>1</w:t>
                            </w:r>
                            <w:r w:rsidRPr="00CE288C">
                              <w:rPr>
                                <w:rFonts w:ascii="Times New Roman" w:hAnsi="Times New Roman" w:cs="Times New Roman"/>
                                <w:b/>
                                <w:color w:val="000000"/>
                              </w:rPr>
                              <w:t xml:space="preserve">. </w:t>
                            </w:r>
                            <w:r w:rsidRPr="00CE288C">
                              <w:rPr>
                                <w:rFonts w:ascii="Times New Roman" w:hAnsi="Times New Roman" w:cs="Times New Roman"/>
                                <w:color w:val="000000"/>
                                <w:lang w:val="id-ID"/>
                              </w:rPr>
                              <w:t>Type of Load</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2003D11C" id="Rounded Rectangle 18" o:spid="_x0000_s1026" style="position:absolute;left:0;text-align:left;margin-left:129.75pt;margin-top:38.7pt;width:219.7pt;height:28.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" filled="f" stroked="f">
                <v:textbox inset="2.53958mm,1.2694mm,2.53958mm,1.2694mm">
                  <w:txbxContent>
                    <w:p w:rsidR="002858CD" w:rsidRPr="00CE288C" w:rsidRDefault="002858CD" w:rsidP="00CE288C">
                      <w:pPr>
                        <w:jc w:val="center"/>
                        <w:rPr>
                          <w:rFonts w:ascii="Times New Roman" w:hAnsi="Times New Roman" w:cs="Times New Roman"/>
                          <w:lang w:val="id-ID"/>
                        </w:rPr>
                      </w:pPr>
                      <w:r>
                        <w:rPr>
                          <w:rFonts w:ascii="Times New Roman" w:hAnsi="Times New Roman" w:cs="Times New Roman"/>
                          <w:b/>
                          <w:color w:val="000000"/>
                        </w:rPr>
                        <w:t>Table</w:t>
                      </w:r>
                      <w:r w:rsidRPr="00CE288C">
                        <w:rPr>
                          <w:rFonts w:ascii="Times New Roman" w:hAnsi="Times New Roman" w:cs="Times New Roman"/>
                          <w:b/>
                          <w:color w:val="000000"/>
                        </w:rPr>
                        <w:t xml:space="preserve"> </w:t>
                      </w:r>
                      <w:r w:rsidRPr="00CE288C">
                        <w:rPr>
                          <w:rFonts w:ascii="Times New Roman" w:hAnsi="Times New Roman" w:cs="Times New Roman"/>
                          <w:b/>
                          <w:color w:val="000000"/>
                          <w:lang w:val="id-ID"/>
                        </w:rPr>
                        <w:t>1</w:t>
                      </w:r>
                      <w:r w:rsidRPr="00CE288C">
                        <w:rPr>
                          <w:rFonts w:ascii="Times New Roman" w:hAnsi="Times New Roman" w:cs="Times New Roman"/>
                          <w:b/>
                          <w:color w:val="000000"/>
                        </w:rPr>
                        <w:t xml:space="preserve">. </w:t>
                      </w:r>
                      <w:r w:rsidRPr="00CE288C">
                        <w:rPr>
                          <w:rFonts w:ascii="Times New Roman" w:hAnsi="Times New Roman" w:cs="Times New Roman"/>
                          <w:color w:val="000000"/>
                          <w:lang w:val="id-ID"/>
                        </w:rPr>
                        <w:t>Type of Load</w:t>
                      </w:r>
                    </w:p>
                  </w:txbxContent>
                </v:textbox>
                <w10:wrap anchorx="margin"/>
              </v:roundrect>
            </w:pict>
          </mc:Fallback>
        </mc:AlternateContent>
      </w:r>
      <w:r w:rsidR="00ED70F3" w:rsidRPr="00C8723F">
        <w:rPr>
          <w:rFonts w:ascii="Times New Roman" w:hAnsi="Times New Roman" w:cs="Times New Roman"/>
          <w:lang w:val="id-ID"/>
        </w:rPr>
        <w:t>This loading represents all tributary dead loads and live loads. The live load and dead load based on PPIUG 1983 &amp; PPURG 1987 refer to SNI 2847-2013. The dead load and live load work as distributed loads on buildings.</w:t>
      </w:r>
    </w:p>
    <w:p w:rsidR="00ED70F3" w:rsidRPr="00C8723F" w:rsidRDefault="00ED70F3" w:rsidP="00ED70F3">
      <w:pPr>
        <w:jc w:val="both"/>
        <w:rPr>
          <w:rFonts w:ascii="Times New Roman" w:hAnsi="Times New Roman" w:cs="Times New Roman"/>
          <w:lang w:val="id-ID"/>
        </w:rPr>
      </w:pPr>
    </w:p>
    <w:tbl>
      <w:tblPr>
        <w:tblStyle w:val="PlainTable2"/>
        <w:tblW w:w="0" w:type="auto"/>
        <w:tblLook w:val="04A0" w:firstRow="1" w:lastRow="0" w:firstColumn="1" w:lastColumn="0" w:noHBand="0" w:noVBand="1"/>
      </w:tblPr>
      <w:tblGrid>
        <w:gridCol w:w="4530"/>
        <w:gridCol w:w="4531"/>
      </w:tblGrid>
      <w:tr w:rsidR="00ED70F3" w:rsidRPr="00C8723F" w:rsidTr="00285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ED70F3" w:rsidRPr="00C8723F" w:rsidRDefault="00ED70F3" w:rsidP="002858CD">
            <w:pPr>
              <w:jc w:val="center"/>
              <w:rPr>
                <w:lang w:val="id-ID"/>
              </w:rPr>
            </w:pPr>
            <w:r w:rsidRPr="00C8723F">
              <w:rPr>
                <w:lang w:val="id-ID"/>
              </w:rPr>
              <w:t>Type of Load</w:t>
            </w:r>
          </w:p>
        </w:tc>
        <w:tc>
          <w:tcPr>
            <w:tcW w:w="4531" w:type="dxa"/>
          </w:tcPr>
          <w:p w:rsidR="00ED70F3" w:rsidRPr="00C8723F" w:rsidRDefault="00ED70F3" w:rsidP="002858CD">
            <w:pPr>
              <w:jc w:val="center"/>
              <w:cnfStyle w:val="100000000000" w:firstRow="1" w:lastRow="0" w:firstColumn="0" w:lastColumn="0" w:oddVBand="0" w:evenVBand="0" w:oddHBand="0" w:evenHBand="0" w:firstRowFirstColumn="0" w:firstRowLastColumn="0" w:lastRowFirstColumn="0" w:lastRowLastColumn="0"/>
              <w:rPr>
                <w:lang w:val="id-ID"/>
              </w:rPr>
            </w:pPr>
            <w:r w:rsidRPr="00C8723F">
              <w:rPr>
                <w:lang w:val="id-ID"/>
              </w:rPr>
              <w:t>kN/m</w:t>
            </w:r>
            <w:r w:rsidRPr="00C8723F">
              <w:rPr>
                <w:vertAlign w:val="superscript"/>
                <w:lang w:val="id-ID"/>
              </w:rPr>
              <w:t>2</w:t>
            </w:r>
          </w:p>
        </w:tc>
      </w:tr>
      <w:tr w:rsidR="00ED70F3" w:rsidRPr="00C8723F" w:rsidTr="0028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ED70F3" w:rsidRPr="00C8723F" w:rsidRDefault="00ED70F3" w:rsidP="002858CD">
            <w:pPr>
              <w:jc w:val="center"/>
              <w:rPr>
                <w:b w:val="0"/>
                <w:lang w:val="id-ID"/>
              </w:rPr>
            </w:pPr>
            <w:r w:rsidRPr="00C8723F">
              <w:rPr>
                <w:b w:val="0"/>
                <w:lang w:val="id-ID"/>
              </w:rPr>
              <w:t>Dead load works on the floor</w:t>
            </w:r>
          </w:p>
        </w:tc>
        <w:tc>
          <w:tcPr>
            <w:tcW w:w="4531" w:type="dxa"/>
          </w:tcPr>
          <w:p w:rsidR="00ED70F3" w:rsidRPr="00C8723F" w:rsidRDefault="00ED70F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4,54</w:t>
            </w:r>
          </w:p>
        </w:tc>
      </w:tr>
      <w:tr w:rsidR="00ED70F3" w:rsidRPr="00C8723F" w:rsidTr="002858CD">
        <w:tc>
          <w:tcPr>
            <w:cnfStyle w:val="001000000000" w:firstRow="0" w:lastRow="0" w:firstColumn="1" w:lastColumn="0" w:oddVBand="0" w:evenVBand="0" w:oddHBand="0" w:evenHBand="0" w:firstRowFirstColumn="0" w:firstRowLastColumn="0" w:lastRowFirstColumn="0" w:lastRowLastColumn="0"/>
            <w:tcW w:w="4530" w:type="dxa"/>
          </w:tcPr>
          <w:p w:rsidR="00ED70F3" w:rsidRPr="00C8723F" w:rsidRDefault="00ED70F3" w:rsidP="002858CD">
            <w:pPr>
              <w:jc w:val="center"/>
              <w:rPr>
                <w:b w:val="0"/>
                <w:lang w:val="id-ID"/>
              </w:rPr>
            </w:pPr>
            <w:r w:rsidRPr="00C8723F">
              <w:rPr>
                <w:b w:val="0"/>
                <w:lang w:val="id-ID"/>
              </w:rPr>
              <w:t>Dead load works on the beam</w:t>
            </w:r>
          </w:p>
        </w:tc>
        <w:tc>
          <w:tcPr>
            <w:tcW w:w="4531" w:type="dxa"/>
          </w:tcPr>
          <w:p w:rsidR="00ED70F3" w:rsidRPr="00C8723F" w:rsidRDefault="00ED70F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2,5</w:t>
            </w:r>
          </w:p>
        </w:tc>
      </w:tr>
      <w:tr w:rsidR="00ED70F3" w:rsidRPr="00C8723F" w:rsidTr="0028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ED70F3" w:rsidRPr="00C8723F" w:rsidRDefault="00ED70F3" w:rsidP="002858CD">
            <w:pPr>
              <w:jc w:val="center"/>
              <w:rPr>
                <w:b w:val="0"/>
                <w:lang w:val="id-ID"/>
              </w:rPr>
            </w:pPr>
            <w:r w:rsidRPr="00C8723F">
              <w:rPr>
                <w:b w:val="0"/>
                <w:lang w:val="id-ID"/>
              </w:rPr>
              <w:t>Dead load works on the roof</w:t>
            </w:r>
          </w:p>
        </w:tc>
        <w:tc>
          <w:tcPr>
            <w:tcW w:w="4531" w:type="dxa"/>
          </w:tcPr>
          <w:p w:rsidR="00ED70F3" w:rsidRPr="00C8723F" w:rsidRDefault="00ED70F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3,12</w:t>
            </w:r>
          </w:p>
        </w:tc>
      </w:tr>
      <w:tr w:rsidR="00ED70F3" w:rsidRPr="00C8723F" w:rsidTr="002858CD">
        <w:tc>
          <w:tcPr>
            <w:cnfStyle w:val="001000000000" w:firstRow="0" w:lastRow="0" w:firstColumn="1" w:lastColumn="0" w:oddVBand="0" w:evenVBand="0" w:oddHBand="0" w:evenHBand="0" w:firstRowFirstColumn="0" w:firstRowLastColumn="0" w:lastRowFirstColumn="0" w:lastRowLastColumn="0"/>
            <w:tcW w:w="4530" w:type="dxa"/>
          </w:tcPr>
          <w:p w:rsidR="00ED70F3" w:rsidRPr="00C8723F" w:rsidRDefault="00ED70F3" w:rsidP="002858CD">
            <w:pPr>
              <w:jc w:val="center"/>
              <w:rPr>
                <w:b w:val="0"/>
                <w:lang w:val="id-ID"/>
              </w:rPr>
            </w:pPr>
            <w:r w:rsidRPr="00C8723F">
              <w:rPr>
                <w:b w:val="0"/>
                <w:lang w:val="id-ID"/>
              </w:rPr>
              <w:t>Live load works on the floor</w:t>
            </w:r>
          </w:p>
        </w:tc>
        <w:tc>
          <w:tcPr>
            <w:tcW w:w="4531" w:type="dxa"/>
          </w:tcPr>
          <w:p w:rsidR="00ED70F3" w:rsidRPr="00C8723F" w:rsidRDefault="00ED70F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C8723F">
              <w:rPr>
                <w:lang w:val="id-ID"/>
              </w:rPr>
              <w:t>1,92</w:t>
            </w:r>
          </w:p>
        </w:tc>
      </w:tr>
      <w:tr w:rsidR="00ED70F3" w:rsidRPr="00C8723F" w:rsidTr="0028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ED70F3" w:rsidRPr="00C8723F" w:rsidRDefault="00ED70F3" w:rsidP="002858CD">
            <w:pPr>
              <w:jc w:val="center"/>
              <w:rPr>
                <w:b w:val="0"/>
                <w:lang w:val="id-ID"/>
              </w:rPr>
            </w:pPr>
            <w:r w:rsidRPr="00C8723F">
              <w:rPr>
                <w:b w:val="0"/>
                <w:lang w:val="id-ID"/>
              </w:rPr>
              <w:t>Live load works on the roof</w:t>
            </w:r>
          </w:p>
        </w:tc>
        <w:tc>
          <w:tcPr>
            <w:tcW w:w="4531" w:type="dxa"/>
          </w:tcPr>
          <w:p w:rsidR="00ED70F3" w:rsidRPr="00C8723F" w:rsidRDefault="00ED70F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C8723F">
              <w:rPr>
                <w:lang w:val="id-ID"/>
              </w:rPr>
              <w:t>1</w:t>
            </w:r>
          </w:p>
        </w:tc>
      </w:tr>
    </w:tbl>
    <w:p w:rsidR="00ED70F3" w:rsidRPr="00C8723F" w:rsidRDefault="00ED70F3" w:rsidP="001333A6">
      <w:pPr>
        <w:pStyle w:val="Heading2"/>
        <w:rPr>
          <w:rFonts w:ascii="Times New Roman" w:hAnsi="Times New Roman"/>
          <w:lang w:val="id-ID"/>
        </w:rPr>
      </w:pPr>
      <w:r w:rsidRPr="00C8723F">
        <w:rPr>
          <w:rFonts w:ascii="Times New Roman" w:hAnsi="Times New Roman"/>
          <w:lang w:val="id-ID"/>
        </w:rPr>
        <w:t>Lateral load</w:t>
      </w:r>
    </w:p>
    <w:p w:rsidR="00ED70F3" w:rsidRPr="00C8723F" w:rsidRDefault="00ED70F3" w:rsidP="00ED70F3">
      <w:pPr>
        <w:jc w:val="both"/>
        <w:rPr>
          <w:rFonts w:ascii="Times New Roman" w:hAnsi="Times New Roman" w:cs="Times New Roman"/>
          <w:lang w:val="id-ID"/>
        </w:rPr>
      </w:pPr>
      <w:r w:rsidRPr="00C8723F">
        <w:rPr>
          <w:rFonts w:ascii="Times New Roman" w:hAnsi="Times New Roman" w:cs="Times New Roman"/>
          <w:lang w:val="id-ID"/>
        </w:rPr>
        <w:lastRenderedPageBreak/>
        <w:t>In lateral load, there are various types of load, but the focus of this research is earthquake load using the spectrum response method between SNI 1726-2012 and SNI 1726-2019</w:t>
      </w:r>
    </w:p>
    <w:p w:rsidR="00ED70F3" w:rsidRPr="00C8723F" w:rsidRDefault="00ED70F3" w:rsidP="00ED70F3">
      <w:pPr>
        <w:pStyle w:val="ListParagraph"/>
        <w:spacing w:line="240" w:lineRule="auto"/>
        <w:ind w:left="357"/>
        <w:rPr>
          <w:rFonts w:ascii="Times New Roman" w:hAnsi="Times New Roman" w:cs="Times New Roman"/>
          <w:b/>
          <w:lang w:val="id-ID"/>
        </w:rPr>
      </w:pPr>
    </w:p>
    <w:p w:rsidR="00ED70F3" w:rsidRPr="00C8723F" w:rsidRDefault="00ED70F3" w:rsidP="00ED70F3">
      <w:pPr>
        <w:pStyle w:val="Subsubsection"/>
        <w:numPr>
          <w:ilvl w:val="2"/>
          <w:numId w:val="1"/>
        </w:numPr>
        <w:ind w:left="0" w:firstLine="0"/>
        <w:rPr>
          <w:rFonts w:ascii="Times New Roman" w:hAnsi="Times New Roman"/>
          <w:lang w:val="id-ID"/>
        </w:rPr>
      </w:pPr>
      <w:r w:rsidRPr="00C8723F">
        <w:rPr>
          <w:rFonts w:ascii="Times New Roman" w:hAnsi="Times New Roman"/>
          <w:lang w:val="id-ID"/>
        </w:rPr>
        <w:t>Design Spectrum Responses</w:t>
      </w:r>
    </w:p>
    <w:p w:rsidR="00F47ADA" w:rsidRPr="00C8723F" w:rsidRDefault="00424FDE" w:rsidP="00F47ADA">
      <w:pPr>
        <w:spacing w:after="0"/>
        <w:jc w:val="both"/>
        <w:rPr>
          <w:rFonts w:ascii="Times New Roman" w:hAnsi="Times New Roman" w:cs="Times New Roman"/>
          <w:lang w:val="id-ID"/>
        </w:rPr>
      </w:pPr>
      <w:r w:rsidRPr="00C8723F">
        <w:rPr>
          <w:rFonts w:ascii="Times New Roman" w:hAnsi="Times New Roman" w:cs="Times New Roman"/>
          <w:lang w:val="id-ID"/>
        </w:rPr>
        <w:t>The design spectrum response that will be used in the analysis comparison is SNI 1726-2012 and SNI 1726-2019. The design response spectrum is required to take into account the influence of torque, moment and displacement of the center of mass from the center of rigidity. The stages of the spectrum response design according to SNI 1726-2012 and 2019 in a way that has been adjusted to the research needs (Dwi Sungkono, 2019) :</w:t>
      </w:r>
    </w:p>
    <w:p w:rsidR="0079602C" w:rsidRPr="00C8723F" w:rsidRDefault="0079602C" w:rsidP="0079602C">
      <w:pPr>
        <w:pStyle w:val="BodytextIndented"/>
        <w:numPr>
          <w:ilvl w:val="0"/>
          <w:numId w:val="16"/>
        </w:numPr>
        <w:ind w:left="270" w:hanging="270"/>
        <w:rPr>
          <w:rFonts w:ascii="Times New Roman" w:hAnsi="Times New Roman"/>
          <w:lang w:val="id-ID"/>
        </w:rPr>
      </w:pPr>
      <w:r w:rsidRPr="00C8723F">
        <w:rPr>
          <w:rFonts w:ascii="Times New Roman" w:hAnsi="Times New Roman"/>
          <w:lang w:val="id-ID"/>
        </w:rPr>
        <w:t>Observe the location of the building to be evaluated</w:t>
      </w:r>
    </w:p>
    <w:p w:rsidR="0079602C" w:rsidRPr="00C8723F" w:rsidRDefault="0079602C" w:rsidP="0079602C">
      <w:pPr>
        <w:pStyle w:val="BodytextIndented"/>
        <w:numPr>
          <w:ilvl w:val="0"/>
          <w:numId w:val="16"/>
        </w:numPr>
        <w:ind w:left="270" w:hanging="270"/>
        <w:rPr>
          <w:rFonts w:ascii="Times New Roman" w:hAnsi="Times New Roman"/>
          <w:lang w:val="id-ID"/>
        </w:rPr>
      </w:pPr>
      <w:r w:rsidRPr="00C8723F">
        <w:rPr>
          <w:rFonts w:ascii="Times New Roman" w:hAnsi="Times New Roman"/>
          <w:lang w:val="id-ID"/>
        </w:rPr>
        <w:t>Determine SPT value and classification of soil type</w:t>
      </w:r>
    </w:p>
    <w:p w:rsidR="0079602C" w:rsidRPr="00C8723F" w:rsidRDefault="0079602C" w:rsidP="0079602C">
      <w:pPr>
        <w:pStyle w:val="BodytextIndented"/>
        <w:numPr>
          <w:ilvl w:val="0"/>
          <w:numId w:val="16"/>
        </w:numPr>
        <w:ind w:left="270" w:hanging="270"/>
        <w:rPr>
          <w:rFonts w:ascii="Times New Roman" w:hAnsi="Times New Roman"/>
          <w:lang w:val="id-ID"/>
        </w:rPr>
      </w:pPr>
      <w:r w:rsidRPr="00C8723F">
        <w:rPr>
          <w:rFonts w:ascii="Times New Roman" w:hAnsi="Times New Roman"/>
          <w:lang w:val="id-ID"/>
        </w:rPr>
        <w:t>Determine the parameters of the acceleration of the maximum earthquake response with consideration of the risk targeted MCE</w:t>
      </w:r>
      <w:r w:rsidRPr="00C8723F">
        <w:rPr>
          <w:rFonts w:ascii="Times New Roman" w:hAnsi="Times New Roman"/>
          <w:vertAlign w:val="subscript"/>
          <w:lang w:val="id-ID"/>
        </w:rPr>
        <w:t>R</w:t>
      </w:r>
      <w:r w:rsidRPr="00C8723F">
        <w:rPr>
          <w:rFonts w:ascii="Times New Roman" w:hAnsi="Times New Roman"/>
          <w:lang w:val="id-ID"/>
        </w:rPr>
        <w:t xml:space="preserve"> (Maximum Considered Earthquake, Risk Targeted) for short periods of 0.2 seconds (S</w:t>
      </w:r>
      <w:r w:rsidRPr="00C8723F">
        <w:rPr>
          <w:rFonts w:ascii="Times New Roman" w:hAnsi="Times New Roman"/>
          <w:vertAlign w:val="subscript"/>
          <w:lang w:val="id-ID"/>
        </w:rPr>
        <w:t>S</w:t>
      </w:r>
      <w:r w:rsidRPr="00C8723F">
        <w:rPr>
          <w:rFonts w:ascii="Times New Roman" w:hAnsi="Times New Roman"/>
          <w:lang w:val="id-ID"/>
        </w:rPr>
        <w:t>) and 1.0 seconds (S</w:t>
      </w:r>
      <w:r w:rsidRPr="00C8723F">
        <w:rPr>
          <w:rFonts w:ascii="Times New Roman" w:hAnsi="Times New Roman"/>
          <w:vertAlign w:val="subscript"/>
          <w:lang w:val="id-ID"/>
        </w:rPr>
        <w:t>1</w:t>
      </w:r>
      <w:r w:rsidRPr="00C8723F">
        <w:rPr>
          <w:rFonts w:ascii="Times New Roman" w:hAnsi="Times New Roman"/>
          <w:lang w:val="id-ID"/>
        </w:rPr>
        <w:t>).</w:t>
      </w:r>
    </w:p>
    <w:p w:rsidR="0079602C" w:rsidRPr="00C8723F" w:rsidRDefault="0079602C" w:rsidP="0079602C">
      <w:pPr>
        <w:pStyle w:val="BodytextIndented"/>
        <w:numPr>
          <w:ilvl w:val="0"/>
          <w:numId w:val="16"/>
        </w:numPr>
        <w:ind w:left="270" w:hanging="270"/>
        <w:rPr>
          <w:rFonts w:ascii="Times New Roman" w:hAnsi="Times New Roman"/>
          <w:lang w:val="id-ID"/>
        </w:rPr>
      </w:pPr>
      <w:r w:rsidRPr="00C8723F">
        <w:rPr>
          <w:rFonts w:ascii="Times New Roman" w:hAnsi="Times New Roman"/>
          <w:lang w:val="id-ID"/>
        </w:rPr>
        <w:t>Look for the amplication factor of the response parameters of the ground surface acceleration spectrum for short periods (Fa) and 1 second period (Fy).</w:t>
      </w:r>
    </w:p>
    <w:p w:rsidR="0079602C" w:rsidRPr="00C8723F" w:rsidRDefault="0079602C" w:rsidP="0079602C">
      <w:pPr>
        <w:pStyle w:val="BodytextIndented"/>
        <w:numPr>
          <w:ilvl w:val="0"/>
          <w:numId w:val="16"/>
        </w:numPr>
        <w:ind w:left="270" w:hanging="270"/>
        <w:rPr>
          <w:rFonts w:ascii="Times New Roman" w:hAnsi="Times New Roman"/>
          <w:lang w:val="id-ID"/>
        </w:rPr>
      </w:pPr>
      <w:r w:rsidRPr="00C8723F">
        <w:rPr>
          <w:rFonts w:ascii="Times New Roman" w:hAnsi="Times New Roman"/>
          <w:lang w:val="id-ID"/>
        </w:rPr>
        <w:t xml:space="preserve">Determine the parameters of the acceleration spectrum response </w:t>
      </w:r>
      <w:r w:rsidRPr="00C8723F">
        <w:rPr>
          <w:rFonts w:ascii="Times New Roman" w:hAnsi="Times New Roman"/>
          <w:sz w:val="24"/>
          <w:szCs w:val="24"/>
          <w:lang w:val="id-ID"/>
        </w:rPr>
        <w:t>(</w:t>
      </w:r>
      <w:r w:rsidRPr="00C8723F">
        <w:rPr>
          <w:rFonts w:ascii="Times New Roman" w:hAnsi="Times New Roman"/>
          <w:lang w:val="id-ID"/>
        </w:rPr>
        <w:t>S</w:t>
      </w:r>
      <w:r w:rsidRPr="00C8723F">
        <w:rPr>
          <w:rFonts w:ascii="Times New Roman" w:hAnsi="Times New Roman"/>
          <w:vertAlign w:val="subscript"/>
          <w:lang w:val="id-ID"/>
        </w:rPr>
        <w:t>MS</w:t>
      </w:r>
      <w:r w:rsidRPr="00C8723F">
        <w:rPr>
          <w:rFonts w:ascii="Times New Roman" w:hAnsi="Times New Roman"/>
          <w:sz w:val="24"/>
          <w:szCs w:val="24"/>
          <w:lang w:val="id-ID"/>
        </w:rPr>
        <w:t xml:space="preserve"> and </w:t>
      </w:r>
      <w:r w:rsidRPr="00C8723F">
        <w:rPr>
          <w:rFonts w:ascii="Times New Roman" w:hAnsi="Times New Roman"/>
          <w:lang w:val="id-ID"/>
        </w:rPr>
        <w:t>S</w:t>
      </w:r>
      <w:r w:rsidRPr="00C8723F">
        <w:rPr>
          <w:rFonts w:ascii="Times New Roman" w:hAnsi="Times New Roman"/>
          <w:vertAlign w:val="subscript"/>
          <w:lang w:val="id-ID"/>
        </w:rPr>
        <w:t>M1</w:t>
      </w:r>
      <w:r w:rsidRPr="00C8723F">
        <w:rPr>
          <w:rFonts w:ascii="Times New Roman" w:hAnsi="Times New Roman"/>
          <w:sz w:val="24"/>
          <w:szCs w:val="24"/>
          <w:lang w:val="id-ID"/>
        </w:rPr>
        <w:t>),</w:t>
      </w:r>
    </w:p>
    <w:p w:rsidR="0079602C" w:rsidRPr="00C8723F" w:rsidRDefault="0079602C" w:rsidP="0079602C">
      <w:pPr>
        <w:pStyle w:val="BodytextIndented"/>
        <w:ind w:left="270" w:firstLine="0"/>
        <w:rPr>
          <w:rFonts w:ascii="Times New Roman" w:hAnsi="Times New Roman"/>
          <w:lang w:val="id-ID"/>
        </w:rPr>
      </w:pPr>
      <w:r w:rsidRPr="00C8723F">
        <w:rPr>
          <w:rFonts w:ascii="Times New Roman" w:hAnsi="Times New Roman"/>
          <w:lang w:val="id-ID"/>
        </w:rPr>
        <w:t>S</w:t>
      </w:r>
      <w:r w:rsidRPr="00C8723F">
        <w:rPr>
          <w:rFonts w:ascii="Times New Roman" w:hAnsi="Times New Roman"/>
          <w:vertAlign w:val="subscript"/>
          <w:lang w:val="id-ID"/>
        </w:rPr>
        <w:t>MS</w:t>
      </w:r>
      <w:r w:rsidRPr="00C8723F">
        <w:rPr>
          <w:rFonts w:ascii="Times New Roman" w:hAnsi="Times New Roman"/>
          <w:lang w:val="id-ID"/>
        </w:rPr>
        <w:t xml:space="preserve"> = Fa x Ss</w:t>
      </w:r>
    </w:p>
    <w:p w:rsidR="0079602C" w:rsidRPr="00C8723F" w:rsidRDefault="0079602C" w:rsidP="0079602C">
      <w:pPr>
        <w:pStyle w:val="BodytextIndented"/>
        <w:ind w:left="270" w:firstLine="0"/>
        <w:rPr>
          <w:rFonts w:ascii="Times New Roman" w:hAnsi="Times New Roman"/>
          <w:lang w:val="id-ID"/>
        </w:rPr>
      </w:pPr>
      <w:r w:rsidRPr="00C8723F">
        <w:rPr>
          <w:rFonts w:ascii="Times New Roman" w:hAnsi="Times New Roman"/>
          <w:lang w:val="id-ID"/>
        </w:rPr>
        <w:t>S</w:t>
      </w:r>
      <w:r w:rsidRPr="00C8723F">
        <w:rPr>
          <w:rFonts w:ascii="Times New Roman" w:hAnsi="Times New Roman"/>
          <w:vertAlign w:val="subscript"/>
          <w:lang w:val="id-ID"/>
        </w:rPr>
        <w:t>M1</w:t>
      </w:r>
      <w:r w:rsidRPr="00C8723F">
        <w:rPr>
          <w:rFonts w:ascii="Times New Roman" w:hAnsi="Times New Roman"/>
          <w:lang w:val="id-ID"/>
        </w:rPr>
        <w:t xml:space="preserve"> = Fy x S</w:t>
      </w:r>
      <w:r w:rsidRPr="00C8723F">
        <w:rPr>
          <w:rFonts w:ascii="Times New Roman" w:hAnsi="Times New Roman"/>
          <w:vertAlign w:val="subscript"/>
          <w:lang w:val="id-ID"/>
        </w:rPr>
        <w:t>1</w:t>
      </w:r>
      <w:r w:rsidRPr="00C8723F">
        <w:rPr>
          <w:rFonts w:ascii="Times New Roman" w:hAnsi="Times New Roman"/>
          <w:lang w:val="id-ID"/>
        </w:rPr>
        <w:t xml:space="preserve"> </w:t>
      </w:r>
    </w:p>
    <w:p w:rsidR="0079602C" w:rsidRPr="00C8723F" w:rsidRDefault="0079602C" w:rsidP="0079602C">
      <w:pPr>
        <w:pStyle w:val="BodytextIndented"/>
        <w:numPr>
          <w:ilvl w:val="0"/>
          <w:numId w:val="16"/>
        </w:numPr>
        <w:ind w:left="270" w:hanging="270"/>
        <w:rPr>
          <w:rFonts w:ascii="Times New Roman" w:hAnsi="Times New Roman"/>
          <w:lang w:val="id-ID"/>
        </w:rPr>
      </w:pPr>
      <w:r w:rsidRPr="00C8723F">
        <w:rPr>
          <w:rFonts w:ascii="Times New Roman" w:hAnsi="Times New Roman"/>
          <w:lang w:val="id-ID"/>
        </w:rPr>
        <w:t xml:space="preserve">Determine the parameters of the design acceleration spectrum response </w:t>
      </w:r>
      <w:r w:rsidRPr="00C8723F">
        <w:rPr>
          <w:rFonts w:ascii="Times New Roman" w:hAnsi="Times New Roman"/>
          <w:sz w:val="24"/>
          <w:szCs w:val="24"/>
          <w:lang w:val="id-ID"/>
        </w:rPr>
        <w:t>(S</w:t>
      </w:r>
      <w:r w:rsidRPr="00C8723F">
        <w:rPr>
          <w:rFonts w:ascii="Times New Roman" w:hAnsi="Times New Roman"/>
          <w:sz w:val="24"/>
          <w:szCs w:val="24"/>
          <w:vertAlign w:val="subscript"/>
          <w:lang w:val="id-ID"/>
        </w:rPr>
        <w:t>DS</w:t>
      </w:r>
      <w:r w:rsidRPr="00C8723F">
        <w:rPr>
          <w:rFonts w:ascii="Times New Roman" w:hAnsi="Times New Roman"/>
          <w:sz w:val="24"/>
          <w:szCs w:val="24"/>
          <w:lang w:val="id-ID"/>
        </w:rPr>
        <w:t xml:space="preserve"> and S</w:t>
      </w:r>
      <w:r w:rsidRPr="00C8723F">
        <w:rPr>
          <w:rFonts w:ascii="Times New Roman" w:hAnsi="Times New Roman"/>
          <w:sz w:val="24"/>
          <w:szCs w:val="24"/>
          <w:vertAlign w:val="subscript"/>
          <w:lang w:val="id-ID"/>
        </w:rPr>
        <w:t>D1</w:t>
      </w:r>
      <w:r w:rsidRPr="00C8723F">
        <w:rPr>
          <w:rFonts w:ascii="Times New Roman" w:hAnsi="Times New Roman"/>
          <w:sz w:val="24"/>
          <w:szCs w:val="24"/>
          <w:lang w:val="id-ID"/>
        </w:rPr>
        <w:t>),</w:t>
      </w:r>
    </w:p>
    <w:p w:rsidR="0079602C" w:rsidRPr="00C8723F" w:rsidRDefault="0079602C" w:rsidP="0079602C">
      <w:pPr>
        <w:pStyle w:val="BodytextIndented"/>
        <w:ind w:left="270" w:firstLine="0"/>
        <w:rPr>
          <w:rFonts w:ascii="Times New Roman" w:hAnsi="Times New Roman"/>
          <w:sz w:val="14"/>
          <w:szCs w:val="14"/>
          <w:vertAlign w:val="subscript"/>
          <w:lang w:val="id-ID"/>
        </w:rPr>
      </w:pPr>
      <w:r w:rsidRPr="00C8723F">
        <w:rPr>
          <w:rFonts w:ascii="Times New Roman" w:hAnsi="Times New Roman"/>
          <w:sz w:val="24"/>
          <w:szCs w:val="24"/>
          <w:lang w:val="id-ID"/>
        </w:rPr>
        <w:t>S</w:t>
      </w:r>
      <w:r w:rsidRPr="00C8723F">
        <w:rPr>
          <w:rFonts w:ascii="Times New Roman" w:hAnsi="Times New Roman"/>
          <w:sz w:val="24"/>
          <w:szCs w:val="24"/>
          <w:vertAlign w:val="subscript"/>
          <w:lang w:val="id-ID"/>
        </w:rPr>
        <w:t>DS</w:t>
      </w:r>
      <w:r w:rsidRPr="00C8723F">
        <w:rPr>
          <w:rFonts w:ascii="Times New Roman" w:hAnsi="Times New Roman"/>
          <w:sz w:val="24"/>
          <w:szCs w:val="24"/>
          <w:lang w:val="id-ID"/>
        </w:rPr>
        <w:t xml:space="preserve"> = 2/3 x S</w:t>
      </w:r>
      <w:r w:rsidRPr="00C8723F">
        <w:rPr>
          <w:rFonts w:ascii="Times New Roman" w:hAnsi="Times New Roman"/>
          <w:sz w:val="24"/>
          <w:szCs w:val="24"/>
          <w:vertAlign w:val="subscript"/>
          <w:lang w:val="id-ID"/>
        </w:rPr>
        <w:t>MS</w:t>
      </w:r>
    </w:p>
    <w:p w:rsidR="0079602C" w:rsidRPr="00C8723F" w:rsidRDefault="0079602C" w:rsidP="0079602C">
      <w:pPr>
        <w:pStyle w:val="BodytextIndented"/>
        <w:ind w:left="270" w:firstLine="0"/>
        <w:rPr>
          <w:rFonts w:ascii="Times New Roman" w:hAnsi="Times New Roman"/>
          <w:vertAlign w:val="subscript"/>
          <w:lang w:val="id-ID"/>
        </w:rPr>
      </w:pPr>
      <w:r w:rsidRPr="00C8723F">
        <w:rPr>
          <w:rFonts w:ascii="Times New Roman" w:hAnsi="Times New Roman"/>
          <w:sz w:val="24"/>
          <w:szCs w:val="24"/>
          <w:lang w:val="id-ID"/>
        </w:rPr>
        <w:t>S</w:t>
      </w:r>
      <w:r w:rsidRPr="00C8723F">
        <w:rPr>
          <w:rFonts w:ascii="Times New Roman" w:hAnsi="Times New Roman"/>
          <w:sz w:val="24"/>
          <w:szCs w:val="24"/>
          <w:vertAlign w:val="subscript"/>
          <w:lang w:val="id-ID"/>
        </w:rPr>
        <w:t>D1</w:t>
      </w:r>
      <w:r w:rsidRPr="00C8723F">
        <w:rPr>
          <w:rFonts w:ascii="Times New Roman" w:hAnsi="Times New Roman"/>
          <w:sz w:val="24"/>
          <w:szCs w:val="24"/>
          <w:lang w:val="id-ID"/>
        </w:rPr>
        <w:t>= 2/3 x S</w:t>
      </w:r>
      <w:r w:rsidRPr="00C8723F">
        <w:rPr>
          <w:rFonts w:ascii="Times New Roman" w:hAnsi="Times New Roman"/>
          <w:sz w:val="24"/>
          <w:szCs w:val="24"/>
          <w:vertAlign w:val="subscript"/>
          <w:lang w:val="id-ID"/>
        </w:rPr>
        <w:t>M1</w:t>
      </w:r>
    </w:p>
    <w:p w:rsidR="0016527D" w:rsidRPr="00C8723F" w:rsidRDefault="0079602C" w:rsidP="0016527D">
      <w:pPr>
        <w:pStyle w:val="BodytextIndented"/>
        <w:numPr>
          <w:ilvl w:val="0"/>
          <w:numId w:val="16"/>
        </w:numPr>
        <w:ind w:left="284" w:hanging="284"/>
        <w:rPr>
          <w:rFonts w:ascii="Times New Roman" w:hAnsi="Times New Roman"/>
          <w:lang w:val="id-ID"/>
        </w:rPr>
      </w:pPr>
      <w:r w:rsidRPr="00C8723F">
        <w:rPr>
          <w:rFonts w:ascii="Times New Roman" w:hAnsi="Times New Roman"/>
          <w:lang w:val="id-ID"/>
        </w:rPr>
        <w:t>Make a graph response to images with the provisions th</w:t>
      </w:r>
      <w:r w:rsidR="0016527D" w:rsidRPr="00C8723F">
        <w:rPr>
          <w:rFonts w:ascii="Times New Roman" w:hAnsi="Times New Roman"/>
          <w:lang w:val="id-ID"/>
        </w:rPr>
        <w:t xml:space="preserve">at have been determined </w:t>
      </w:r>
      <w:r w:rsidRPr="00C8723F">
        <w:rPr>
          <w:rFonts w:ascii="Times New Roman" w:hAnsi="Times New Roman"/>
          <w:lang w:val="id-ID"/>
        </w:rPr>
        <w:t xml:space="preserve">SNI 1726-2012 </w:t>
      </w:r>
    </w:p>
    <w:p w:rsidR="0079602C" w:rsidRPr="00C8723F" w:rsidRDefault="0079602C" w:rsidP="0016527D">
      <w:pPr>
        <w:pStyle w:val="BodytextIndented"/>
        <w:ind w:left="284" w:firstLine="0"/>
        <w:rPr>
          <w:rFonts w:ascii="Times New Roman" w:hAnsi="Times New Roman"/>
          <w:lang w:val="id-ID"/>
        </w:rPr>
      </w:pPr>
      <w:r w:rsidRPr="00C8723F">
        <w:rPr>
          <w:rFonts w:ascii="Times New Roman" w:hAnsi="Times New Roman"/>
          <w:lang w:val="id-ID"/>
        </w:rPr>
        <w:t>Conditions:</w:t>
      </w:r>
    </w:p>
    <w:p w:rsidR="0079602C" w:rsidRPr="00C8723F" w:rsidRDefault="0079602C" w:rsidP="0079602C">
      <w:pPr>
        <w:pStyle w:val="BodytextIndented"/>
        <w:numPr>
          <w:ilvl w:val="0"/>
          <w:numId w:val="16"/>
        </w:numPr>
        <w:ind w:left="450" w:hanging="194"/>
        <w:rPr>
          <w:rFonts w:ascii="Times New Roman" w:hAnsi="Times New Roman"/>
          <w:lang w:val="id-ID"/>
        </w:rPr>
      </w:pPr>
      <w:r w:rsidRPr="00C8723F">
        <w:rPr>
          <w:rFonts w:ascii="Times New Roman" w:hAnsi="Times New Roman"/>
          <w:lang w:val="id-ID"/>
        </w:rPr>
        <w:t>For periods smaller than T</w:t>
      </w:r>
      <w:r w:rsidRPr="00C8723F">
        <w:rPr>
          <w:rFonts w:ascii="Times New Roman" w:hAnsi="Times New Roman"/>
          <w:vertAlign w:val="subscript"/>
          <w:lang w:val="id-ID"/>
        </w:rPr>
        <w:t>0</w:t>
      </w:r>
      <w:r w:rsidRPr="00C8723F">
        <w:rPr>
          <w:rFonts w:ascii="Times New Roman" w:hAnsi="Times New Roman"/>
          <w:lang w:val="id-ID"/>
        </w:rPr>
        <w:t>, the design acceleration response spectrum, S</w:t>
      </w:r>
      <w:r w:rsidRPr="00C8723F">
        <w:rPr>
          <w:rFonts w:ascii="Times New Roman" w:hAnsi="Times New Roman"/>
          <w:vertAlign w:val="subscript"/>
          <w:lang w:val="id-ID"/>
        </w:rPr>
        <w:t>a</w:t>
      </w:r>
      <w:r w:rsidRPr="00C8723F">
        <w:rPr>
          <w:rFonts w:ascii="Times New Roman" w:hAnsi="Times New Roman"/>
          <w:lang w:val="id-ID"/>
        </w:rPr>
        <w:t>, must be taken from Equation Sa = S</w:t>
      </w:r>
      <w:r w:rsidRPr="00C8723F">
        <w:rPr>
          <w:rFonts w:ascii="Times New Roman" w:hAnsi="Times New Roman"/>
          <w:vertAlign w:val="subscript"/>
          <w:lang w:val="id-ID"/>
        </w:rPr>
        <w:t>DS</w:t>
      </w:r>
      <w:r w:rsidRPr="00C8723F">
        <w:rPr>
          <w:rFonts w:ascii="Times New Roman" w:hAnsi="Times New Roman"/>
          <w:lang w:val="id-ID"/>
        </w:rPr>
        <w:t xml:space="preserve"> (0,4 + 0,6 (T/T</w:t>
      </w:r>
      <w:r w:rsidRPr="00C8723F">
        <w:rPr>
          <w:rFonts w:ascii="Times New Roman" w:hAnsi="Times New Roman"/>
          <w:vertAlign w:val="subscript"/>
          <w:lang w:val="id-ID"/>
        </w:rPr>
        <w:t>0</w:t>
      </w:r>
      <w:r w:rsidRPr="00C8723F">
        <w:rPr>
          <w:rFonts w:ascii="Times New Roman" w:hAnsi="Times New Roman"/>
          <w:lang w:val="id-ID"/>
        </w:rPr>
        <w:t>))</w:t>
      </w:r>
    </w:p>
    <w:p w:rsidR="0079602C" w:rsidRPr="00C8723F" w:rsidRDefault="0079602C" w:rsidP="0079602C">
      <w:pPr>
        <w:pStyle w:val="BodytextIndented"/>
        <w:numPr>
          <w:ilvl w:val="0"/>
          <w:numId w:val="16"/>
        </w:numPr>
        <w:ind w:left="450" w:hanging="194"/>
        <w:rPr>
          <w:rFonts w:ascii="Times New Roman" w:hAnsi="Times New Roman"/>
          <w:lang w:val="id-ID"/>
        </w:rPr>
      </w:pPr>
      <w:r w:rsidRPr="00C8723F">
        <w:rPr>
          <w:rFonts w:ascii="Times New Roman" w:hAnsi="Times New Roman"/>
          <w:lang w:val="id-ID"/>
        </w:rPr>
        <w:t>For periods greater than or equal to T</w:t>
      </w:r>
      <w:r w:rsidRPr="00C8723F">
        <w:rPr>
          <w:rFonts w:ascii="Times New Roman" w:hAnsi="Times New Roman"/>
          <w:vertAlign w:val="subscript"/>
          <w:lang w:val="id-ID"/>
        </w:rPr>
        <w:t>0</w:t>
      </w:r>
      <w:r w:rsidRPr="00C8723F">
        <w:rPr>
          <w:rFonts w:ascii="Times New Roman" w:hAnsi="Times New Roman"/>
          <w:lang w:val="id-ID"/>
        </w:rPr>
        <w:t xml:space="preserve"> and smaller than or equal to T</w:t>
      </w:r>
      <w:r w:rsidRPr="00C8723F">
        <w:rPr>
          <w:rFonts w:ascii="Times New Roman" w:hAnsi="Times New Roman"/>
          <w:vertAlign w:val="subscript"/>
          <w:lang w:val="id-ID"/>
        </w:rPr>
        <w:t>s</w:t>
      </w:r>
      <w:r w:rsidRPr="00C8723F">
        <w:rPr>
          <w:rFonts w:ascii="Times New Roman" w:hAnsi="Times New Roman"/>
          <w:lang w:val="id-ID"/>
        </w:rPr>
        <w:t xml:space="preserve"> the response spectrum of the design Sa = S</w:t>
      </w:r>
      <w:r w:rsidRPr="00C8723F">
        <w:rPr>
          <w:rFonts w:ascii="Times New Roman" w:hAnsi="Times New Roman"/>
          <w:vertAlign w:val="subscript"/>
          <w:lang w:val="id-ID"/>
        </w:rPr>
        <w:t>DS</w:t>
      </w:r>
      <w:r w:rsidRPr="00C8723F">
        <w:rPr>
          <w:rFonts w:ascii="Times New Roman" w:hAnsi="Times New Roman"/>
          <w:lang w:val="id-ID"/>
        </w:rPr>
        <w:t>.</w:t>
      </w:r>
    </w:p>
    <w:p w:rsidR="0016527D" w:rsidRPr="00C8723F" w:rsidRDefault="0079602C" w:rsidP="0016527D">
      <w:pPr>
        <w:pStyle w:val="BodytextIndented"/>
        <w:numPr>
          <w:ilvl w:val="0"/>
          <w:numId w:val="16"/>
        </w:numPr>
        <w:ind w:left="450" w:hanging="194"/>
        <w:rPr>
          <w:rFonts w:ascii="Times New Roman" w:hAnsi="Times New Roman"/>
          <w:lang w:val="id-ID"/>
        </w:rPr>
      </w:pPr>
      <w:r w:rsidRPr="00C8723F">
        <w:rPr>
          <w:rFonts w:ascii="Times New Roman" w:hAnsi="Times New Roman"/>
          <w:lang w:val="id-ID"/>
        </w:rPr>
        <w:t>For periods greater than T</w:t>
      </w:r>
      <w:r w:rsidRPr="00C8723F">
        <w:rPr>
          <w:rFonts w:ascii="Times New Roman" w:hAnsi="Times New Roman"/>
          <w:vertAlign w:val="subscript"/>
          <w:lang w:val="id-ID"/>
        </w:rPr>
        <w:t>s</w:t>
      </w:r>
      <w:r w:rsidRPr="00C8723F">
        <w:rPr>
          <w:rFonts w:ascii="Times New Roman" w:hAnsi="Times New Roman"/>
          <w:lang w:val="id-ID"/>
        </w:rPr>
        <w:t>, the design acceleration response spectrum, S</w:t>
      </w:r>
      <w:r w:rsidRPr="00C8723F">
        <w:rPr>
          <w:rFonts w:ascii="Times New Roman" w:hAnsi="Times New Roman"/>
          <w:vertAlign w:val="subscript"/>
          <w:lang w:val="id-ID"/>
        </w:rPr>
        <w:t>a</w:t>
      </w:r>
      <w:r w:rsidRPr="00C8723F">
        <w:rPr>
          <w:rFonts w:ascii="Times New Roman" w:hAnsi="Times New Roman"/>
          <w:lang w:val="id-ID"/>
        </w:rPr>
        <w:t>, is taken for equation: Sa = S</w:t>
      </w:r>
      <w:r w:rsidRPr="00C8723F">
        <w:rPr>
          <w:rFonts w:ascii="Times New Roman" w:hAnsi="Times New Roman"/>
          <w:vertAlign w:val="subscript"/>
          <w:lang w:val="id-ID"/>
        </w:rPr>
        <w:t>D1</w:t>
      </w:r>
      <w:r w:rsidRPr="00C8723F">
        <w:rPr>
          <w:rFonts w:ascii="Times New Roman" w:hAnsi="Times New Roman"/>
          <w:lang w:val="id-ID"/>
        </w:rPr>
        <w:t>/T</w:t>
      </w:r>
    </w:p>
    <w:p w:rsidR="0079602C" w:rsidRPr="00C8723F" w:rsidRDefault="0016527D" w:rsidP="0016527D">
      <w:pPr>
        <w:pStyle w:val="BodytextIndented"/>
        <w:numPr>
          <w:ilvl w:val="0"/>
          <w:numId w:val="16"/>
        </w:numPr>
        <w:ind w:left="284" w:hanging="284"/>
        <w:rPr>
          <w:rFonts w:ascii="Times New Roman" w:hAnsi="Times New Roman"/>
          <w:lang w:val="id-ID"/>
        </w:rPr>
      </w:pPr>
      <w:r w:rsidRPr="00C8723F">
        <w:rPr>
          <w:rFonts w:ascii="Times New Roman" w:hAnsi="Times New Roman"/>
          <w:lang w:val="id-ID"/>
        </w:rPr>
        <w:t>Make a graph response to images with the provisions that have been determined SNI 1726-2019.</w:t>
      </w:r>
    </w:p>
    <w:p w:rsidR="0079602C" w:rsidRPr="00C8723F" w:rsidRDefault="0079602C" w:rsidP="0079602C">
      <w:pPr>
        <w:pStyle w:val="BodytextIndented"/>
        <w:ind w:left="270" w:firstLine="0"/>
        <w:rPr>
          <w:rFonts w:ascii="Times New Roman" w:hAnsi="Times New Roman"/>
          <w:lang w:val="id-ID"/>
        </w:rPr>
      </w:pPr>
      <w:r w:rsidRPr="00C8723F">
        <w:rPr>
          <w:rFonts w:ascii="Times New Roman" w:hAnsi="Times New Roman"/>
          <w:lang w:val="id-ID"/>
        </w:rPr>
        <w:t>Period provisions are as follows:</w:t>
      </w:r>
    </w:p>
    <w:p w:rsidR="0079602C" w:rsidRPr="00C8723F" w:rsidRDefault="0079602C" w:rsidP="0079602C">
      <w:pPr>
        <w:pStyle w:val="BodytextIndented"/>
        <w:numPr>
          <w:ilvl w:val="0"/>
          <w:numId w:val="16"/>
        </w:numPr>
        <w:ind w:left="540" w:hanging="270"/>
        <w:rPr>
          <w:rFonts w:ascii="Times New Roman" w:hAnsi="Times New Roman"/>
          <w:lang w:val="id-ID"/>
        </w:rPr>
      </w:pPr>
      <w:r w:rsidRPr="00C8723F">
        <w:rPr>
          <w:rFonts w:ascii="Times New Roman" w:hAnsi="Times New Roman"/>
          <w:lang w:val="id-ID"/>
        </w:rPr>
        <w:t>For periods smaller than T</w:t>
      </w:r>
      <w:r w:rsidRPr="00C8723F">
        <w:rPr>
          <w:rFonts w:ascii="Times New Roman" w:hAnsi="Times New Roman"/>
          <w:vertAlign w:val="subscript"/>
          <w:lang w:val="id-ID"/>
        </w:rPr>
        <w:t>0</w:t>
      </w:r>
      <w:r w:rsidRPr="00C8723F">
        <w:rPr>
          <w:rFonts w:ascii="Times New Roman" w:hAnsi="Times New Roman"/>
          <w:lang w:val="id-ID"/>
        </w:rPr>
        <w:t>, the following equation is used S</w:t>
      </w:r>
      <w:r w:rsidRPr="00C8723F">
        <w:rPr>
          <w:rFonts w:ascii="Times New Roman" w:hAnsi="Times New Roman"/>
          <w:vertAlign w:val="subscript"/>
          <w:lang w:val="id-ID"/>
        </w:rPr>
        <w:t>a</w:t>
      </w:r>
      <w:r w:rsidRPr="00C8723F">
        <w:rPr>
          <w:rFonts w:ascii="Times New Roman" w:hAnsi="Times New Roman"/>
          <w:lang w:val="id-ID"/>
        </w:rPr>
        <w:t xml:space="preserve"> = S</w:t>
      </w:r>
      <w:r w:rsidRPr="00C8723F">
        <w:rPr>
          <w:rFonts w:ascii="Times New Roman" w:hAnsi="Times New Roman"/>
          <w:vertAlign w:val="subscript"/>
          <w:lang w:val="id-ID"/>
        </w:rPr>
        <w:t>DS</w:t>
      </w:r>
      <w:r w:rsidRPr="00C8723F">
        <w:rPr>
          <w:rFonts w:ascii="Times New Roman" w:hAnsi="Times New Roman"/>
          <w:lang w:val="id-ID"/>
        </w:rPr>
        <w:t xml:space="preserve"> (0,4 + 0,6 T/T</w:t>
      </w:r>
      <w:r w:rsidRPr="00C8723F">
        <w:rPr>
          <w:rFonts w:ascii="Times New Roman" w:hAnsi="Times New Roman"/>
          <w:vertAlign w:val="subscript"/>
          <w:lang w:val="id-ID"/>
        </w:rPr>
        <w:t>0</w:t>
      </w:r>
      <w:r w:rsidRPr="00C8723F">
        <w:rPr>
          <w:rFonts w:ascii="Times New Roman" w:hAnsi="Times New Roman"/>
          <w:lang w:val="id-ID"/>
        </w:rPr>
        <w:t>)</w:t>
      </w:r>
    </w:p>
    <w:p w:rsidR="0079602C" w:rsidRPr="00C8723F" w:rsidRDefault="0079602C" w:rsidP="0079602C">
      <w:pPr>
        <w:pStyle w:val="BodytextIndented"/>
        <w:numPr>
          <w:ilvl w:val="0"/>
          <w:numId w:val="16"/>
        </w:numPr>
        <w:ind w:left="540" w:hanging="270"/>
        <w:rPr>
          <w:rFonts w:ascii="Times New Roman" w:hAnsi="Times New Roman"/>
          <w:lang w:val="id-ID"/>
        </w:rPr>
      </w:pPr>
      <w:r w:rsidRPr="00C8723F">
        <w:rPr>
          <w:rFonts w:ascii="Times New Roman" w:hAnsi="Times New Roman"/>
          <w:lang w:val="id-ID"/>
        </w:rPr>
        <w:t>For periods greater than or equal to T</w:t>
      </w:r>
      <w:r w:rsidRPr="00C8723F">
        <w:rPr>
          <w:rFonts w:ascii="Times New Roman" w:hAnsi="Times New Roman"/>
          <w:vertAlign w:val="subscript"/>
          <w:lang w:val="id-ID"/>
        </w:rPr>
        <w:t>0</w:t>
      </w:r>
      <w:r w:rsidRPr="00C8723F">
        <w:rPr>
          <w:rFonts w:ascii="Times New Roman" w:hAnsi="Times New Roman"/>
          <w:lang w:val="id-ID"/>
        </w:rPr>
        <w:t xml:space="preserve"> and smaller than or equal to T</w:t>
      </w:r>
      <w:r w:rsidRPr="00C8723F">
        <w:rPr>
          <w:rFonts w:ascii="Times New Roman" w:hAnsi="Times New Roman"/>
          <w:vertAlign w:val="subscript"/>
          <w:lang w:val="id-ID"/>
        </w:rPr>
        <w:t>S</w:t>
      </w:r>
      <w:r w:rsidRPr="00C8723F">
        <w:rPr>
          <w:rFonts w:ascii="Times New Roman" w:hAnsi="Times New Roman"/>
          <w:lang w:val="id-ID"/>
        </w:rPr>
        <w:t>, the response spectrum of the design S</w:t>
      </w:r>
      <w:r w:rsidRPr="00C8723F">
        <w:rPr>
          <w:rFonts w:ascii="Times New Roman" w:hAnsi="Times New Roman"/>
          <w:vertAlign w:val="subscript"/>
          <w:lang w:val="id-ID"/>
        </w:rPr>
        <w:t>a</w:t>
      </w:r>
      <w:r w:rsidRPr="00C8723F">
        <w:rPr>
          <w:rFonts w:ascii="Times New Roman" w:hAnsi="Times New Roman"/>
          <w:lang w:val="id-ID"/>
        </w:rPr>
        <w:t xml:space="preserve"> = S</w:t>
      </w:r>
      <w:r w:rsidRPr="00C8723F">
        <w:rPr>
          <w:rFonts w:ascii="Times New Roman" w:hAnsi="Times New Roman"/>
          <w:vertAlign w:val="subscript"/>
          <w:lang w:val="id-ID"/>
        </w:rPr>
        <w:t>DS</w:t>
      </w:r>
    </w:p>
    <w:p w:rsidR="0079602C" w:rsidRPr="00C8723F" w:rsidRDefault="0079602C" w:rsidP="0079602C">
      <w:pPr>
        <w:pStyle w:val="BodytextIndented"/>
        <w:numPr>
          <w:ilvl w:val="0"/>
          <w:numId w:val="16"/>
        </w:numPr>
        <w:ind w:left="540" w:hanging="270"/>
        <w:rPr>
          <w:rFonts w:ascii="Times New Roman" w:hAnsi="Times New Roman"/>
          <w:lang w:val="id-ID"/>
        </w:rPr>
      </w:pPr>
      <w:r w:rsidRPr="00C8723F">
        <w:rPr>
          <w:rFonts w:ascii="Times New Roman" w:hAnsi="Times New Roman"/>
          <w:lang w:val="id-ID"/>
        </w:rPr>
        <w:t>For periods greater than T</w:t>
      </w:r>
      <w:r w:rsidRPr="00C8723F">
        <w:rPr>
          <w:rFonts w:ascii="Times New Roman" w:hAnsi="Times New Roman"/>
          <w:vertAlign w:val="subscript"/>
          <w:lang w:val="id-ID"/>
        </w:rPr>
        <w:t>S</w:t>
      </w:r>
      <w:r w:rsidRPr="00C8723F">
        <w:rPr>
          <w:rFonts w:ascii="Times New Roman" w:hAnsi="Times New Roman"/>
          <w:lang w:val="id-ID"/>
        </w:rPr>
        <w:t>, but smaller than or equal to T</w:t>
      </w:r>
      <w:r w:rsidRPr="00C8723F">
        <w:rPr>
          <w:rFonts w:ascii="Times New Roman" w:hAnsi="Times New Roman"/>
          <w:vertAlign w:val="subscript"/>
          <w:lang w:val="id-ID"/>
        </w:rPr>
        <w:t>L</w:t>
      </w:r>
      <w:r w:rsidRPr="00C8723F">
        <w:rPr>
          <w:rFonts w:ascii="Times New Roman" w:hAnsi="Times New Roman"/>
          <w:lang w:val="id-ID"/>
        </w:rPr>
        <w:t>, the spectral response of the design acceleration, S</w:t>
      </w:r>
      <w:r w:rsidRPr="00C8723F">
        <w:rPr>
          <w:rFonts w:ascii="Times New Roman" w:hAnsi="Times New Roman"/>
          <w:vertAlign w:val="subscript"/>
          <w:lang w:val="id-ID"/>
        </w:rPr>
        <w:t>a</w:t>
      </w:r>
      <w:r w:rsidRPr="00C8723F">
        <w:rPr>
          <w:rFonts w:ascii="Times New Roman" w:hAnsi="Times New Roman"/>
          <w:lang w:val="id-ID"/>
        </w:rPr>
        <w:t>, is taken equation S</w:t>
      </w:r>
      <w:r w:rsidRPr="00C8723F">
        <w:rPr>
          <w:rFonts w:ascii="Times New Roman" w:hAnsi="Times New Roman"/>
          <w:vertAlign w:val="subscript"/>
          <w:lang w:val="id-ID"/>
        </w:rPr>
        <w:t>a</w:t>
      </w:r>
      <w:r w:rsidRPr="00C8723F">
        <w:rPr>
          <w:rFonts w:ascii="Times New Roman" w:hAnsi="Times New Roman"/>
          <w:lang w:val="id-ID"/>
        </w:rPr>
        <w:t xml:space="preserve"> = S</w:t>
      </w:r>
      <w:r w:rsidRPr="00C8723F">
        <w:rPr>
          <w:rFonts w:ascii="Times New Roman" w:hAnsi="Times New Roman"/>
          <w:vertAlign w:val="subscript"/>
          <w:lang w:val="id-ID"/>
        </w:rPr>
        <w:t>D1</w:t>
      </w:r>
      <w:r w:rsidRPr="00C8723F">
        <w:rPr>
          <w:rFonts w:ascii="Times New Roman" w:hAnsi="Times New Roman"/>
          <w:lang w:val="id-ID"/>
        </w:rPr>
        <w:t>/T</w:t>
      </w:r>
    </w:p>
    <w:p w:rsidR="0079602C" w:rsidRPr="00C8723F" w:rsidRDefault="0079602C" w:rsidP="0079602C">
      <w:pPr>
        <w:pStyle w:val="BodytextIndented"/>
        <w:numPr>
          <w:ilvl w:val="0"/>
          <w:numId w:val="16"/>
        </w:numPr>
        <w:ind w:left="540" w:hanging="270"/>
        <w:rPr>
          <w:rFonts w:ascii="Times New Roman" w:hAnsi="Times New Roman"/>
          <w:lang w:val="id-ID"/>
        </w:rPr>
      </w:pPr>
      <w:r w:rsidRPr="00C8723F">
        <w:rPr>
          <w:rFonts w:ascii="Times New Roman" w:hAnsi="Times New Roman"/>
          <w:lang w:val="id-ID"/>
        </w:rPr>
        <w:t>For periods greater than T</w:t>
      </w:r>
      <w:r w:rsidRPr="00C8723F">
        <w:rPr>
          <w:rFonts w:ascii="Times New Roman" w:hAnsi="Times New Roman"/>
          <w:vertAlign w:val="subscript"/>
          <w:lang w:val="id-ID"/>
        </w:rPr>
        <w:t>L</w:t>
      </w:r>
      <w:r w:rsidRPr="00C8723F">
        <w:rPr>
          <w:rFonts w:ascii="Times New Roman" w:hAnsi="Times New Roman"/>
          <w:lang w:val="id-ID"/>
        </w:rPr>
        <w:t>, the spectral response of the design acceleration, S</w:t>
      </w:r>
      <w:r w:rsidRPr="00C8723F">
        <w:rPr>
          <w:rFonts w:ascii="Times New Roman" w:hAnsi="Times New Roman"/>
          <w:vertAlign w:val="subscript"/>
          <w:lang w:val="id-ID"/>
        </w:rPr>
        <w:t>a</w:t>
      </w:r>
      <w:r w:rsidRPr="00C8723F">
        <w:rPr>
          <w:rFonts w:ascii="Times New Roman" w:hAnsi="Times New Roman"/>
          <w:lang w:val="id-ID"/>
        </w:rPr>
        <w:t>, is taken based on Equation S</w:t>
      </w:r>
      <w:r w:rsidRPr="00C8723F">
        <w:rPr>
          <w:rFonts w:ascii="Times New Roman" w:hAnsi="Times New Roman"/>
          <w:vertAlign w:val="subscript"/>
          <w:lang w:val="id-ID"/>
        </w:rPr>
        <w:t>a</w:t>
      </w:r>
      <w:r w:rsidRPr="00C8723F">
        <w:rPr>
          <w:rFonts w:ascii="Times New Roman" w:hAnsi="Times New Roman"/>
          <w:lang w:val="id-ID"/>
        </w:rPr>
        <w:t xml:space="preserve"> = (S</w:t>
      </w:r>
      <w:r w:rsidRPr="00C8723F">
        <w:rPr>
          <w:rFonts w:ascii="Times New Roman" w:hAnsi="Times New Roman"/>
          <w:vertAlign w:val="subscript"/>
          <w:lang w:val="id-ID"/>
        </w:rPr>
        <w:t>D1</w:t>
      </w:r>
      <w:r w:rsidRPr="00C8723F">
        <w:rPr>
          <w:rFonts w:ascii="Times New Roman" w:hAnsi="Times New Roman"/>
          <w:lang w:val="id-ID"/>
        </w:rPr>
        <w:t xml:space="preserve"> x T</w:t>
      </w:r>
      <w:r w:rsidRPr="00C8723F">
        <w:rPr>
          <w:rFonts w:ascii="Times New Roman" w:hAnsi="Times New Roman"/>
          <w:vertAlign w:val="subscript"/>
          <w:lang w:val="id-ID"/>
        </w:rPr>
        <w:t>L</w:t>
      </w:r>
      <w:r w:rsidRPr="00C8723F">
        <w:rPr>
          <w:rFonts w:ascii="Times New Roman" w:hAnsi="Times New Roman"/>
          <w:lang w:val="id-ID"/>
        </w:rPr>
        <w:t>)/ T</w:t>
      </w:r>
      <w:r w:rsidRPr="00C8723F">
        <w:rPr>
          <w:rFonts w:ascii="Times New Roman" w:hAnsi="Times New Roman"/>
          <w:vertAlign w:val="superscript"/>
          <w:lang w:val="id-ID"/>
        </w:rPr>
        <w:t>2</w:t>
      </w:r>
    </w:p>
    <w:p w:rsidR="0079602C" w:rsidRPr="00C8723F" w:rsidRDefault="0079602C" w:rsidP="0079602C">
      <w:pPr>
        <w:pStyle w:val="BodytextIndented"/>
        <w:numPr>
          <w:ilvl w:val="0"/>
          <w:numId w:val="16"/>
        </w:numPr>
        <w:ind w:left="567" w:hanging="283"/>
        <w:rPr>
          <w:rFonts w:ascii="Times New Roman" w:hAnsi="Times New Roman"/>
          <w:lang w:val="id-ID"/>
        </w:rPr>
      </w:pPr>
      <w:r w:rsidRPr="00C8723F">
        <w:rPr>
          <w:rFonts w:ascii="Times New Roman" w:hAnsi="Times New Roman"/>
          <w:lang w:val="id-ID"/>
        </w:rPr>
        <w:t>For the value of T obtained by calculating the fundamental period of the structure (T) based on this equation:</w:t>
      </w:r>
    </w:p>
    <w:p w:rsidR="0079602C" w:rsidRPr="00C8723F" w:rsidRDefault="0079602C" w:rsidP="0079602C">
      <w:pPr>
        <w:pStyle w:val="BodytextIndented"/>
        <w:ind w:left="567" w:firstLine="0"/>
        <w:rPr>
          <w:rFonts w:ascii="Times New Roman" w:hAnsi="Times New Roman"/>
          <w:vertAlign w:val="superscript"/>
          <w:lang w:val="id-ID"/>
        </w:rPr>
      </w:pPr>
      <w:r w:rsidRPr="00C8723F">
        <w:rPr>
          <w:rFonts w:ascii="Times New Roman" w:hAnsi="Times New Roman"/>
          <w:lang w:val="id-ID"/>
        </w:rPr>
        <w:t>Ta = Ct. hn</w:t>
      </w:r>
      <w:r w:rsidRPr="00C8723F">
        <w:rPr>
          <w:rFonts w:ascii="Times New Roman" w:hAnsi="Times New Roman"/>
          <w:vertAlign w:val="superscript"/>
          <w:lang w:val="id-ID"/>
        </w:rPr>
        <w:t>X</w:t>
      </w:r>
    </w:p>
    <w:p w:rsidR="0079602C" w:rsidRPr="00C8723F" w:rsidRDefault="0079602C" w:rsidP="0079602C">
      <w:pPr>
        <w:pStyle w:val="BodytextIndented"/>
        <w:ind w:left="993" w:hanging="426"/>
        <w:rPr>
          <w:rFonts w:ascii="Times New Roman" w:hAnsi="Times New Roman"/>
          <w:lang w:val="id-ID"/>
        </w:rPr>
      </w:pPr>
      <w:r w:rsidRPr="00C8723F">
        <w:rPr>
          <w:rFonts w:ascii="Times New Roman" w:hAnsi="Times New Roman"/>
          <w:lang w:val="id-ID"/>
        </w:rPr>
        <w:t>h</w:t>
      </w:r>
      <w:r w:rsidRPr="00C8723F">
        <w:rPr>
          <w:rFonts w:ascii="Times New Roman" w:hAnsi="Times New Roman"/>
          <w:vertAlign w:val="subscript"/>
          <w:lang w:val="id-ID"/>
        </w:rPr>
        <w:t>X</w:t>
      </w:r>
      <w:r w:rsidRPr="00C8723F">
        <w:rPr>
          <w:rFonts w:ascii="Times New Roman" w:hAnsi="Times New Roman"/>
          <w:lang w:val="id-ID"/>
        </w:rPr>
        <w:t xml:space="preserve"> = the height of the structure (m) above the base to the highest level of the structure, C</w:t>
      </w:r>
      <w:r w:rsidRPr="00C8723F">
        <w:rPr>
          <w:rFonts w:ascii="Times New Roman" w:hAnsi="Times New Roman"/>
          <w:vertAlign w:val="subscript"/>
          <w:lang w:val="id-ID"/>
        </w:rPr>
        <w:t>t</w:t>
      </w:r>
      <w:r w:rsidRPr="00C8723F">
        <w:rPr>
          <w:rFonts w:ascii="Times New Roman" w:hAnsi="Times New Roman"/>
          <w:lang w:val="id-ID"/>
        </w:rPr>
        <w:t xml:space="preserve"> and x are obtained from the table specified by SNI 1726-2012 and SNI 1726-2019</w:t>
      </w:r>
    </w:p>
    <w:p w:rsidR="0079602C" w:rsidRPr="00C8723F" w:rsidRDefault="0079602C" w:rsidP="0079602C">
      <w:pPr>
        <w:pStyle w:val="BodytextIndented"/>
        <w:numPr>
          <w:ilvl w:val="0"/>
          <w:numId w:val="16"/>
        </w:numPr>
        <w:ind w:left="567" w:hanging="283"/>
        <w:rPr>
          <w:rFonts w:ascii="Times New Roman" w:hAnsi="Times New Roman"/>
          <w:lang w:val="id-ID"/>
        </w:rPr>
      </w:pPr>
      <w:r w:rsidRPr="00C8723F">
        <w:rPr>
          <w:rFonts w:ascii="Times New Roman" w:hAnsi="Times New Roman"/>
          <w:lang w:val="id-ID"/>
        </w:rPr>
        <w:t>For the values of T</w:t>
      </w:r>
      <w:r w:rsidRPr="00C8723F">
        <w:rPr>
          <w:rFonts w:ascii="Times New Roman" w:hAnsi="Times New Roman"/>
          <w:vertAlign w:val="subscript"/>
          <w:lang w:val="id-ID"/>
        </w:rPr>
        <w:t>0</w:t>
      </w:r>
      <w:r w:rsidRPr="00C8723F">
        <w:rPr>
          <w:rFonts w:ascii="Times New Roman" w:hAnsi="Times New Roman"/>
          <w:lang w:val="id-ID"/>
        </w:rPr>
        <w:t xml:space="preserve"> and T</w:t>
      </w:r>
      <w:r w:rsidRPr="00C8723F">
        <w:rPr>
          <w:rFonts w:ascii="Times New Roman" w:hAnsi="Times New Roman"/>
          <w:vertAlign w:val="subscript"/>
          <w:lang w:val="id-ID"/>
        </w:rPr>
        <w:t>S</w:t>
      </w:r>
      <w:r w:rsidRPr="00C8723F">
        <w:rPr>
          <w:rFonts w:ascii="Times New Roman" w:hAnsi="Times New Roman"/>
          <w:lang w:val="id-ID"/>
        </w:rPr>
        <w:t xml:space="preserve"> can be obtained from the equation:</w:t>
      </w:r>
    </w:p>
    <w:p w:rsidR="0079602C" w:rsidRPr="00C8723F" w:rsidRDefault="0079602C" w:rsidP="0079602C">
      <w:pPr>
        <w:pStyle w:val="BodytextIndented"/>
        <w:ind w:left="567" w:firstLine="0"/>
        <w:rPr>
          <w:rFonts w:ascii="Times New Roman" w:hAnsi="Times New Roman"/>
          <w:lang w:val="id-ID"/>
        </w:rPr>
      </w:pPr>
      <w:r w:rsidRPr="00C8723F">
        <w:rPr>
          <w:rFonts w:ascii="Times New Roman" w:hAnsi="Times New Roman"/>
          <w:lang w:val="id-ID"/>
        </w:rPr>
        <w:t>T</w:t>
      </w:r>
      <w:r w:rsidRPr="00C8723F">
        <w:rPr>
          <w:rFonts w:ascii="Times New Roman" w:hAnsi="Times New Roman"/>
          <w:vertAlign w:val="subscript"/>
          <w:lang w:val="id-ID"/>
        </w:rPr>
        <w:t>0</w:t>
      </w:r>
      <w:r w:rsidRPr="00C8723F">
        <w:rPr>
          <w:rFonts w:ascii="Times New Roman" w:hAnsi="Times New Roman"/>
          <w:lang w:val="id-ID"/>
        </w:rPr>
        <w:t xml:space="preserve"> = 0,2 x S</w:t>
      </w:r>
      <w:r w:rsidRPr="00C8723F">
        <w:rPr>
          <w:rFonts w:ascii="Times New Roman" w:hAnsi="Times New Roman"/>
          <w:vertAlign w:val="subscript"/>
          <w:lang w:val="id-ID"/>
        </w:rPr>
        <w:t>D1</w:t>
      </w:r>
      <w:r w:rsidRPr="00C8723F">
        <w:rPr>
          <w:rFonts w:ascii="Times New Roman" w:hAnsi="Times New Roman"/>
          <w:lang w:val="id-ID"/>
        </w:rPr>
        <w:t>/S</w:t>
      </w:r>
      <w:r w:rsidRPr="00C8723F">
        <w:rPr>
          <w:rFonts w:ascii="Times New Roman" w:hAnsi="Times New Roman"/>
          <w:vertAlign w:val="subscript"/>
          <w:lang w:val="id-ID"/>
        </w:rPr>
        <w:t>DS</w:t>
      </w:r>
    </w:p>
    <w:p w:rsidR="0079602C" w:rsidRPr="00C8723F" w:rsidRDefault="0079602C" w:rsidP="0079602C">
      <w:pPr>
        <w:pStyle w:val="BodytextIndented"/>
        <w:ind w:left="567" w:firstLine="0"/>
        <w:rPr>
          <w:rFonts w:ascii="Times New Roman" w:hAnsi="Times New Roman"/>
          <w:lang w:val="id-ID"/>
        </w:rPr>
      </w:pPr>
      <w:r w:rsidRPr="00C8723F">
        <w:rPr>
          <w:rFonts w:ascii="Times New Roman" w:hAnsi="Times New Roman"/>
          <w:lang w:val="id-ID"/>
        </w:rPr>
        <w:t>T</w:t>
      </w:r>
      <w:r w:rsidRPr="00C8723F">
        <w:rPr>
          <w:rFonts w:ascii="Times New Roman" w:hAnsi="Times New Roman"/>
          <w:vertAlign w:val="subscript"/>
          <w:lang w:val="id-ID"/>
        </w:rPr>
        <w:t>S</w:t>
      </w:r>
      <w:r w:rsidRPr="00C8723F">
        <w:rPr>
          <w:rFonts w:ascii="Times New Roman" w:hAnsi="Times New Roman"/>
          <w:lang w:val="id-ID"/>
        </w:rPr>
        <w:t xml:space="preserve"> = S</w:t>
      </w:r>
      <w:r w:rsidRPr="00C8723F">
        <w:rPr>
          <w:rFonts w:ascii="Times New Roman" w:hAnsi="Times New Roman"/>
          <w:vertAlign w:val="subscript"/>
          <w:lang w:val="id-ID"/>
        </w:rPr>
        <w:t>D1</w:t>
      </w:r>
      <w:r w:rsidRPr="00C8723F">
        <w:rPr>
          <w:rFonts w:ascii="Times New Roman" w:hAnsi="Times New Roman"/>
          <w:lang w:val="id-ID"/>
        </w:rPr>
        <w:t>/S</w:t>
      </w:r>
      <w:r w:rsidRPr="00C8723F">
        <w:rPr>
          <w:rFonts w:ascii="Times New Roman" w:hAnsi="Times New Roman"/>
          <w:vertAlign w:val="subscript"/>
          <w:lang w:val="id-ID"/>
        </w:rPr>
        <w:t>DS</w:t>
      </w:r>
    </w:p>
    <w:p w:rsidR="0079602C" w:rsidRPr="00C8723F" w:rsidRDefault="0079602C" w:rsidP="0079602C">
      <w:pPr>
        <w:pStyle w:val="BodytextIndented"/>
        <w:numPr>
          <w:ilvl w:val="0"/>
          <w:numId w:val="16"/>
        </w:numPr>
        <w:ind w:left="567" w:hanging="283"/>
        <w:rPr>
          <w:rFonts w:ascii="Times New Roman" w:hAnsi="Times New Roman"/>
          <w:lang w:val="id-ID"/>
        </w:rPr>
      </w:pPr>
      <w:r w:rsidRPr="00C8723F">
        <w:rPr>
          <w:rFonts w:ascii="Times New Roman" w:hAnsi="Times New Roman"/>
          <w:lang w:val="id-ID"/>
        </w:rPr>
        <w:lastRenderedPageBreak/>
        <w:t>For T</w:t>
      </w:r>
      <w:r w:rsidRPr="00C8723F">
        <w:rPr>
          <w:rFonts w:ascii="Times New Roman" w:hAnsi="Times New Roman"/>
          <w:vertAlign w:val="subscript"/>
          <w:lang w:val="id-ID"/>
        </w:rPr>
        <w:t>L</w:t>
      </w:r>
      <w:r w:rsidRPr="00C8723F">
        <w:rPr>
          <w:rFonts w:ascii="Times New Roman" w:hAnsi="Times New Roman"/>
          <w:lang w:val="id-ID"/>
        </w:rPr>
        <w:t xml:space="preserve"> values, obtained from Figure 20 in SNI 1726-2019.</w:t>
      </w:r>
    </w:p>
    <w:p w:rsidR="0079602C" w:rsidRPr="00C8723F" w:rsidRDefault="0079602C" w:rsidP="0079602C">
      <w:pPr>
        <w:pStyle w:val="BodytextIndented"/>
        <w:numPr>
          <w:ilvl w:val="0"/>
          <w:numId w:val="16"/>
        </w:numPr>
        <w:ind w:left="567" w:hanging="283"/>
        <w:rPr>
          <w:rFonts w:ascii="Times New Roman" w:hAnsi="Times New Roman"/>
          <w:lang w:val="id-ID"/>
        </w:rPr>
      </w:pPr>
      <w:r w:rsidRPr="00C8723F">
        <w:rPr>
          <w:rFonts w:ascii="Times New Roman" w:hAnsi="Times New Roman"/>
          <w:lang w:val="id-ID"/>
        </w:rPr>
        <w:t>In determining the risk category of buildings and earthquake priority factor</w:t>
      </w:r>
      <w:r w:rsidR="00992CBF">
        <w:rPr>
          <w:rFonts w:ascii="Times New Roman" w:hAnsi="Times New Roman"/>
          <w:lang w:val="id-ID"/>
        </w:rPr>
        <w:t>s, it is found that the lecture buildings</w:t>
      </w:r>
      <w:r w:rsidRPr="00C8723F">
        <w:rPr>
          <w:rFonts w:ascii="Times New Roman" w:hAnsi="Times New Roman"/>
          <w:lang w:val="id-ID"/>
        </w:rPr>
        <w:t xml:space="preserve"> is categorized as IV and the earthquake priority factor is 1.50</w:t>
      </w:r>
    </w:p>
    <w:p w:rsidR="0079602C" w:rsidRPr="00C8723F" w:rsidRDefault="0079602C" w:rsidP="0079602C">
      <w:pPr>
        <w:pStyle w:val="BodytextIndented"/>
        <w:numPr>
          <w:ilvl w:val="0"/>
          <w:numId w:val="16"/>
        </w:numPr>
        <w:ind w:left="567" w:hanging="284"/>
        <w:rPr>
          <w:rFonts w:ascii="Times New Roman" w:hAnsi="Times New Roman"/>
          <w:lang w:val="id-ID"/>
        </w:rPr>
      </w:pPr>
      <w:r w:rsidRPr="00C8723F">
        <w:rPr>
          <w:rFonts w:ascii="Times New Roman" w:hAnsi="Times New Roman"/>
          <w:lang w:val="id-ID"/>
        </w:rPr>
        <w:t>Determination of seismic design categories is based on the seismic design category of the acceleration response parameters in the short and 1 second periods</w:t>
      </w:r>
    </w:p>
    <w:p w:rsidR="0079602C" w:rsidRPr="00C8723F" w:rsidRDefault="0079602C" w:rsidP="0079602C">
      <w:pPr>
        <w:pStyle w:val="Section"/>
        <w:numPr>
          <w:ilvl w:val="1"/>
          <w:numId w:val="17"/>
        </w:numPr>
        <w:ind w:left="0" w:firstLine="0"/>
        <w:rPr>
          <w:rFonts w:ascii="Times New Roman" w:hAnsi="Times New Roman"/>
          <w:b w:val="0"/>
          <w:lang w:val="id-ID"/>
        </w:rPr>
      </w:pPr>
      <w:r w:rsidRPr="00C8723F">
        <w:rPr>
          <w:rFonts w:ascii="Times New Roman" w:hAnsi="Times New Roman"/>
          <w:b w:val="0"/>
          <w:i/>
          <w:lang w:val="id-ID"/>
        </w:rPr>
        <w:t>Internal Force</w:t>
      </w:r>
    </w:p>
    <w:p w:rsidR="0079602C" w:rsidRPr="00C8723F" w:rsidRDefault="0079602C" w:rsidP="0079602C">
      <w:pPr>
        <w:pStyle w:val="Bodytext"/>
        <w:rPr>
          <w:rFonts w:ascii="Times New Roman" w:hAnsi="Times New Roman"/>
          <w:lang w:val="id-ID"/>
        </w:rPr>
      </w:pPr>
      <w:r w:rsidRPr="00C8723F">
        <w:rPr>
          <w:rFonts w:ascii="Times New Roman" w:hAnsi="Times New Roman"/>
          <w:lang w:val="id-ID"/>
        </w:rPr>
        <w:t>Internal force is the force that holds the propagation force in the construction to achieve balance. Internal forces include axial forces, latitude forces, and moments (Rohman, 2017). The results that will be obtained from the internal force are the Ultimate Moment (Mu), the Ultimate Shear Strength (Vu), and the Ultimate Pressure (Pu)</w:t>
      </w:r>
    </w:p>
    <w:p w:rsidR="0079602C" w:rsidRPr="00C8723F" w:rsidRDefault="0079602C" w:rsidP="0079602C">
      <w:pPr>
        <w:rPr>
          <w:rFonts w:ascii="Times New Roman" w:hAnsi="Times New Roman" w:cs="Times New Roman"/>
          <w:lang w:val="id-ID"/>
        </w:rPr>
      </w:pPr>
    </w:p>
    <w:p w:rsidR="00F47ADA" w:rsidRPr="00C8723F" w:rsidRDefault="00F47ADA" w:rsidP="00F47ADA">
      <w:pPr>
        <w:pStyle w:val="ListParagraph"/>
        <w:numPr>
          <w:ilvl w:val="0"/>
          <w:numId w:val="1"/>
        </w:numPr>
        <w:spacing w:line="240" w:lineRule="auto"/>
        <w:ind w:left="357" w:hanging="357"/>
        <w:rPr>
          <w:rFonts w:ascii="Times New Roman" w:hAnsi="Times New Roman" w:cs="Times New Roman"/>
          <w:b/>
          <w:lang w:val="id-ID"/>
        </w:rPr>
      </w:pPr>
      <w:r w:rsidRPr="00C8723F">
        <w:rPr>
          <w:rFonts w:ascii="Times New Roman" w:hAnsi="Times New Roman" w:cs="Times New Roman"/>
          <w:b/>
          <w:lang w:val="id-ID"/>
        </w:rPr>
        <w:t>Method</w:t>
      </w:r>
    </w:p>
    <w:p w:rsidR="0079602C" w:rsidRPr="00C8723F" w:rsidRDefault="0079602C" w:rsidP="0016527D">
      <w:pPr>
        <w:pStyle w:val="Bodytext"/>
        <w:rPr>
          <w:rFonts w:ascii="Times New Roman" w:hAnsi="Times New Roman"/>
          <w:lang w:val="id-ID"/>
        </w:rPr>
      </w:pPr>
      <w:r w:rsidRPr="00C8723F">
        <w:rPr>
          <w:rFonts w:ascii="Times New Roman" w:hAnsi="Times New Roman"/>
          <w:lang w:val="id-ID"/>
        </w:rPr>
        <w:t xml:space="preserve">This study aims to check and evaluate the change in spectrum response in </w:t>
      </w:r>
      <w:r w:rsidR="002239CC">
        <w:rPr>
          <w:rFonts w:ascii="Times New Roman" w:hAnsi="Times New Roman"/>
          <w:lang w:val="id-ID"/>
        </w:rPr>
        <w:t>lecture buildings</w:t>
      </w:r>
      <w:r w:rsidRPr="00C8723F">
        <w:rPr>
          <w:rFonts w:ascii="Times New Roman" w:hAnsi="Times New Roman"/>
          <w:lang w:val="id-ID"/>
        </w:rPr>
        <w:t xml:space="preserve"> that are still using planning with SNI 1726-2012 and compared with SNI 1726-2019, after counting the response spectrum is followed by running model in SAP with the Dynamic method (Response Spectrum) ) then compared the values of internal force such as Mu, Pu, and Vu. Modeling in 2D in SAP.</w:t>
      </w:r>
    </w:p>
    <w:p w:rsidR="00397158" w:rsidRPr="00C8723F" w:rsidRDefault="0016527D" w:rsidP="0079602C">
      <w:pPr>
        <w:rPr>
          <w:rFonts w:ascii="Times New Roman" w:hAnsi="Times New Roman" w:cs="Times New Roman"/>
          <w:lang w:val="id-ID"/>
        </w:rPr>
      </w:pPr>
      <w:r w:rsidRPr="00C8723F">
        <w:rPr>
          <w:rFonts w:ascii="Times New Roman" w:hAnsi="Times New Roman" w:cs="Times New Roman"/>
          <w:b/>
          <w:noProof/>
          <w:sz w:val="24"/>
          <w:szCs w:val="24"/>
          <w:lang w:val="id-ID" w:eastAsia="id-ID"/>
        </w:rPr>
        <w:drawing>
          <wp:anchor distT="0" distB="0" distL="114300" distR="114300" simplePos="0" relativeHeight="251771904" behindDoc="0" locked="0" layoutInCell="1" allowOverlap="1" wp14:anchorId="53A21DBE" wp14:editId="0D5BD798">
            <wp:simplePos x="0" y="0"/>
            <wp:positionH relativeFrom="column">
              <wp:posOffset>320040</wp:posOffset>
            </wp:positionH>
            <wp:positionV relativeFrom="paragraph">
              <wp:posOffset>173355</wp:posOffset>
            </wp:positionV>
            <wp:extent cx="5457825" cy="2428875"/>
            <wp:effectExtent l="0" t="0" r="9525" b="0"/>
            <wp:wrapTopAndBottom/>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rsidR="0016527D" w:rsidRPr="00C8723F" w:rsidRDefault="003265C6" w:rsidP="0079602C">
      <w:pPr>
        <w:rPr>
          <w:rFonts w:ascii="Times New Roman" w:hAnsi="Times New Roman" w:cs="Times New Roman"/>
          <w:lang w:val="id-ID"/>
        </w:rPr>
      </w:pPr>
      <w:r w:rsidRPr="00C8723F">
        <w:rPr>
          <w:rFonts w:ascii="Times New Roman" w:hAnsi="Times New Roman" w:cs="Times New Roman"/>
          <w:noProof/>
          <w:color w:val="000000"/>
          <w:lang w:val="id-ID" w:eastAsia="id-ID"/>
        </w:rPr>
        <mc:AlternateContent>
          <mc:Choice Requires="wps">
            <w:drawing>
              <wp:anchor distT="0" distB="0" distL="114300" distR="114300" simplePos="0" relativeHeight="251711488" behindDoc="0" locked="0" layoutInCell="1" allowOverlap="1" wp14:anchorId="217A8D83" wp14:editId="7593A690">
                <wp:simplePos x="0" y="0"/>
                <wp:positionH relativeFrom="margin">
                  <wp:posOffset>1091565</wp:posOffset>
                </wp:positionH>
                <wp:positionV relativeFrom="paragraph">
                  <wp:posOffset>2393950</wp:posOffset>
                </wp:positionV>
                <wp:extent cx="3425190" cy="304800"/>
                <wp:effectExtent l="0" t="0" r="0" b="0"/>
                <wp:wrapNone/>
                <wp:docPr id="144" name="Rounded Rectangle 144"/>
                <wp:cNvGraphicFramePr/>
                <a:graphic xmlns:a="http://schemas.openxmlformats.org/drawingml/2006/main">
                  <a:graphicData uri="http://schemas.microsoft.com/office/word/2010/wordprocessingShape">
                    <wps:wsp>
                      <wps:cNvSpPr/>
                      <wps:spPr>
                        <a:xfrm>
                          <a:off x="0" y="0"/>
                          <a:ext cx="3425190" cy="304800"/>
                        </a:xfrm>
                        <a:prstGeom prst="roundRect">
                          <a:avLst>
                            <a:gd name="adj" fmla="val 16667"/>
                          </a:avLst>
                        </a:prstGeom>
                        <a:noFill/>
                        <a:ln>
                          <a:noFill/>
                        </a:ln>
                      </wps:spPr>
                      <wps:txbx>
                        <w:txbxContent>
                          <w:p w:rsidR="002858CD" w:rsidRPr="00CE288C" w:rsidRDefault="002858CD" w:rsidP="0079602C">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1</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sidRPr="00CE288C">
                              <w:rPr>
                                <w:rFonts w:ascii="Times New Roman" w:hAnsi="Times New Roman" w:cs="Times New Roman"/>
                                <w:color w:val="000000"/>
                                <w:lang w:val="id-ID"/>
                              </w:rPr>
                              <w:t>Flow chart diagram</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217A8D83" id="Rounded Rectangle 144" o:spid="_x0000_s1027" style="position:absolute;margin-left:85.95pt;margin-top:188.5pt;width:269.7pt;height:2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" filled="f" stroked="f">
                <v:textbox inset="2.53958mm,1.2694mm,2.53958mm,1.2694mm">
                  <w:txbxContent>
                    <w:p w:rsidR="002858CD" w:rsidRPr="00CE288C" w:rsidRDefault="002858CD" w:rsidP="0079602C">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1</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sidRPr="00CE288C">
                        <w:rPr>
                          <w:rFonts w:ascii="Times New Roman" w:hAnsi="Times New Roman" w:cs="Times New Roman"/>
                          <w:color w:val="000000"/>
                          <w:lang w:val="id-ID"/>
                        </w:rPr>
                        <w:t>Flow chart diagram</w:t>
                      </w:r>
                    </w:p>
                  </w:txbxContent>
                </v:textbox>
                <w10:wrap anchorx="margin"/>
              </v:roundrect>
            </w:pict>
          </mc:Fallback>
        </mc:AlternateContent>
      </w:r>
    </w:p>
    <w:p w:rsidR="00F47ADA" w:rsidRPr="00C8723F" w:rsidRDefault="00F47ADA" w:rsidP="00F47ADA">
      <w:pPr>
        <w:spacing w:line="240" w:lineRule="auto"/>
        <w:ind w:firstLine="357"/>
        <w:jc w:val="both"/>
        <w:rPr>
          <w:rFonts w:ascii="Times New Roman" w:hAnsi="Times New Roman" w:cs="Times New Roman"/>
          <w:b/>
          <w:lang w:val="id-ID"/>
        </w:rPr>
      </w:pPr>
    </w:p>
    <w:p w:rsidR="0079602C" w:rsidRPr="00C8723F" w:rsidRDefault="0079602C" w:rsidP="001333A6">
      <w:pPr>
        <w:pStyle w:val="Heading2"/>
        <w:rPr>
          <w:rFonts w:ascii="Times New Roman" w:hAnsi="Times New Roman"/>
          <w:lang w:val="id-ID"/>
        </w:rPr>
      </w:pPr>
      <w:r w:rsidRPr="00C8723F">
        <w:rPr>
          <w:rFonts w:ascii="Times New Roman" w:hAnsi="Times New Roman"/>
          <w:lang w:val="id-ID"/>
        </w:rPr>
        <w:t>Preliminary Data</w:t>
      </w:r>
    </w:p>
    <w:p w:rsidR="0079602C" w:rsidRPr="00C8723F" w:rsidRDefault="0079602C" w:rsidP="0079602C">
      <w:pPr>
        <w:pStyle w:val="Bodytext"/>
        <w:rPr>
          <w:rFonts w:ascii="Times New Roman" w:hAnsi="Times New Roman"/>
          <w:lang w:val="id-ID"/>
        </w:rPr>
      </w:pPr>
      <w:r w:rsidRPr="00C8723F">
        <w:rPr>
          <w:rFonts w:ascii="Times New Roman" w:hAnsi="Times New Roman"/>
          <w:lang w:val="id-ID"/>
        </w:rPr>
        <w:t xml:space="preserve">Preliminary data includes general soil data, structural technical data, and earthquake data. </w:t>
      </w:r>
    </w:p>
    <w:p w:rsidR="003265C6" w:rsidRDefault="0079602C" w:rsidP="003265C6">
      <w:pPr>
        <w:pStyle w:val="Subsubsection"/>
        <w:numPr>
          <w:ilvl w:val="2"/>
          <w:numId w:val="1"/>
        </w:numPr>
        <w:ind w:left="0" w:firstLine="0"/>
        <w:rPr>
          <w:rFonts w:ascii="Times New Roman" w:hAnsi="Times New Roman"/>
          <w:lang w:val="id-ID"/>
        </w:rPr>
      </w:pPr>
      <w:r w:rsidRPr="00C8723F">
        <w:rPr>
          <w:rFonts w:ascii="Times New Roman" w:hAnsi="Times New Roman"/>
          <w:lang w:val="id-ID"/>
        </w:rPr>
        <w:t xml:space="preserve">Soil Data. </w:t>
      </w:r>
    </w:p>
    <w:p w:rsidR="0016527D" w:rsidRPr="003265C6" w:rsidRDefault="003265C6" w:rsidP="003265C6">
      <w:pPr>
        <w:pStyle w:val="Subsubsection"/>
        <w:numPr>
          <w:ilvl w:val="0"/>
          <w:numId w:val="0"/>
        </w:numPr>
        <w:spacing w:before="0" w:after="240"/>
        <w:rPr>
          <w:rFonts w:ascii="Times New Roman" w:hAnsi="Times New Roman"/>
          <w:lang w:val="id-ID"/>
        </w:rPr>
      </w:pPr>
      <w:r w:rsidRPr="003265C6">
        <w:rPr>
          <w:rFonts w:ascii="Times New Roman" w:hAnsi="Times New Roman"/>
          <w:i w:val="0"/>
          <w:lang w:val="id-ID"/>
        </w:rPr>
        <w:t>The lecture building consists of 4 floors with an area of 17 m x 57 m. The N-SPT data is obtained through the assumptions given by (Safwan, 2018) using the CPT and SPT methods.</w:t>
      </w:r>
      <w:r w:rsidR="0079602C" w:rsidRPr="003265C6">
        <w:rPr>
          <w:rFonts w:ascii="Times New Roman" w:hAnsi="Times New Roman"/>
          <w:lang w:val="id-ID"/>
        </w:rPr>
        <w:t xml:space="preserve">Structural Technical Data. </w:t>
      </w:r>
    </w:p>
    <w:p w:rsidR="0079602C" w:rsidRPr="00C8723F" w:rsidRDefault="0016527D" w:rsidP="0016527D">
      <w:pPr>
        <w:pStyle w:val="Subsubsection"/>
        <w:numPr>
          <w:ilvl w:val="0"/>
          <w:numId w:val="0"/>
        </w:numPr>
        <w:spacing w:before="0"/>
        <w:jc w:val="both"/>
        <w:rPr>
          <w:rFonts w:ascii="Times New Roman" w:hAnsi="Times New Roman"/>
          <w:i w:val="0"/>
          <w:lang w:val="id-ID"/>
        </w:rPr>
      </w:pPr>
      <w:r w:rsidRPr="00C8723F">
        <w:rPr>
          <w:rFonts w:ascii="Times New Roman" w:hAnsi="Times New Roman"/>
          <w:i w:val="0"/>
          <w:lang w:val="id-ID"/>
        </w:rPr>
        <w:t>Lecture buildings</w:t>
      </w:r>
      <w:r w:rsidR="0079602C" w:rsidRPr="00C8723F">
        <w:rPr>
          <w:rFonts w:ascii="Times New Roman" w:hAnsi="Times New Roman"/>
          <w:i w:val="0"/>
          <w:lang w:val="id-ID"/>
        </w:rPr>
        <w:t xml:space="preserve"> withstand structural loads based on Indonesian government standards using SNI 2847-2013. The </w:t>
      </w:r>
      <w:r w:rsidR="002239CC">
        <w:rPr>
          <w:rFonts w:ascii="Times New Roman" w:hAnsi="Times New Roman"/>
          <w:i w:val="0"/>
          <w:lang w:val="id-ID"/>
        </w:rPr>
        <w:t>lecture buildings</w:t>
      </w:r>
      <w:r w:rsidR="0079602C" w:rsidRPr="00C8723F">
        <w:rPr>
          <w:rFonts w:ascii="Times New Roman" w:hAnsi="Times New Roman"/>
          <w:i w:val="0"/>
          <w:lang w:val="id-ID"/>
        </w:rPr>
        <w:t xml:space="preserve"> uses the Reinforcement concrete structure, the foundation uses a cakar ayam. The concrete quality (fc’) used is 25 MPa, the steel quality (fy) is 240 MPa and 400 MPa.</w:t>
      </w:r>
    </w:p>
    <w:p w:rsidR="0079602C" w:rsidRPr="00C8723F" w:rsidRDefault="00397158" w:rsidP="00CE288C">
      <w:pPr>
        <w:pStyle w:val="Subsubsection"/>
        <w:numPr>
          <w:ilvl w:val="0"/>
          <w:numId w:val="0"/>
        </w:numPr>
        <w:jc w:val="both"/>
        <w:rPr>
          <w:rFonts w:ascii="Times New Roman" w:hAnsi="Times New Roman"/>
          <w:i w:val="0"/>
          <w:lang w:val="id-ID"/>
        </w:rPr>
      </w:pPr>
      <w:r w:rsidRPr="00C8723F">
        <w:rPr>
          <w:noProof/>
          <w:lang w:val="id-ID" w:eastAsia="id-ID"/>
        </w:rPr>
        <mc:AlternateContent>
          <mc:Choice Requires="wps">
            <w:drawing>
              <wp:anchor distT="0" distB="0" distL="114300" distR="114300" simplePos="0" relativeHeight="251773952" behindDoc="0" locked="0" layoutInCell="1" allowOverlap="1" wp14:anchorId="20852630" wp14:editId="2F16B3BD">
                <wp:simplePos x="0" y="0"/>
                <wp:positionH relativeFrom="margin">
                  <wp:posOffset>1447800</wp:posOffset>
                </wp:positionH>
                <wp:positionV relativeFrom="paragraph">
                  <wp:posOffset>53975</wp:posOffset>
                </wp:positionV>
                <wp:extent cx="2790190" cy="267583"/>
                <wp:effectExtent l="0" t="0" r="0" b="0"/>
                <wp:wrapNone/>
                <wp:docPr id="145" name="Rounded Rectangle 145"/>
                <wp:cNvGraphicFramePr/>
                <a:graphic xmlns:a="http://schemas.openxmlformats.org/drawingml/2006/main">
                  <a:graphicData uri="http://schemas.microsoft.com/office/word/2010/wordprocessingShape">
                    <wps:wsp>
                      <wps:cNvSpPr/>
                      <wps:spPr>
                        <a:xfrm>
                          <a:off x="0" y="0"/>
                          <a:ext cx="2790190" cy="267583"/>
                        </a:xfrm>
                        <a:prstGeom prst="roundRect">
                          <a:avLst>
                            <a:gd name="adj" fmla="val 16667"/>
                          </a:avLst>
                        </a:prstGeom>
                        <a:noFill/>
                        <a:ln>
                          <a:noFill/>
                        </a:ln>
                      </wps:spPr>
                      <wps:txbx>
                        <w:txbxContent>
                          <w:p w:rsidR="002858CD" w:rsidRPr="00CE288C" w:rsidRDefault="002858CD" w:rsidP="00397158">
                            <w:pPr>
                              <w:rPr>
                                <w:rFonts w:ascii="Times New Roman" w:hAnsi="Times New Roman" w:cs="Times New Roman"/>
                                <w:lang w:val="id-ID"/>
                              </w:rPr>
                            </w:pPr>
                            <w:r>
                              <w:rPr>
                                <w:rFonts w:ascii="Times New Roman" w:hAnsi="Times New Roman" w:cs="Times New Roman"/>
                                <w:b/>
                                <w:color w:val="000000"/>
                              </w:rPr>
                              <w:t>Table</w:t>
                            </w:r>
                            <w:r w:rsidRPr="00CE288C">
                              <w:rPr>
                                <w:rFonts w:ascii="Times New Roman" w:hAnsi="Times New Roman" w:cs="Times New Roman"/>
                                <w:b/>
                                <w:color w:val="000000"/>
                              </w:rPr>
                              <w:t xml:space="preserve"> </w:t>
                            </w:r>
                            <w:r w:rsidRPr="00CE288C">
                              <w:rPr>
                                <w:rFonts w:ascii="Times New Roman" w:hAnsi="Times New Roman" w:cs="Times New Roman"/>
                                <w:b/>
                                <w:color w:val="000000"/>
                                <w:lang w:val="id-ID"/>
                              </w:rPr>
                              <w:t>2</w:t>
                            </w:r>
                            <w:r w:rsidRPr="00CE288C">
                              <w:rPr>
                                <w:rFonts w:ascii="Times New Roman" w:hAnsi="Times New Roman" w:cs="Times New Roman"/>
                                <w:b/>
                                <w:color w:val="000000"/>
                              </w:rPr>
                              <w:t xml:space="preserve">. </w:t>
                            </w:r>
                            <w:r w:rsidRPr="00CE288C">
                              <w:rPr>
                                <w:rFonts w:ascii="Times New Roman" w:hAnsi="Times New Roman" w:cs="Times New Roman"/>
                                <w:color w:val="000000"/>
                                <w:lang w:val="id-ID"/>
                              </w:rPr>
                              <w:t>Beam, Colomn, and Sloof Size</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20852630" id="Rounded Rectangle 145" o:spid="_x0000_s1028" style="position:absolute;left:0;text-align:left;margin-left:114pt;margin-top:4.25pt;width:219.7pt;height:21.0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" filled="f" stroked="f">
                <v:textbox inset="2.53958mm,1.2694mm,2.53958mm,1.2694mm">
                  <w:txbxContent>
                    <w:p w:rsidR="002858CD" w:rsidRPr="00CE288C" w:rsidRDefault="002858CD" w:rsidP="00397158">
                      <w:pPr>
                        <w:rPr>
                          <w:rFonts w:ascii="Times New Roman" w:hAnsi="Times New Roman" w:cs="Times New Roman"/>
                          <w:lang w:val="id-ID"/>
                        </w:rPr>
                      </w:pPr>
                      <w:r>
                        <w:rPr>
                          <w:rFonts w:ascii="Times New Roman" w:hAnsi="Times New Roman" w:cs="Times New Roman"/>
                          <w:b/>
                          <w:color w:val="000000"/>
                        </w:rPr>
                        <w:t>Table</w:t>
                      </w:r>
                      <w:r w:rsidRPr="00CE288C">
                        <w:rPr>
                          <w:rFonts w:ascii="Times New Roman" w:hAnsi="Times New Roman" w:cs="Times New Roman"/>
                          <w:b/>
                          <w:color w:val="000000"/>
                        </w:rPr>
                        <w:t xml:space="preserve"> </w:t>
                      </w:r>
                      <w:r w:rsidRPr="00CE288C">
                        <w:rPr>
                          <w:rFonts w:ascii="Times New Roman" w:hAnsi="Times New Roman" w:cs="Times New Roman"/>
                          <w:b/>
                          <w:color w:val="000000"/>
                          <w:lang w:val="id-ID"/>
                        </w:rPr>
                        <w:t>2</w:t>
                      </w:r>
                      <w:r w:rsidRPr="00CE288C">
                        <w:rPr>
                          <w:rFonts w:ascii="Times New Roman" w:hAnsi="Times New Roman" w:cs="Times New Roman"/>
                          <w:b/>
                          <w:color w:val="000000"/>
                        </w:rPr>
                        <w:t xml:space="preserve">. </w:t>
                      </w:r>
                      <w:r w:rsidRPr="00CE288C">
                        <w:rPr>
                          <w:rFonts w:ascii="Times New Roman" w:hAnsi="Times New Roman" w:cs="Times New Roman"/>
                          <w:color w:val="000000"/>
                          <w:lang w:val="id-ID"/>
                        </w:rPr>
                        <w:t>Beam, Colomn, and Sloof Size</w:t>
                      </w:r>
                    </w:p>
                  </w:txbxContent>
                </v:textbox>
                <w10:wrap anchorx="margin"/>
              </v:roundrect>
            </w:pict>
          </mc:Fallback>
        </mc:AlternateContent>
      </w:r>
    </w:p>
    <w:tbl>
      <w:tblPr>
        <w:tblStyle w:val="TableGrid"/>
        <w:tblW w:w="8641" w:type="dxa"/>
        <w:tblInd w:w="754" w:type="dxa"/>
        <w:tblLook w:val="04A0" w:firstRow="1" w:lastRow="0" w:firstColumn="1" w:lastColumn="0" w:noHBand="0" w:noVBand="1"/>
      </w:tblPr>
      <w:tblGrid>
        <w:gridCol w:w="1220"/>
        <w:gridCol w:w="1282"/>
        <w:gridCol w:w="1830"/>
        <w:gridCol w:w="1430"/>
        <w:gridCol w:w="1506"/>
        <w:gridCol w:w="1373"/>
      </w:tblGrid>
      <w:tr w:rsidR="0079602C" w:rsidRPr="00C8723F" w:rsidTr="00CE288C">
        <w:tc>
          <w:tcPr>
            <w:tcW w:w="122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lastRenderedPageBreak/>
              <w:t>Type of Beam</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Size (cm)</w:t>
            </w:r>
          </w:p>
        </w:tc>
        <w:tc>
          <w:tcPr>
            <w:tcW w:w="18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Type of Column</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Size (cm)</w:t>
            </w:r>
          </w:p>
        </w:tc>
        <w:tc>
          <w:tcPr>
            <w:tcW w:w="1506"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Type of Sloof</w:t>
            </w:r>
          </w:p>
        </w:tc>
        <w:tc>
          <w:tcPr>
            <w:tcW w:w="1373"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Size (cm)</w:t>
            </w:r>
          </w:p>
        </w:tc>
      </w:tr>
      <w:tr w:rsidR="0079602C" w:rsidRPr="00C8723F" w:rsidTr="00CE288C">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B1</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35 x 70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C1</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40 x 70</w:t>
            </w:r>
          </w:p>
        </w:tc>
        <w:tc>
          <w:tcPr>
            <w:tcW w:w="1506"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Ps</w:t>
            </w:r>
          </w:p>
        </w:tc>
        <w:tc>
          <w:tcPr>
            <w:tcW w:w="1373"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10 x 20</w:t>
            </w:r>
          </w:p>
        </w:tc>
      </w:tr>
      <w:tr w:rsidR="0079602C" w:rsidRPr="00C8723F" w:rsidTr="00CE288C">
        <w:trPr>
          <w:gridAfter w:val="2"/>
          <w:wAfter w:w="287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B2</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30 x 40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C1a</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40 x 40</w:t>
            </w:r>
          </w:p>
        </w:tc>
      </w:tr>
      <w:tr w:rsidR="0079602C" w:rsidRPr="00C8723F" w:rsidTr="00CE288C">
        <w:trPr>
          <w:gridAfter w:val="2"/>
          <w:wAfter w:w="287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B2a</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30 x 40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C2</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40 x 40</w:t>
            </w:r>
          </w:p>
        </w:tc>
      </w:tr>
      <w:tr w:rsidR="0079602C" w:rsidRPr="00C8723F" w:rsidTr="00CE288C">
        <w:trPr>
          <w:gridAfter w:val="2"/>
          <w:wAfter w:w="287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B3</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30 x 50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C3</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20 x 40 x 40</w:t>
            </w:r>
          </w:p>
        </w:tc>
      </w:tr>
      <w:tr w:rsidR="0079602C" w:rsidRPr="00C8723F" w:rsidTr="00CE288C">
        <w:trPr>
          <w:gridAfter w:val="2"/>
          <w:wAfter w:w="287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B3a</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30 x 50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C4</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25 x 40 x 40</w:t>
            </w:r>
          </w:p>
        </w:tc>
      </w:tr>
      <w:tr w:rsidR="0079602C" w:rsidRPr="00C8723F" w:rsidTr="00CE288C">
        <w:trPr>
          <w:gridAfter w:val="2"/>
          <w:wAfter w:w="287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B4</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30 x 40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C5</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30 x 30</w:t>
            </w:r>
          </w:p>
        </w:tc>
      </w:tr>
      <w:tr w:rsidR="0079602C" w:rsidRPr="00C8723F" w:rsidTr="00CE288C">
        <w:trPr>
          <w:gridAfter w:val="2"/>
          <w:wAfter w:w="287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B5</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20 x 40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C6</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30 x 30</w:t>
            </w:r>
          </w:p>
        </w:tc>
      </w:tr>
      <w:tr w:rsidR="0079602C" w:rsidRPr="00C8723F" w:rsidTr="00CE288C">
        <w:trPr>
          <w:gridAfter w:val="2"/>
          <w:wAfter w:w="287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B5a</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20 x 40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C7</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35 x 60</w:t>
            </w:r>
          </w:p>
        </w:tc>
      </w:tr>
      <w:tr w:rsidR="0079602C" w:rsidRPr="00C8723F" w:rsidTr="00CE288C">
        <w:trPr>
          <w:gridAfter w:val="2"/>
          <w:wAfter w:w="287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B5b</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20 x 40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C8</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30 x 35</w:t>
            </w:r>
          </w:p>
        </w:tc>
      </w:tr>
      <w:tr w:rsidR="0079602C" w:rsidRPr="00C8723F" w:rsidTr="00CE288C">
        <w:trPr>
          <w:gridAfter w:val="2"/>
          <w:wAfter w:w="287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B5c</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25 x 40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C9</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20 x 25</w:t>
            </w:r>
          </w:p>
        </w:tc>
      </w:tr>
      <w:tr w:rsidR="0079602C" w:rsidRPr="00C8723F" w:rsidTr="00CE288C">
        <w:trPr>
          <w:gridAfter w:val="2"/>
          <w:wAfter w:w="287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B5d</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20 x 40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 xml:space="preserve">PC </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10 X 10</w:t>
            </w:r>
          </w:p>
        </w:tc>
      </w:tr>
      <w:tr w:rsidR="0079602C" w:rsidRPr="00C8723F" w:rsidTr="00CE288C">
        <w:trPr>
          <w:gridAfter w:val="2"/>
          <w:wAfter w:w="287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B5e</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20 x 40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PC2</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10 X 30</w:t>
            </w:r>
          </w:p>
        </w:tc>
      </w:tr>
      <w:tr w:rsidR="0079602C" w:rsidRPr="00C8723F" w:rsidTr="00CE288C">
        <w:trPr>
          <w:gridAfter w:val="2"/>
          <w:wAfter w:w="287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B6</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30 x 50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PC3</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10 X 40</w:t>
            </w:r>
          </w:p>
        </w:tc>
      </w:tr>
      <w:tr w:rsidR="0079602C" w:rsidRPr="00C8723F" w:rsidTr="00CE288C">
        <w:trPr>
          <w:gridAfter w:val="2"/>
          <w:wAfter w:w="287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BS</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25 x 40</w:t>
            </w:r>
          </w:p>
        </w:tc>
        <w:tc>
          <w:tcPr>
            <w:tcW w:w="183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PC4</w:t>
            </w:r>
          </w:p>
        </w:tc>
        <w:tc>
          <w:tcPr>
            <w:tcW w:w="1430"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15 X 45</w:t>
            </w:r>
          </w:p>
        </w:tc>
      </w:tr>
      <w:tr w:rsidR="0079602C" w:rsidRPr="00C8723F" w:rsidTr="00CE288C">
        <w:trPr>
          <w:gridAfter w:val="4"/>
          <w:wAfter w:w="613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TB1</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30 x 50</w:t>
            </w:r>
          </w:p>
        </w:tc>
      </w:tr>
      <w:tr w:rsidR="0079602C" w:rsidRPr="00C8723F" w:rsidTr="00CE288C">
        <w:trPr>
          <w:gridAfter w:val="4"/>
          <w:wAfter w:w="613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TB2</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25 x 40</w:t>
            </w:r>
          </w:p>
        </w:tc>
      </w:tr>
      <w:tr w:rsidR="0079602C" w:rsidRPr="00C8723F" w:rsidTr="00CE288C">
        <w:trPr>
          <w:gridAfter w:val="4"/>
          <w:wAfter w:w="613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L1</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12 x 26</w:t>
            </w:r>
          </w:p>
        </w:tc>
      </w:tr>
      <w:tr w:rsidR="0079602C" w:rsidRPr="00C8723F" w:rsidTr="00CE288C">
        <w:trPr>
          <w:gridAfter w:val="4"/>
          <w:wAfter w:w="613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L2</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12 x 65</w:t>
            </w:r>
          </w:p>
        </w:tc>
      </w:tr>
      <w:tr w:rsidR="0079602C" w:rsidRPr="00C8723F" w:rsidTr="00CE288C">
        <w:trPr>
          <w:gridAfter w:val="4"/>
          <w:wAfter w:w="613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LB01</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10 X 10</w:t>
            </w:r>
          </w:p>
        </w:tc>
      </w:tr>
      <w:tr w:rsidR="0079602C" w:rsidRPr="00C8723F" w:rsidTr="00CE288C">
        <w:trPr>
          <w:gridAfter w:val="4"/>
          <w:wAfter w:w="613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LB02</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24 X 10</w:t>
            </w:r>
          </w:p>
        </w:tc>
      </w:tr>
      <w:tr w:rsidR="0079602C" w:rsidRPr="00C8723F" w:rsidTr="00CE288C">
        <w:trPr>
          <w:gridAfter w:val="4"/>
          <w:wAfter w:w="613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LB03</w:t>
            </w:r>
          </w:p>
        </w:tc>
        <w:tc>
          <w:tcPr>
            <w:tcW w:w="1282" w:type="dxa"/>
          </w:tcPr>
          <w:p w:rsidR="0079602C" w:rsidRPr="00C8723F" w:rsidRDefault="0079602C" w:rsidP="00CE288C">
            <w:pPr>
              <w:jc w:val="center"/>
              <w:rPr>
                <w:rFonts w:ascii="Times New Roman" w:hAnsi="Times New Roman" w:cs="Times New Roman"/>
                <w:lang w:val="id-ID"/>
              </w:rPr>
            </w:pPr>
            <w:r w:rsidRPr="00C8723F">
              <w:rPr>
                <w:rFonts w:ascii="Times New Roman" w:hAnsi="Times New Roman" w:cs="Times New Roman"/>
                <w:lang w:val="id-ID"/>
              </w:rPr>
              <w:t>10 X 30</w:t>
            </w:r>
          </w:p>
        </w:tc>
      </w:tr>
      <w:tr w:rsidR="0079602C" w:rsidRPr="00C8723F" w:rsidTr="00CE288C">
        <w:trPr>
          <w:gridAfter w:val="4"/>
          <w:wAfter w:w="6139" w:type="dxa"/>
        </w:trPr>
        <w:tc>
          <w:tcPr>
            <w:tcW w:w="1220" w:type="dxa"/>
          </w:tcPr>
          <w:p w:rsidR="0079602C" w:rsidRPr="00C8723F" w:rsidRDefault="0079602C" w:rsidP="002858CD">
            <w:pPr>
              <w:jc w:val="both"/>
              <w:rPr>
                <w:rFonts w:ascii="Times New Roman" w:hAnsi="Times New Roman" w:cs="Times New Roman"/>
                <w:lang w:val="id-ID"/>
              </w:rPr>
            </w:pPr>
            <w:r w:rsidRPr="00C8723F">
              <w:rPr>
                <w:rFonts w:ascii="Times New Roman" w:hAnsi="Times New Roman" w:cs="Times New Roman"/>
                <w:lang w:val="id-ID"/>
              </w:rPr>
              <w:t>PB</w:t>
            </w:r>
          </w:p>
        </w:tc>
        <w:tc>
          <w:tcPr>
            <w:tcW w:w="1282" w:type="dxa"/>
          </w:tcPr>
          <w:p w:rsidR="0079602C" w:rsidRPr="00C8723F" w:rsidRDefault="0079602C" w:rsidP="00CE288C">
            <w:pPr>
              <w:pStyle w:val="ListParagraph"/>
              <w:numPr>
                <w:ilvl w:val="0"/>
                <w:numId w:val="20"/>
              </w:numPr>
              <w:jc w:val="center"/>
              <w:rPr>
                <w:rFonts w:ascii="Times New Roman" w:hAnsi="Times New Roman" w:cs="Times New Roman"/>
                <w:lang w:val="id-ID"/>
              </w:rPr>
            </w:pPr>
            <w:r w:rsidRPr="00C8723F">
              <w:rPr>
                <w:rFonts w:ascii="Times New Roman" w:hAnsi="Times New Roman" w:cs="Times New Roman"/>
                <w:lang w:val="id-ID"/>
              </w:rPr>
              <w:t>20</w:t>
            </w:r>
          </w:p>
        </w:tc>
      </w:tr>
    </w:tbl>
    <w:p w:rsidR="0079602C" w:rsidRPr="00C8723F" w:rsidRDefault="0079602C" w:rsidP="0079602C">
      <w:pPr>
        <w:pStyle w:val="Bodytext"/>
        <w:rPr>
          <w:rFonts w:ascii="Times New Roman" w:hAnsi="Times New Roman"/>
          <w:lang w:val="id-ID"/>
        </w:rPr>
      </w:pPr>
    </w:p>
    <w:p w:rsidR="0079602C" w:rsidRPr="00C8723F" w:rsidRDefault="0079602C" w:rsidP="0079602C">
      <w:pPr>
        <w:pStyle w:val="Subsubsection"/>
        <w:numPr>
          <w:ilvl w:val="2"/>
          <w:numId w:val="1"/>
        </w:numPr>
        <w:ind w:left="0" w:firstLine="0"/>
        <w:rPr>
          <w:rFonts w:ascii="Times New Roman" w:hAnsi="Times New Roman"/>
          <w:lang w:val="id-ID"/>
        </w:rPr>
      </w:pPr>
      <w:r w:rsidRPr="00C8723F">
        <w:rPr>
          <w:rFonts w:ascii="Times New Roman" w:hAnsi="Times New Roman"/>
          <w:lang w:val="id-ID"/>
        </w:rPr>
        <w:t xml:space="preserve">Earthquake data. </w:t>
      </w:r>
      <w:r w:rsidRPr="00C8723F">
        <w:rPr>
          <w:rFonts w:ascii="Times New Roman" w:hAnsi="Times New Roman"/>
          <w:i w:val="0"/>
          <w:lang w:val="id-ID"/>
        </w:rPr>
        <w:t xml:space="preserve">The spectrum response value is obtained by following the predetermined stages: </w:t>
      </w:r>
    </w:p>
    <w:p w:rsidR="0079602C" w:rsidRPr="00C8723F" w:rsidRDefault="0079602C" w:rsidP="0079602C">
      <w:pPr>
        <w:pStyle w:val="Subsubsection"/>
        <w:numPr>
          <w:ilvl w:val="0"/>
          <w:numId w:val="19"/>
        </w:numPr>
        <w:spacing w:before="0"/>
        <w:ind w:left="284" w:hanging="284"/>
        <w:rPr>
          <w:rFonts w:ascii="Times New Roman" w:hAnsi="Times New Roman"/>
          <w:lang w:val="id-ID"/>
        </w:rPr>
      </w:pPr>
      <w:r w:rsidRPr="00C8723F">
        <w:rPr>
          <w:rFonts w:ascii="Times New Roman" w:hAnsi="Times New Roman"/>
          <w:i w:val="0"/>
          <w:lang w:val="id-ID"/>
        </w:rPr>
        <w:t>The location of the building bei</w:t>
      </w:r>
      <w:r w:rsidR="001333A6" w:rsidRPr="00C8723F">
        <w:rPr>
          <w:rFonts w:ascii="Times New Roman" w:hAnsi="Times New Roman"/>
          <w:i w:val="0"/>
          <w:lang w:val="id-ID"/>
        </w:rPr>
        <w:t>ng reviewed is in DIY.</w:t>
      </w:r>
    </w:p>
    <w:p w:rsidR="0079602C" w:rsidRPr="00C8723F" w:rsidRDefault="001333A6" w:rsidP="0079602C">
      <w:pPr>
        <w:pStyle w:val="Subsubsection"/>
        <w:numPr>
          <w:ilvl w:val="0"/>
          <w:numId w:val="19"/>
        </w:numPr>
        <w:spacing w:before="0"/>
        <w:ind w:left="284" w:hanging="284"/>
        <w:rPr>
          <w:rFonts w:ascii="Times New Roman" w:hAnsi="Times New Roman"/>
          <w:i w:val="0"/>
          <w:lang w:val="id-ID"/>
        </w:rPr>
      </w:pPr>
      <w:r w:rsidRPr="00C8723F">
        <w:rPr>
          <w:rFonts w:ascii="Times New Roman" w:hAnsi="Times New Roman"/>
          <w:i w:val="0"/>
          <w:lang w:val="id-ID"/>
        </w:rPr>
        <w:t>With an SPT value of 18</w:t>
      </w:r>
      <w:r w:rsidR="0079602C" w:rsidRPr="00C8723F">
        <w:rPr>
          <w:rFonts w:ascii="Times New Roman" w:hAnsi="Times New Roman"/>
          <w:i w:val="0"/>
          <w:lang w:val="id-ID"/>
        </w:rPr>
        <w:t>, then determine the class of the land site using the Site Classification table, obtained medium soil (SD)</w:t>
      </w:r>
    </w:p>
    <w:p w:rsidR="0079602C" w:rsidRPr="00C8723F" w:rsidRDefault="0079602C" w:rsidP="0079602C">
      <w:pPr>
        <w:pStyle w:val="Subsubsection"/>
        <w:numPr>
          <w:ilvl w:val="0"/>
          <w:numId w:val="19"/>
        </w:numPr>
        <w:spacing w:before="0"/>
        <w:ind w:left="284" w:hanging="284"/>
        <w:rPr>
          <w:rFonts w:ascii="Times New Roman" w:hAnsi="Times New Roman"/>
          <w:i w:val="0"/>
          <w:lang w:val="id-ID"/>
        </w:rPr>
      </w:pPr>
      <w:r w:rsidRPr="00C8723F">
        <w:rPr>
          <w:rFonts w:ascii="Times New Roman" w:hAnsi="Times New Roman"/>
          <w:noProof/>
          <w:lang w:val="id-ID" w:eastAsia="id-ID"/>
        </w:rPr>
        <mc:AlternateContent>
          <mc:Choice Requires="wps">
            <w:drawing>
              <wp:anchor distT="0" distB="0" distL="114300" distR="114300" simplePos="0" relativeHeight="251713536" behindDoc="0" locked="0" layoutInCell="1" allowOverlap="1" wp14:anchorId="13B6C462" wp14:editId="6598AFA7">
                <wp:simplePos x="0" y="0"/>
                <wp:positionH relativeFrom="margin">
                  <wp:posOffset>91440</wp:posOffset>
                </wp:positionH>
                <wp:positionV relativeFrom="paragraph">
                  <wp:posOffset>295910</wp:posOffset>
                </wp:positionV>
                <wp:extent cx="5759355" cy="428625"/>
                <wp:effectExtent l="0" t="0" r="0" b="0"/>
                <wp:wrapNone/>
                <wp:docPr id="148" name="Rounded Rectangle 148"/>
                <wp:cNvGraphicFramePr/>
                <a:graphic xmlns:a="http://schemas.openxmlformats.org/drawingml/2006/main">
                  <a:graphicData uri="http://schemas.microsoft.com/office/word/2010/wordprocessingShape">
                    <wps:wsp>
                      <wps:cNvSpPr/>
                      <wps:spPr>
                        <a:xfrm>
                          <a:off x="0" y="0"/>
                          <a:ext cx="5759355" cy="428625"/>
                        </a:xfrm>
                        <a:prstGeom prst="roundRect">
                          <a:avLst>
                            <a:gd name="adj" fmla="val 16667"/>
                          </a:avLst>
                        </a:prstGeom>
                        <a:noFill/>
                        <a:ln>
                          <a:noFill/>
                        </a:ln>
                      </wps:spPr>
                      <wps:txbx>
                        <w:txbxContent>
                          <w:p w:rsidR="002858CD" w:rsidRPr="00397158" w:rsidRDefault="002858CD" w:rsidP="00CE288C">
                            <w:pPr>
                              <w:jc w:val="center"/>
                              <w:rPr>
                                <w:rFonts w:ascii="Times New Roman" w:hAnsi="Times New Roman" w:cs="Times New Roman"/>
                                <w:lang w:val="id-ID"/>
                              </w:rPr>
                            </w:pPr>
                            <w:r>
                              <w:rPr>
                                <w:rFonts w:ascii="Times New Roman" w:hAnsi="Times New Roman" w:cs="Times New Roman"/>
                                <w:b/>
                                <w:color w:val="000000"/>
                              </w:rPr>
                              <w:t>Table</w:t>
                            </w:r>
                            <w:r w:rsidRPr="00397158">
                              <w:rPr>
                                <w:rFonts w:ascii="Times New Roman" w:hAnsi="Times New Roman" w:cs="Times New Roman"/>
                                <w:b/>
                                <w:color w:val="000000"/>
                              </w:rPr>
                              <w:t xml:space="preserve"> </w:t>
                            </w:r>
                            <w:r w:rsidRPr="00397158">
                              <w:rPr>
                                <w:rFonts w:ascii="Times New Roman" w:hAnsi="Times New Roman" w:cs="Times New Roman"/>
                                <w:b/>
                                <w:color w:val="000000"/>
                                <w:lang w:val="id-ID"/>
                              </w:rPr>
                              <w:t>3</w:t>
                            </w:r>
                            <w:r w:rsidRPr="00397158">
                              <w:rPr>
                                <w:rFonts w:ascii="Times New Roman" w:hAnsi="Times New Roman" w:cs="Times New Roman"/>
                                <w:b/>
                                <w:color w:val="000000"/>
                              </w:rPr>
                              <w:t xml:space="preserve">. </w:t>
                            </w:r>
                            <w:r w:rsidRPr="00397158">
                              <w:rPr>
                                <w:rFonts w:ascii="Times New Roman" w:hAnsi="Times New Roman" w:cs="Times New Roman"/>
                                <w:color w:val="000000"/>
                                <w:lang w:val="id-ID"/>
                              </w:rPr>
                              <w:t>The parameter of acceleration of spectrum response earthquake is based on SNI 1726-2012 and SNI 1726-2019</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13B6C462" id="Rounded Rectangle 148" o:spid="_x0000_s1029" style="position:absolute;left:0;text-align:left;margin-left:7.2pt;margin-top:23.3pt;width:453.5pt;height:33.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" filled="f" stroked="f">
                <v:textbox inset="2.53958mm,1.2694mm,2.53958mm,1.2694mm">
                  <w:txbxContent>
                    <w:p w:rsidR="002858CD" w:rsidRPr="00397158" w:rsidRDefault="002858CD" w:rsidP="00CE288C">
                      <w:pPr>
                        <w:jc w:val="center"/>
                        <w:rPr>
                          <w:rFonts w:ascii="Times New Roman" w:hAnsi="Times New Roman" w:cs="Times New Roman"/>
                          <w:lang w:val="id-ID"/>
                        </w:rPr>
                      </w:pPr>
                      <w:r>
                        <w:rPr>
                          <w:rFonts w:ascii="Times New Roman" w:hAnsi="Times New Roman" w:cs="Times New Roman"/>
                          <w:b/>
                          <w:color w:val="000000"/>
                        </w:rPr>
                        <w:t>Table</w:t>
                      </w:r>
                      <w:r w:rsidRPr="00397158">
                        <w:rPr>
                          <w:rFonts w:ascii="Times New Roman" w:hAnsi="Times New Roman" w:cs="Times New Roman"/>
                          <w:b/>
                          <w:color w:val="000000"/>
                        </w:rPr>
                        <w:t xml:space="preserve"> </w:t>
                      </w:r>
                      <w:r w:rsidRPr="00397158">
                        <w:rPr>
                          <w:rFonts w:ascii="Times New Roman" w:hAnsi="Times New Roman" w:cs="Times New Roman"/>
                          <w:b/>
                          <w:color w:val="000000"/>
                          <w:lang w:val="id-ID"/>
                        </w:rPr>
                        <w:t>3</w:t>
                      </w:r>
                      <w:r w:rsidRPr="00397158">
                        <w:rPr>
                          <w:rFonts w:ascii="Times New Roman" w:hAnsi="Times New Roman" w:cs="Times New Roman"/>
                          <w:b/>
                          <w:color w:val="000000"/>
                        </w:rPr>
                        <w:t xml:space="preserve">. </w:t>
                      </w:r>
                      <w:r w:rsidRPr="00397158">
                        <w:rPr>
                          <w:rFonts w:ascii="Times New Roman" w:hAnsi="Times New Roman" w:cs="Times New Roman"/>
                          <w:color w:val="000000"/>
                          <w:lang w:val="id-ID"/>
                        </w:rPr>
                        <w:t>The parameter of acceleration of spectrum response earthquake is based on SNI 1726-2012 and SNI 1726-2019</w:t>
                      </w:r>
                    </w:p>
                  </w:txbxContent>
                </v:textbox>
                <w10:wrap anchorx="margin"/>
              </v:roundrect>
            </w:pict>
          </mc:Fallback>
        </mc:AlternateContent>
      </w:r>
      <w:r w:rsidRPr="00C8723F">
        <w:rPr>
          <w:rFonts w:ascii="Times New Roman" w:hAnsi="Times New Roman"/>
          <w:i w:val="0"/>
          <w:lang w:val="id-ID"/>
        </w:rPr>
        <w:t>Determination of parameters for earthquake response acceleration based on SNI 1726-2012 and SNI 1726-2019</w:t>
      </w:r>
    </w:p>
    <w:p w:rsidR="0079602C" w:rsidRPr="00C8723F" w:rsidRDefault="0079602C" w:rsidP="0079602C">
      <w:pPr>
        <w:pStyle w:val="Bodytext"/>
        <w:rPr>
          <w:rFonts w:ascii="Times New Roman" w:hAnsi="Times New Roman"/>
          <w:lang w:val="id-ID"/>
        </w:rPr>
      </w:pPr>
    </w:p>
    <w:p w:rsidR="0079602C" w:rsidRPr="00C8723F" w:rsidRDefault="0079602C" w:rsidP="0079602C">
      <w:pPr>
        <w:pStyle w:val="BodytextIndented"/>
        <w:rPr>
          <w:rFonts w:ascii="Times New Roman" w:hAnsi="Times New Roman"/>
          <w:lang w:val="id-ID"/>
        </w:rPr>
      </w:pPr>
    </w:p>
    <w:p w:rsidR="0079602C" w:rsidRDefault="0079602C" w:rsidP="0079602C">
      <w:pPr>
        <w:pStyle w:val="Bodytext"/>
        <w:rPr>
          <w:rFonts w:ascii="Times New Roman" w:hAnsi="Times New Roman"/>
          <w:lang w:val="id-ID"/>
        </w:rPr>
      </w:pPr>
    </w:p>
    <w:tbl>
      <w:tblPr>
        <w:tblStyle w:val="PlainTable2"/>
        <w:tblW w:w="0" w:type="auto"/>
        <w:tblLook w:val="04A0" w:firstRow="1" w:lastRow="0" w:firstColumn="1" w:lastColumn="0" w:noHBand="0" w:noVBand="1"/>
      </w:tblPr>
      <w:tblGrid>
        <w:gridCol w:w="2127"/>
        <w:gridCol w:w="4063"/>
        <w:gridCol w:w="2881"/>
      </w:tblGrid>
      <w:tr w:rsidR="00465043" w:rsidTr="00285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465043" w:rsidRPr="003265C6" w:rsidRDefault="00465043" w:rsidP="002858CD">
            <w:pPr>
              <w:jc w:val="center"/>
              <w:rPr>
                <w:lang w:val="id-ID"/>
              </w:rPr>
            </w:pPr>
            <w:r w:rsidRPr="003265C6">
              <w:rPr>
                <w:lang w:val="id-ID"/>
              </w:rPr>
              <w:t>Parameters</w:t>
            </w:r>
          </w:p>
        </w:tc>
        <w:tc>
          <w:tcPr>
            <w:tcW w:w="4063" w:type="dxa"/>
          </w:tcPr>
          <w:p w:rsidR="00465043" w:rsidRPr="003265C6" w:rsidRDefault="00465043" w:rsidP="002858CD">
            <w:pPr>
              <w:jc w:val="center"/>
              <w:cnfStyle w:val="100000000000" w:firstRow="1" w:lastRow="0" w:firstColumn="0" w:lastColumn="0" w:oddVBand="0" w:evenVBand="0" w:oddHBand="0" w:evenHBand="0" w:firstRowFirstColumn="0" w:firstRowLastColumn="0" w:lastRowFirstColumn="0" w:lastRowLastColumn="0"/>
              <w:rPr>
                <w:lang w:val="id-ID"/>
              </w:rPr>
            </w:pPr>
            <w:r w:rsidRPr="003265C6">
              <w:rPr>
                <w:lang w:val="id-ID"/>
              </w:rPr>
              <w:t>SNI 1726-2012</w:t>
            </w:r>
          </w:p>
        </w:tc>
        <w:tc>
          <w:tcPr>
            <w:tcW w:w="2881" w:type="dxa"/>
          </w:tcPr>
          <w:p w:rsidR="00465043" w:rsidRPr="003265C6" w:rsidRDefault="00465043" w:rsidP="002858CD">
            <w:pPr>
              <w:jc w:val="center"/>
              <w:cnfStyle w:val="100000000000" w:firstRow="1" w:lastRow="0" w:firstColumn="0" w:lastColumn="0" w:oddVBand="0" w:evenVBand="0" w:oddHBand="0" w:evenHBand="0" w:firstRowFirstColumn="0" w:firstRowLastColumn="0" w:lastRowFirstColumn="0" w:lastRowLastColumn="0"/>
              <w:rPr>
                <w:lang w:val="id-ID"/>
              </w:rPr>
            </w:pPr>
            <w:r w:rsidRPr="003265C6">
              <w:rPr>
                <w:lang w:val="id-ID"/>
              </w:rPr>
              <w:t>SNI 1726-2019</w:t>
            </w:r>
          </w:p>
        </w:tc>
      </w:tr>
      <w:tr w:rsidR="00465043" w:rsidTr="0028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465043" w:rsidRPr="003265C6" w:rsidRDefault="00465043" w:rsidP="002858CD">
            <w:pPr>
              <w:jc w:val="center"/>
              <w:rPr>
                <w:b w:val="0"/>
                <w:lang w:val="id-ID"/>
              </w:rPr>
            </w:pPr>
            <w:r w:rsidRPr="003265C6">
              <w:rPr>
                <w:b w:val="0"/>
                <w:lang w:val="id-ID"/>
              </w:rPr>
              <w:t>Ss</w:t>
            </w:r>
          </w:p>
        </w:tc>
        <w:tc>
          <w:tcPr>
            <w:tcW w:w="4063" w:type="dxa"/>
          </w:tcPr>
          <w:p w:rsidR="00465043" w:rsidRPr="003265C6" w:rsidRDefault="0046504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3265C6">
              <w:rPr>
                <w:lang w:val="id-ID"/>
              </w:rPr>
              <w:t>0,75</w:t>
            </w:r>
          </w:p>
        </w:tc>
        <w:tc>
          <w:tcPr>
            <w:tcW w:w="2881" w:type="dxa"/>
          </w:tcPr>
          <w:p w:rsidR="00465043" w:rsidRPr="003265C6" w:rsidRDefault="0046504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3265C6">
              <w:rPr>
                <w:lang w:val="id-ID"/>
              </w:rPr>
              <w:t>0,75</w:t>
            </w:r>
          </w:p>
        </w:tc>
      </w:tr>
      <w:tr w:rsidR="00465043" w:rsidTr="002858CD">
        <w:tc>
          <w:tcPr>
            <w:cnfStyle w:val="001000000000" w:firstRow="0" w:lastRow="0" w:firstColumn="1" w:lastColumn="0" w:oddVBand="0" w:evenVBand="0" w:oddHBand="0" w:evenHBand="0" w:firstRowFirstColumn="0" w:firstRowLastColumn="0" w:lastRowFirstColumn="0" w:lastRowLastColumn="0"/>
            <w:tcW w:w="2127" w:type="dxa"/>
          </w:tcPr>
          <w:p w:rsidR="00465043" w:rsidRPr="003265C6" w:rsidRDefault="00465043" w:rsidP="002858CD">
            <w:pPr>
              <w:jc w:val="center"/>
              <w:rPr>
                <w:b w:val="0"/>
                <w:lang w:val="id-ID"/>
              </w:rPr>
            </w:pPr>
            <w:r w:rsidRPr="003265C6">
              <w:rPr>
                <w:b w:val="0"/>
                <w:lang w:val="id-ID"/>
              </w:rPr>
              <w:t>S</w:t>
            </w:r>
            <w:r w:rsidRPr="003265C6">
              <w:rPr>
                <w:b w:val="0"/>
                <w:vertAlign w:val="subscript"/>
                <w:lang w:val="id-ID"/>
              </w:rPr>
              <w:t>1</w:t>
            </w:r>
          </w:p>
        </w:tc>
        <w:tc>
          <w:tcPr>
            <w:tcW w:w="4063" w:type="dxa"/>
          </w:tcPr>
          <w:p w:rsidR="00465043" w:rsidRPr="003265C6" w:rsidRDefault="0046504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3265C6">
              <w:rPr>
                <w:lang w:val="id-ID"/>
              </w:rPr>
              <w:t>0,3</w:t>
            </w:r>
          </w:p>
        </w:tc>
        <w:tc>
          <w:tcPr>
            <w:tcW w:w="2881" w:type="dxa"/>
          </w:tcPr>
          <w:p w:rsidR="00465043" w:rsidRPr="003265C6" w:rsidRDefault="0046504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3265C6">
              <w:rPr>
                <w:lang w:val="id-ID"/>
              </w:rPr>
              <w:t>0,3</w:t>
            </w:r>
          </w:p>
        </w:tc>
      </w:tr>
      <w:tr w:rsidR="00465043" w:rsidTr="0028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465043" w:rsidRPr="003265C6" w:rsidRDefault="00465043" w:rsidP="002858CD">
            <w:pPr>
              <w:jc w:val="center"/>
              <w:rPr>
                <w:b w:val="0"/>
                <w:lang w:val="id-ID"/>
              </w:rPr>
            </w:pPr>
            <w:r w:rsidRPr="003265C6">
              <w:rPr>
                <w:b w:val="0"/>
                <w:lang w:val="id-ID"/>
              </w:rPr>
              <w:t>Fa</w:t>
            </w:r>
          </w:p>
        </w:tc>
        <w:tc>
          <w:tcPr>
            <w:tcW w:w="4063" w:type="dxa"/>
          </w:tcPr>
          <w:p w:rsidR="00465043" w:rsidRPr="003265C6" w:rsidRDefault="0046504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3265C6">
              <w:rPr>
                <w:lang w:val="id-ID"/>
              </w:rPr>
              <w:t>1,2</w:t>
            </w:r>
          </w:p>
        </w:tc>
        <w:tc>
          <w:tcPr>
            <w:tcW w:w="2881" w:type="dxa"/>
          </w:tcPr>
          <w:p w:rsidR="00465043" w:rsidRPr="003265C6" w:rsidRDefault="0046504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3265C6">
              <w:rPr>
                <w:lang w:val="id-ID"/>
              </w:rPr>
              <w:t>1,2</w:t>
            </w:r>
          </w:p>
        </w:tc>
      </w:tr>
      <w:tr w:rsidR="00465043" w:rsidTr="002858CD">
        <w:tc>
          <w:tcPr>
            <w:cnfStyle w:val="001000000000" w:firstRow="0" w:lastRow="0" w:firstColumn="1" w:lastColumn="0" w:oddVBand="0" w:evenVBand="0" w:oddHBand="0" w:evenHBand="0" w:firstRowFirstColumn="0" w:firstRowLastColumn="0" w:lastRowFirstColumn="0" w:lastRowLastColumn="0"/>
            <w:tcW w:w="2127" w:type="dxa"/>
          </w:tcPr>
          <w:p w:rsidR="00465043" w:rsidRPr="003265C6" w:rsidRDefault="00465043" w:rsidP="002858CD">
            <w:pPr>
              <w:jc w:val="center"/>
              <w:rPr>
                <w:b w:val="0"/>
                <w:lang w:val="id-ID"/>
              </w:rPr>
            </w:pPr>
            <w:r w:rsidRPr="003265C6">
              <w:rPr>
                <w:b w:val="0"/>
                <w:lang w:val="id-ID"/>
              </w:rPr>
              <w:t>Fv</w:t>
            </w:r>
          </w:p>
        </w:tc>
        <w:tc>
          <w:tcPr>
            <w:tcW w:w="4063" w:type="dxa"/>
          </w:tcPr>
          <w:p w:rsidR="00465043" w:rsidRPr="003265C6" w:rsidRDefault="0046504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3265C6">
              <w:rPr>
                <w:lang w:val="id-ID"/>
              </w:rPr>
              <w:t>1,8</w:t>
            </w:r>
          </w:p>
        </w:tc>
        <w:tc>
          <w:tcPr>
            <w:tcW w:w="2881" w:type="dxa"/>
          </w:tcPr>
          <w:p w:rsidR="00465043" w:rsidRPr="003265C6" w:rsidRDefault="0046504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3265C6">
              <w:rPr>
                <w:lang w:val="id-ID"/>
              </w:rPr>
              <w:t>2,0</w:t>
            </w:r>
          </w:p>
        </w:tc>
      </w:tr>
      <w:tr w:rsidR="00465043" w:rsidTr="0028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465043" w:rsidRPr="003265C6" w:rsidRDefault="00465043" w:rsidP="002858CD">
            <w:pPr>
              <w:jc w:val="center"/>
              <w:rPr>
                <w:b w:val="0"/>
                <w:lang w:val="id-ID"/>
              </w:rPr>
            </w:pPr>
            <w:r w:rsidRPr="003265C6">
              <w:rPr>
                <w:b w:val="0"/>
                <w:lang w:val="id-ID"/>
              </w:rPr>
              <w:t>S</w:t>
            </w:r>
            <w:r w:rsidRPr="003265C6">
              <w:rPr>
                <w:b w:val="0"/>
                <w:vertAlign w:val="subscript"/>
                <w:lang w:val="id-ID"/>
              </w:rPr>
              <w:t>MS</w:t>
            </w:r>
          </w:p>
        </w:tc>
        <w:tc>
          <w:tcPr>
            <w:tcW w:w="4063" w:type="dxa"/>
          </w:tcPr>
          <w:p w:rsidR="00465043" w:rsidRPr="003265C6" w:rsidRDefault="0046504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3265C6">
              <w:rPr>
                <w:lang w:val="id-ID"/>
              </w:rPr>
              <w:t>0,9</w:t>
            </w:r>
          </w:p>
        </w:tc>
        <w:tc>
          <w:tcPr>
            <w:tcW w:w="2881" w:type="dxa"/>
          </w:tcPr>
          <w:p w:rsidR="00465043" w:rsidRPr="003265C6" w:rsidRDefault="00465043" w:rsidP="002858CD">
            <w:pPr>
              <w:jc w:val="center"/>
              <w:cnfStyle w:val="000000100000" w:firstRow="0" w:lastRow="0" w:firstColumn="0" w:lastColumn="0" w:oddVBand="0" w:evenVBand="0" w:oddHBand="1" w:evenHBand="0" w:firstRowFirstColumn="0" w:firstRowLastColumn="0" w:lastRowFirstColumn="0" w:lastRowLastColumn="0"/>
              <w:rPr>
                <w:lang w:val="id-ID"/>
              </w:rPr>
            </w:pPr>
            <w:r w:rsidRPr="003265C6">
              <w:rPr>
                <w:lang w:val="id-ID"/>
              </w:rPr>
              <w:t>0,9</w:t>
            </w:r>
          </w:p>
        </w:tc>
      </w:tr>
      <w:tr w:rsidR="00465043" w:rsidTr="002858CD">
        <w:tc>
          <w:tcPr>
            <w:cnfStyle w:val="001000000000" w:firstRow="0" w:lastRow="0" w:firstColumn="1" w:lastColumn="0" w:oddVBand="0" w:evenVBand="0" w:oddHBand="0" w:evenHBand="0" w:firstRowFirstColumn="0" w:firstRowLastColumn="0" w:lastRowFirstColumn="0" w:lastRowLastColumn="0"/>
            <w:tcW w:w="2127" w:type="dxa"/>
          </w:tcPr>
          <w:p w:rsidR="00465043" w:rsidRPr="003265C6" w:rsidRDefault="00465043" w:rsidP="002858CD">
            <w:pPr>
              <w:jc w:val="center"/>
              <w:rPr>
                <w:b w:val="0"/>
                <w:vertAlign w:val="subscript"/>
                <w:lang w:val="id-ID"/>
              </w:rPr>
            </w:pPr>
            <w:r w:rsidRPr="003265C6">
              <w:rPr>
                <w:b w:val="0"/>
                <w:lang w:val="id-ID"/>
              </w:rPr>
              <w:t>S</w:t>
            </w:r>
            <w:r w:rsidRPr="003265C6">
              <w:rPr>
                <w:b w:val="0"/>
                <w:vertAlign w:val="subscript"/>
                <w:lang w:val="id-ID"/>
              </w:rPr>
              <w:t>M1</w:t>
            </w:r>
          </w:p>
        </w:tc>
        <w:tc>
          <w:tcPr>
            <w:tcW w:w="4063" w:type="dxa"/>
          </w:tcPr>
          <w:p w:rsidR="00465043" w:rsidRPr="003265C6" w:rsidRDefault="0046504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3265C6">
              <w:rPr>
                <w:lang w:val="id-ID"/>
              </w:rPr>
              <w:t>0,54</w:t>
            </w:r>
          </w:p>
        </w:tc>
        <w:tc>
          <w:tcPr>
            <w:tcW w:w="2881" w:type="dxa"/>
          </w:tcPr>
          <w:p w:rsidR="00465043" w:rsidRPr="003265C6" w:rsidRDefault="00465043" w:rsidP="002858CD">
            <w:pPr>
              <w:jc w:val="center"/>
              <w:cnfStyle w:val="000000000000" w:firstRow="0" w:lastRow="0" w:firstColumn="0" w:lastColumn="0" w:oddVBand="0" w:evenVBand="0" w:oddHBand="0" w:evenHBand="0" w:firstRowFirstColumn="0" w:firstRowLastColumn="0" w:lastRowFirstColumn="0" w:lastRowLastColumn="0"/>
              <w:rPr>
                <w:lang w:val="id-ID"/>
              </w:rPr>
            </w:pPr>
            <w:r w:rsidRPr="003265C6">
              <w:rPr>
                <w:lang w:val="id-ID"/>
              </w:rPr>
              <w:t>0,6</w:t>
            </w:r>
          </w:p>
        </w:tc>
      </w:tr>
    </w:tbl>
    <w:p w:rsidR="0079602C" w:rsidRPr="00C8723F" w:rsidRDefault="0079602C" w:rsidP="00397158">
      <w:pPr>
        <w:spacing w:line="240" w:lineRule="auto"/>
        <w:jc w:val="both"/>
        <w:rPr>
          <w:rFonts w:ascii="Times New Roman" w:hAnsi="Times New Roman" w:cs="Times New Roman"/>
          <w:b/>
          <w:lang w:val="id-ID"/>
        </w:rPr>
      </w:pPr>
    </w:p>
    <w:p w:rsidR="00E578D2" w:rsidRPr="00C8723F" w:rsidRDefault="00E578D2" w:rsidP="00E578D2">
      <w:pPr>
        <w:pStyle w:val="ListParagraph"/>
        <w:numPr>
          <w:ilvl w:val="0"/>
          <w:numId w:val="1"/>
        </w:numPr>
        <w:spacing w:line="240" w:lineRule="auto"/>
        <w:ind w:left="357" w:hanging="357"/>
        <w:rPr>
          <w:rFonts w:ascii="Times New Roman" w:hAnsi="Times New Roman" w:cs="Times New Roman"/>
          <w:b/>
          <w:lang w:val="id-ID"/>
        </w:rPr>
      </w:pPr>
      <w:r w:rsidRPr="00C8723F">
        <w:rPr>
          <w:rFonts w:ascii="Times New Roman" w:hAnsi="Times New Roman" w:cs="Times New Roman"/>
          <w:b/>
          <w:lang w:val="id-ID"/>
        </w:rPr>
        <w:t>Result and Discussion</w:t>
      </w:r>
    </w:p>
    <w:p w:rsidR="00CE288C" w:rsidRPr="00C8723F" w:rsidRDefault="001333A6" w:rsidP="00CE288C">
      <w:pPr>
        <w:pStyle w:val="Heading2"/>
        <w:rPr>
          <w:rFonts w:ascii="Times New Roman" w:hAnsi="Times New Roman"/>
          <w:lang w:val="id-ID"/>
        </w:rPr>
      </w:pPr>
      <w:r w:rsidRPr="00C8723F">
        <w:rPr>
          <w:rFonts w:ascii="Times New Roman" w:hAnsi="Times New Roman"/>
          <w:lang w:val="id-ID"/>
        </w:rPr>
        <w:t xml:space="preserve">Loading. </w:t>
      </w:r>
    </w:p>
    <w:p w:rsidR="001333A6" w:rsidRPr="00C8723F" w:rsidRDefault="001333A6" w:rsidP="00CE288C">
      <w:pPr>
        <w:pStyle w:val="Heading2"/>
        <w:numPr>
          <w:ilvl w:val="0"/>
          <w:numId w:val="0"/>
        </w:numPr>
        <w:spacing w:before="0"/>
        <w:rPr>
          <w:rFonts w:ascii="Times New Roman" w:hAnsi="Times New Roman"/>
          <w:lang w:val="id-ID"/>
        </w:rPr>
      </w:pPr>
      <w:r w:rsidRPr="00C8723F">
        <w:rPr>
          <w:rFonts w:ascii="Times New Roman" w:hAnsi="Times New Roman"/>
          <w:i w:val="0"/>
          <w:lang w:val="id-ID"/>
        </w:rPr>
        <w:t xml:space="preserve">Loading the structure of the </w:t>
      </w:r>
      <w:r w:rsidR="002239CC">
        <w:rPr>
          <w:rFonts w:ascii="Times New Roman" w:hAnsi="Times New Roman"/>
          <w:i w:val="0"/>
          <w:lang w:val="id-ID"/>
        </w:rPr>
        <w:t>lecture buildings</w:t>
      </w:r>
      <w:r w:rsidRPr="00C8723F">
        <w:rPr>
          <w:rFonts w:ascii="Times New Roman" w:hAnsi="Times New Roman"/>
          <w:i w:val="0"/>
          <w:lang w:val="id-ID"/>
        </w:rPr>
        <w:t xml:space="preserve"> using a standard combination of structural loads SNI 2847-2013. Standard response of earthquake response spectrum using SNI 1726-2012 and SNI 1726-2019.</w:t>
      </w:r>
    </w:p>
    <w:p w:rsidR="001333A6" w:rsidRPr="00C8723F" w:rsidRDefault="001333A6" w:rsidP="001333A6">
      <w:pPr>
        <w:pStyle w:val="Heading2"/>
        <w:rPr>
          <w:rFonts w:ascii="Times New Roman" w:hAnsi="Times New Roman"/>
          <w:lang w:val="id-ID"/>
        </w:rPr>
      </w:pPr>
      <w:r w:rsidRPr="00C8723F">
        <w:rPr>
          <w:rFonts w:ascii="Times New Roman" w:hAnsi="Times New Roman"/>
          <w:lang w:val="id-ID"/>
        </w:rPr>
        <w:t>Structure Analysis.</w:t>
      </w:r>
    </w:p>
    <w:p w:rsidR="00CE288C" w:rsidRPr="00C8723F" w:rsidRDefault="001333A6" w:rsidP="001333A6">
      <w:pPr>
        <w:spacing w:line="240" w:lineRule="auto"/>
        <w:rPr>
          <w:rFonts w:ascii="Times New Roman" w:hAnsi="Times New Roman" w:cs="Times New Roman"/>
          <w:lang w:val="id-ID"/>
        </w:rPr>
      </w:pPr>
      <w:r w:rsidRPr="00C8723F">
        <w:rPr>
          <w:rFonts w:ascii="Times New Roman" w:hAnsi="Times New Roman" w:cs="Times New Roman"/>
          <w:lang w:val="id-ID"/>
        </w:rPr>
        <w:lastRenderedPageBreak/>
        <w:t xml:space="preserve">Analysis of </w:t>
      </w:r>
      <w:r w:rsidR="002239CC">
        <w:rPr>
          <w:rFonts w:ascii="Times New Roman" w:hAnsi="Times New Roman" w:cs="Times New Roman"/>
          <w:lang w:val="id-ID"/>
        </w:rPr>
        <w:t>lecture buildings</w:t>
      </w:r>
      <w:r w:rsidRPr="00C8723F">
        <w:rPr>
          <w:rFonts w:ascii="Times New Roman" w:hAnsi="Times New Roman" w:cs="Times New Roman"/>
          <w:lang w:val="id-ID"/>
        </w:rPr>
        <w:t xml:space="preserve"> structure using computer software, SAP 2000. Part to be reviewed is selected the longest transverse side to be given evenly distributed force and if it is drawn it will b</w:t>
      </w:r>
      <w:r w:rsidR="0016527D" w:rsidRPr="00C8723F">
        <w:rPr>
          <w:rFonts w:ascii="Times New Roman" w:hAnsi="Times New Roman" w:cs="Times New Roman"/>
          <w:lang w:val="id-ID"/>
        </w:rPr>
        <w:t>e like the picture below</w:t>
      </w:r>
    </w:p>
    <w:p w:rsidR="001333A6" w:rsidRPr="00C8723F" w:rsidRDefault="001333A6" w:rsidP="001333A6">
      <w:pPr>
        <w:spacing w:after="0"/>
        <w:jc w:val="both"/>
        <w:rPr>
          <w:rFonts w:ascii="Times New Roman" w:hAnsi="Times New Roman" w:cs="Times New Roman"/>
          <w:lang w:val="id-ID"/>
        </w:rPr>
      </w:pPr>
      <w:r w:rsidRPr="00C8723F">
        <w:rPr>
          <w:rFonts w:ascii="Times New Roman" w:hAnsi="Times New Roman" w:cs="Times New Roman"/>
          <w:noProof/>
          <w:lang w:val="id-ID" w:eastAsia="id-ID"/>
        </w:rPr>
        <w:drawing>
          <wp:anchor distT="0" distB="0" distL="114300" distR="114300" simplePos="0" relativeHeight="251715584" behindDoc="1" locked="0" layoutInCell="1" allowOverlap="1" wp14:anchorId="46281FA3" wp14:editId="0C529346">
            <wp:simplePos x="0" y="0"/>
            <wp:positionH relativeFrom="column">
              <wp:posOffset>139065</wp:posOffset>
            </wp:positionH>
            <wp:positionV relativeFrom="paragraph">
              <wp:posOffset>118745</wp:posOffset>
            </wp:positionV>
            <wp:extent cx="5864773" cy="3294993"/>
            <wp:effectExtent l="0" t="0" r="3175" b="127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64773" cy="3294993"/>
                    </a:xfrm>
                    <a:prstGeom prst="rect">
                      <a:avLst/>
                    </a:prstGeom>
                  </pic:spPr>
                </pic:pic>
              </a:graphicData>
            </a:graphic>
            <wp14:sizeRelH relativeFrom="page">
              <wp14:pctWidth>0</wp14:pctWidth>
            </wp14:sizeRelH>
            <wp14:sizeRelV relativeFrom="page">
              <wp14:pctHeight>0</wp14:pctHeight>
            </wp14:sizeRelV>
          </wp:anchor>
        </w:drawing>
      </w:r>
    </w:p>
    <w:p w:rsidR="001333A6" w:rsidRPr="00C8723F" w:rsidRDefault="001333A6" w:rsidP="001333A6">
      <w:pPr>
        <w:ind w:left="567" w:hanging="567"/>
        <w:jc w:val="both"/>
        <w:rPr>
          <w:rFonts w:ascii="Times New Roman" w:hAnsi="Times New Roman" w:cs="Times New Roman"/>
          <w:b/>
          <w:lang w:val="id-ID"/>
        </w:rPr>
      </w:pPr>
    </w:p>
    <w:p w:rsidR="001333A6" w:rsidRPr="00C8723F" w:rsidRDefault="001333A6" w:rsidP="001333A6">
      <w:pPr>
        <w:ind w:left="567" w:hanging="567"/>
        <w:jc w:val="both"/>
        <w:rPr>
          <w:rFonts w:ascii="Times New Roman" w:hAnsi="Times New Roman" w:cs="Times New Roman"/>
          <w:b/>
          <w:lang w:val="id-ID"/>
        </w:rPr>
      </w:pPr>
      <w:r w:rsidRPr="00C8723F">
        <w:rPr>
          <w:rFonts w:ascii="Times New Roman" w:hAnsi="Times New Roman" w:cs="Times New Roman"/>
          <w:b/>
          <w:noProof/>
          <w:lang w:val="id-ID" w:eastAsia="id-ID"/>
        </w:rPr>
        <mc:AlternateContent>
          <mc:Choice Requires="wps">
            <w:drawing>
              <wp:anchor distT="0" distB="0" distL="114300" distR="114300" simplePos="0" relativeHeight="251718656" behindDoc="0" locked="0" layoutInCell="1" allowOverlap="1" wp14:anchorId="3674C7A4" wp14:editId="391BA3F6">
                <wp:simplePos x="0" y="0"/>
                <wp:positionH relativeFrom="column">
                  <wp:posOffset>2473637</wp:posOffset>
                </wp:positionH>
                <wp:positionV relativeFrom="paragraph">
                  <wp:posOffset>34290</wp:posOffset>
                </wp:positionV>
                <wp:extent cx="0" cy="2938780"/>
                <wp:effectExtent l="0" t="0" r="19050" b="13970"/>
                <wp:wrapNone/>
                <wp:docPr id="30" name="Straight Connector 30"/>
                <wp:cNvGraphicFramePr/>
                <a:graphic xmlns:a="http://schemas.openxmlformats.org/drawingml/2006/main">
                  <a:graphicData uri="http://schemas.microsoft.com/office/word/2010/wordprocessingShape">
                    <wps:wsp>
                      <wps:cNvCnPr/>
                      <wps:spPr>
                        <a:xfrm>
                          <a:off x="0" y="0"/>
                          <a:ext cx="0" cy="2938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A47CF" id="Straight Connector 3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75pt,2.7pt" to="194.75pt,2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" strokecolor="#5b9bd5 [3204]" strokeweight=".5pt">
                <v:stroke joinstyle="miter"/>
              </v:line>
            </w:pict>
          </mc:Fallback>
        </mc:AlternateContent>
      </w:r>
      <w:r w:rsidRPr="00C8723F">
        <w:rPr>
          <w:rFonts w:ascii="Times New Roman" w:hAnsi="Times New Roman" w:cs="Times New Roman"/>
          <w:b/>
          <w:noProof/>
          <w:lang w:val="id-ID" w:eastAsia="id-ID"/>
        </w:rPr>
        <mc:AlternateContent>
          <mc:Choice Requires="wps">
            <w:drawing>
              <wp:anchor distT="0" distB="0" distL="114300" distR="114300" simplePos="0" relativeHeight="251717632" behindDoc="0" locked="0" layoutInCell="1" allowOverlap="1" wp14:anchorId="746DF5D9" wp14:editId="397D6BBC">
                <wp:simplePos x="0" y="0"/>
                <wp:positionH relativeFrom="column">
                  <wp:posOffset>2991086</wp:posOffset>
                </wp:positionH>
                <wp:positionV relativeFrom="paragraph">
                  <wp:posOffset>25768</wp:posOffset>
                </wp:positionV>
                <wp:extent cx="10633" cy="2945219"/>
                <wp:effectExtent l="0" t="0" r="27940" b="26670"/>
                <wp:wrapNone/>
                <wp:docPr id="9" name="Straight Connector 9"/>
                <wp:cNvGraphicFramePr/>
                <a:graphic xmlns:a="http://schemas.openxmlformats.org/drawingml/2006/main">
                  <a:graphicData uri="http://schemas.microsoft.com/office/word/2010/wordprocessingShape">
                    <wps:wsp>
                      <wps:cNvCnPr/>
                      <wps:spPr>
                        <a:xfrm>
                          <a:off x="0" y="0"/>
                          <a:ext cx="10633" cy="29452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5AD36B" id="Straight Connector 9"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35.5pt,2.05pt" to="236.35pt,2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" strokecolor="#5b9bd5 [3204]" strokeweight=".5pt">
                <v:stroke joinstyle="miter"/>
              </v:line>
            </w:pict>
          </mc:Fallback>
        </mc:AlternateContent>
      </w:r>
      <w:r w:rsidRPr="00C8723F">
        <w:rPr>
          <w:rFonts w:ascii="Times New Roman" w:hAnsi="Times New Roman" w:cs="Times New Roman"/>
          <w:b/>
          <w:noProof/>
          <w:lang w:val="id-ID" w:eastAsia="id-ID"/>
        </w:rPr>
        <mc:AlternateContent>
          <mc:Choice Requires="wps">
            <w:drawing>
              <wp:anchor distT="0" distB="0" distL="114300" distR="114300" simplePos="0" relativeHeight="251716608" behindDoc="0" locked="0" layoutInCell="1" allowOverlap="1" wp14:anchorId="1B9AE656" wp14:editId="20833F52">
                <wp:simplePos x="0" y="0"/>
                <wp:positionH relativeFrom="column">
                  <wp:posOffset>2618947</wp:posOffset>
                </wp:positionH>
                <wp:positionV relativeFrom="paragraph">
                  <wp:posOffset>142727</wp:posOffset>
                </wp:positionV>
                <wp:extent cx="223283" cy="2828261"/>
                <wp:effectExtent l="0" t="0" r="24765" b="10795"/>
                <wp:wrapNone/>
                <wp:docPr id="3" name="Oval 3"/>
                <wp:cNvGraphicFramePr/>
                <a:graphic xmlns:a="http://schemas.openxmlformats.org/drawingml/2006/main">
                  <a:graphicData uri="http://schemas.microsoft.com/office/word/2010/wordprocessingShape">
                    <wps:wsp>
                      <wps:cNvSpPr/>
                      <wps:spPr>
                        <a:xfrm>
                          <a:off x="0" y="0"/>
                          <a:ext cx="223283" cy="2828261"/>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5B5AB9" id="Oval 3" o:spid="_x0000_s1026" style="position:absolute;margin-left:206.2pt;margin-top:11.25pt;width:17.6pt;height:222.7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" filled="f" strokecolor="red" strokeweight="1pt">
                <v:stroke joinstyle="miter"/>
              </v:oval>
            </w:pict>
          </mc:Fallback>
        </mc:AlternateContent>
      </w:r>
    </w:p>
    <w:p w:rsidR="001333A6" w:rsidRPr="00C8723F" w:rsidRDefault="001333A6" w:rsidP="001333A6">
      <w:pPr>
        <w:ind w:left="567" w:hanging="567"/>
        <w:jc w:val="both"/>
        <w:rPr>
          <w:rFonts w:ascii="Times New Roman" w:hAnsi="Times New Roman" w:cs="Times New Roman"/>
          <w:b/>
          <w:lang w:val="id-ID"/>
        </w:rPr>
      </w:pPr>
    </w:p>
    <w:p w:rsidR="001333A6" w:rsidRPr="00C8723F" w:rsidRDefault="001333A6" w:rsidP="001333A6">
      <w:pPr>
        <w:ind w:left="567" w:hanging="567"/>
        <w:jc w:val="both"/>
        <w:rPr>
          <w:rFonts w:ascii="Times New Roman" w:hAnsi="Times New Roman" w:cs="Times New Roman"/>
          <w:b/>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28896" behindDoc="0" locked="0" layoutInCell="1" allowOverlap="1" wp14:anchorId="6620EA9A" wp14:editId="17D51088">
                <wp:simplePos x="0" y="0"/>
                <wp:positionH relativeFrom="column">
                  <wp:posOffset>2461583</wp:posOffset>
                </wp:positionH>
                <wp:positionV relativeFrom="paragraph">
                  <wp:posOffset>178172</wp:posOffset>
                </wp:positionV>
                <wp:extent cx="214738" cy="0"/>
                <wp:effectExtent l="0" t="133350" r="0" b="133350"/>
                <wp:wrapNone/>
                <wp:docPr id="26" name="Straight Arrow Connector 26"/>
                <wp:cNvGraphicFramePr/>
                <a:graphic xmlns:a="http://schemas.openxmlformats.org/drawingml/2006/main">
                  <a:graphicData uri="http://schemas.microsoft.com/office/word/2010/wordprocessingShape">
                    <wps:wsp>
                      <wps:cNvCnPr/>
                      <wps:spPr>
                        <a:xfrm>
                          <a:off x="0" y="0"/>
                          <a:ext cx="214738"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4AAFDCA1" id="_x0000_t32" coordsize="21600,21600" o:spt="32" o:oned="t" path="m,l21600,21600e" filled="f">
                <v:path arrowok="t" fillok="f" o:connecttype="none"/>
                <o:lock v:ext="edit" shapetype="t"/>
              </v:shapetype>
              <v:shape id="Straight Arrow Connector 26" o:spid="_x0000_s1026" type="#_x0000_t32" style="position:absolute;margin-left:193.85pt;margin-top:14.05pt;width:16.9pt;height:0;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7872" behindDoc="0" locked="0" layoutInCell="1" allowOverlap="1" wp14:anchorId="63E7EB2D" wp14:editId="5335F8E9">
                <wp:simplePos x="0" y="0"/>
                <wp:positionH relativeFrom="column">
                  <wp:posOffset>2472498</wp:posOffset>
                </wp:positionH>
                <wp:positionV relativeFrom="paragraph">
                  <wp:posOffset>17732</wp:posOffset>
                </wp:positionV>
                <wp:extent cx="214738" cy="0"/>
                <wp:effectExtent l="0" t="133350" r="0" b="133350"/>
                <wp:wrapNone/>
                <wp:docPr id="6163" name="Straight Arrow Connector 6163"/>
                <wp:cNvGraphicFramePr/>
                <a:graphic xmlns:a="http://schemas.openxmlformats.org/drawingml/2006/main">
                  <a:graphicData uri="http://schemas.microsoft.com/office/word/2010/wordprocessingShape">
                    <wps:wsp>
                      <wps:cNvCnPr/>
                      <wps:spPr>
                        <a:xfrm>
                          <a:off x="0" y="0"/>
                          <a:ext cx="214738"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9DE429E" id="Straight Arrow Connector 6163" o:spid="_x0000_s1026" type="#_x0000_t32" style="position:absolute;margin-left:194.7pt;margin-top:1.4pt;width:16.9pt;height:0;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0704" behindDoc="0" locked="0" layoutInCell="1" allowOverlap="1" wp14:anchorId="589ADB22" wp14:editId="47D5950C">
                <wp:simplePos x="0" y="0"/>
                <wp:positionH relativeFrom="column">
                  <wp:posOffset>2686014</wp:posOffset>
                </wp:positionH>
                <wp:positionV relativeFrom="paragraph">
                  <wp:posOffset>178806</wp:posOffset>
                </wp:positionV>
                <wp:extent cx="307975" cy="0"/>
                <wp:effectExtent l="38100" t="13335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576FA80" id="Straight Arrow Connector 11" o:spid="_x0000_s1026" type="#_x0000_t32" style="position:absolute;margin-left:211.5pt;margin-top:14.1pt;width:24.25pt;height:0;flip:x;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19680" behindDoc="0" locked="0" layoutInCell="1" allowOverlap="1" wp14:anchorId="67C3C433" wp14:editId="5C4AC65F">
                <wp:simplePos x="0" y="0"/>
                <wp:positionH relativeFrom="column">
                  <wp:posOffset>2694940</wp:posOffset>
                </wp:positionH>
                <wp:positionV relativeFrom="paragraph">
                  <wp:posOffset>17780</wp:posOffset>
                </wp:positionV>
                <wp:extent cx="307975" cy="0"/>
                <wp:effectExtent l="38100" t="133350" r="0" b="133350"/>
                <wp:wrapNone/>
                <wp:docPr id="7212" name="Straight Arrow Connector 7212"/>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4268B97" id="Straight Arrow Connector 7212" o:spid="_x0000_s1026" type="#_x0000_t32" style="position:absolute;margin-left:212.2pt;margin-top:1.4pt;width:24.25pt;height:0;flip:x;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" strokecolor="#5b9bd5 [3204]" strokeweight="2.25pt">
                <v:stroke endarrow="open" joinstyle="miter"/>
              </v:shape>
            </w:pict>
          </mc:Fallback>
        </mc:AlternateContent>
      </w:r>
    </w:p>
    <w:p w:rsidR="001333A6" w:rsidRPr="00C8723F" w:rsidRDefault="001333A6" w:rsidP="001333A6">
      <w:pPr>
        <w:ind w:left="567" w:hanging="567"/>
        <w:jc w:val="both"/>
        <w:rPr>
          <w:rFonts w:ascii="Times New Roman" w:hAnsi="Times New Roman" w:cs="Times New Roman"/>
          <w:b/>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30944" behindDoc="0" locked="0" layoutInCell="1" allowOverlap="1" wp14:anchorId="3BA90F4A" wp14:editId="5FBC6F7C">
                <wp:simplePos x="0" y="0"/>
                <wp:positionH relativeFrom="column">
                  <wp:posOffset>2469179</wp:posOffset>
                </wp:positionH>
                <wp:positionV relativeFrom="paragraph">
                  <wp:posOffset>280562</wp:posOffset>
                </wp:positionV>
                <wp:extent cx="214738" cy="0"/>
                <wp:effectExtent l="0" t="133350" r="0" b="133350"/>
                <wp:wrapNone/>
                <wp:docPr id="7170" name="Straight Arrow Connector 7170"/>
                <wp:cNvGraphicFramePr/>
                <a:graphic xmlns:a="http://schemas.openxmlformats.org/drawingml/2006/main">
                  <a:graphicData uri="http://schemas.microsoft.com/office/word/2010/wordprocessingShape">
                    <wps:wsp>
                      <wps:cNvCnPr/>
                      <wps:spPr>
                        <a:xfrm>
                          <a:off x="0" y="0"/>
                          <a:ext cx="214738"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DE9A4F1" id="Straight Arrow Connector 7170" o:spid="_x0000_s1026" type="#_x0000_t32" style="position:absolute;margin-left:194.4pt;margin-top:22.1pt;width:16.9pt;height:0;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9920" behindDoc="0" locked="0" layoutInCell="1" allowOverlap="1" wp14:anchorId="5B0DCD93" wp14:editId="3B945EF6">
                <wp:simplePos x="0" y="0"/>
                <wp:positionH relativeFrom="column">
                  <wp:posOffset>2470150</wp:posOffset>
                </wp:positionH>
                <wp:positionV relativeFrom="paragraph">
                  <wp:posOffset>47625</wp:posOffset>
                </wp:positionV>
                <wp:extent cx="214630" cy="0"/>
                <wp:effectExtent l="0" t="133350" r="0" b="133350"/>
                <wp:wrapNone/>
                <wp:docPr id="28" name="Straight Arrow Connector 28"/>
                <wp:cNvGraphicFramePr/>
                <a:graphic xmlns:a="http://schemas.openxmlformats.org/drawingml/2006/main">
                  <a:graphicData uri="http://schemas.microsoft.com/office/word/2010/wordprocessingShape">
                    <wps:wsp>
                      <wps:cNvCnPr/>
                      <wps:spPr>
                        <a:xfrm>
                          <a:off x="0" y="0"/>
                          <a:ext cx="21463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A0DA272" id="Straight Arrow Connector 28" o:spid="_x0000_s1026" type="#_x0000_t32" style="position:absolute;margin-left:194.5pt;margin-top:3.75pt;width:16.9pt;height:0;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2752" behindDoc="0" locked="0" layoutInCell="1" allowOverlap="1" wp14:anchorId="460BE60C" wp14:editId="51853CAA">
                <wp:simplePos x="0" y="0"/>
                <wp:positionH relativeFrom="column">
                  <wp:posOffset>2683438</wp:posOffset>
                </wp:positionH>
                <wp:positionV relativeFrom="paragraph">
                  <wp:posOffset>281197</wp:posOffset>
                </wp:positionV>
                <wp:extent cx="307975" cy="0"/>
                <wp:effectExtent l="38100" t="133350" r="0" b="133350"/>
                <wp:wrapNone/>
                <wp:docPr id="15" name="Straight Arrow Connector 15"/>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2EB9F4F" id="Straight Arrow Connector 15" o:spid="_x0000_s1026" type="#_x0000_t32" style="position:absolute;margin-left:211.3pt;margin-top:22.15pt;width:24.25pt;height:0;flip:x;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1728" behindDoc="0" locked="0" layoutInCell="1" allowOverlap="1" wp14:anchorId="7F752B95" wp14:editId="4D15ED90">
                <wp:simplePos x="0" y="0"/>
                <wp:positionH relativeFrom="column">
                  <wp:posOffset>2691765</wp:posOffset>
                </wp:positionH>
                <wp:positionV relativeFrom="paragraph">
                  <wp:posOffset>48260</wp:posOffset>
                </wp:positionV>
                <wp:extent cx="307975" cy="0"/>
                <wp:effectExtent l="38100" t="13335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C576975" id="Straight Arrow Connector 12" o:spid="_x0000_s1026" type="#_x0000_t32" style="position:absolute;margin-left:211.95pt;margin-top:3.8pt;width:24.25pt;height:0;flip:x;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" strokecolor="#5b9bd5 [3204]" strokeweight="2.25pt">
                <v:stroke endarrow="open" joinstyle="miter"/>
              </v:shape>
            </w:pict>
          </mc:Fallback>
        </mc:AlternateContent>
      </w:r>
    </w:p>
    <w:p w:rsidR="001333A6" w:rsidRPr="00C8723F" w:rsidRDefault="001333A6" w:rsidP="001333A6">
      <w:pPr>
        <w:ind w:left="567" w:hanging="567"/>
        <w:jc w:val="both"/>
        <w:rPr>
          <w:rFonts w:ascii="Times New Roman" w:hAnsi="Times New Roman" w:cs="Times New Roman"/>
          <w:b/>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31968" behindDoc="0" locked="0" layoutInCell="1" allowOverlap="1" wp14:anchorId="5D477FA8" wp14:editId="1AF941C6">
                <wp:simplePos x="0" y="0"/>
                <wp:positionH relativeFrom="column">
                  <wp:posOffset>2459990</wp:posOffset>
                </wp:positionH>
                <wp:positionV relativeFrom="paragraph">
                  <wp:posOffset>167640</wp:posOffset>
                </wp:positionV>
                <wp:extent cx="214630" cy="0"/>
                <wp:effectExtent l="0" t="133350" r="0" b="133350"/>
                <wp:wrapNone/>
                <wp:docPr id="7171" name="Straight Arrow Connector 7171"/>
                <wp:cNvGraphicFramePr/>
                <a:graphic xmlns:a="http://schemas.openxmlformats.org/drawingml/2006/main">
                  <a:graphicData uri="http://schemas.microsoft.com/office/word/2010/wordprocessingShape">
                    <wps:wsp>
                      <wps:cNvCnPr/>
                      <wps:spPr>
                        <a:xfrm>
                          <a:off x="0" y="0"/>
                          <a:ext cx="21463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01E09B3" id="Straight Arrow Connector 7171" o:spid="_x0000_s1026" type="#_x0000_t32" style="position:absolute;margin-left:193.7pt;margin-top:13.2pt;width:16.9pt;height:0;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6848" behindDoc="0" locked="0" layoutInCell="1" allowOverlap="1" wp14:anchorId="675D186D" wp14:editId="797F0315">
                <wp:simplePos x="0" y="0"/>
                <wp:positionH relativeFrom="column">
                  <wp:posOffset>2692735</wp:posOffset>
                </wp:positionH>
                <wp:positionV relativeFrom="paragraph">
                  <wp:posOffset>320675</wp:posOffset>
                </wp:positionV>
                <wp:extent cx="307975" cy="0"/>
                <wp:effectExtent l="38100" t="133350" r="0" b="133350"/>
                <wp:wrapNone/>
                <wp:docPr id="25" name="Straight Arrow Connector 25"/>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5E962A0" id="Straight Arrow Connector 25" o:spid="_x0000_s1026" type="#_x0000_t32" style="position:absolute;margin-left:212.05pt;margin-top:25.25pt;width:24.25pt;height:0;flip:x;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3776" behindDoc="0" locked="0" layoutInCell="1" allowOverlap="1" wp14:anchorId="18A635A4" wp14:editId="3B64958B">
                <wp:simplePos x="0" y="0"/>
                <wp:positionH relativeFrom="column">
                  <wp:posOffset>2683138</wp:posOffset>
                </wp:positionH>
                <wp:positionV relativeFrom="paragraph">
                  <wp:posOffset>168479</wp:posOffset>
                </wp:positionV>
                <wp:extent cx="307975" cy="0"/>
                <wp:effectExtent l="38100" t="13335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8859608" id="Straight Arrow Connector 16" o:spid="_x0000_s1026" type="#_x0000_t32" style="position:absolute;margin-left:211.25pt;margin-top:13.25pt;width:24.25pt;height:0;flip:x;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" strokecolor="#5b9bd5 [3204]" strokeweight="2.25pt">
                <v:stroke endarrow="open" joinstyle="miter"/>
              </v:shape>
            </w:pict>
          </mc:Fallback>
        </mc:AlternateContent>
      </w:r>
    </w:p>
    <w:p w:rsidR="001333A6" w:rsidRPr="00C8723F" w:rsidRDefault="001333A6" w:rsidP="001333A6">
      <w:pPr>
        <w:ind w:left="567" w:hanging="567"/>
        <w:jc w:val="both"/>
        <w:rPr>
          <w:rFonts w:ascii="Times New Roman" w:hAnsi="Times New Roman" w:cs="Times New Roman"/>
          <w:b/>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35040" behindDoc="0" locked="0" layoutInCell="1" allowOverlap="1" wp14:anchorId="1CC9BB7B" wp14:editId="022A2A31">
                <wp:simplePos x="0" y="0"/>
                <wp:positionH relativeFrom="column">
                  <wp:posOffset>2470210</wp:posOffset>
                </wp:positionH>
                <wp:positionV relativeFrom="paragraph">
                  <wp:posOffset>184689</wp:posOffset>
                </wp:positionV>
                <wp:extent cx="214738" cy="0"/>
                <wp:effectExtent l="0" t="133350" r="0" b="133350"/>
                <wp:wrapNone/>
                <wp:docPr id="7175" name="Straight Arrow Connector 7175"/>
                <wp:cNvGraphicFramePr/>
                <a:graphic xmlns:a="http://schemas.openxmlformats.org/drawingml/2006/main">
                  <a:graphicData uri="http://schemas.microsoft.com/office/word/2010/wordprocessingShape">
                    <wps:wsp>
                      <wps:cNvCnPr/>
                      <wps:spPr>
                        <a:xfrm>
                          <a:off x="0" y="0"/>
                          <a:ext cx="214738"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7E95B7E" id="Straight Arrow Connector 7175" o:spid="_x0000_s1026" type="#_x0000_t32" style="position:absolute;margin-left:194.5pt;margin-top:14.55pt;width:16.9pt;height:0;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34016" behindDoc="0" locked="0" layoutInCell="1" allowOverlap="1" wp14:anchorId="26A13860" wp14:editId="11FC728D">
                <wp:simplePos x="0" y="0"/>
                <wp:positionH relativeFrom="column">
                  <wp:posOffset>2624455</wp:posOffset>
                </wp:positionH>
                <wp:positionV relativeFrom="paragraph">
                  <wp:posOffset>-815975</wp:posOffset>
                </wp:positionV>
                <wp:extent cx="214738" cy="0"/>
                <wp:effectExtent l="0" t="133350" r="0" b="133350"/>
                <wp:wrapNone/>
                <wp:docPr id="7174" name="Straight Arrow Connector 7174"/>
                <wp:cNvGraphicFramePr/>
                <a:graphic xmlns:a="http://schemas.openxmlformats.org/drawingml/2006/main">
                  <a:graphicData uri="http://schemas.microsoft.com/office/word/2010/wordprocessingShape">
                    <wps:wsp>
                      <wps:cNvCnPr/>
                      <wps:spPr>
                        <a:xfrm>
                          <a:off x="0" y="0"/>
                          <a:ext cx="214738"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7676EBA" id="Straight Arrow Connector 7174" o:spid="_x0000_s1026" type="#_x0000_t32" style="position:absolute;margin-left:206.65pt;margin-top:-64.25pt;width:16.9pt;height:0;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32992" behindDoc="0" locked="0" layoutInCell="1" allowOverlap="1" wp14:anchorId="1CC35421" wp14:editId="0C7F45B7">
                <wp:simplePos x="0" y="0"/>
                <wp:positionH relativeFrom="column">
                  <wp:posOffset>2459990</wp:posOffset>
                </wp:positionH>
                <wp:positionV relativeFrom="paragraph">
                  <wp:posOffset>-5715</wp:posOffset>
                </wp:positionV>
                <wp:extent cx="214630" cy="0"/>
                <wp:effectExtent l="0" t="133350" r="0" b="133350"/>
                <wp:wrapNone/>
                <wp:docPr id="7173" name="Straight Arrow Connector 7173"/>
                <wp:cNvGraphicFramePr/>
                <a:graphic xmlns:a="http://schemas.openxmlformats.org/drawingml/2006/main">
                  <a:graphicData uri="http://schemas.microsoft.com/office/word/2010/wordprocessingShape">
                    <wps:wsp>
                      <wps:cNvCnPr/>
                      <wps:spPr>
                        <a:xfrm>
                          <a:off x="0" y="0"/>
                          <a:ext cx="21463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2937264" id="Straight Arrow Connector 7173" o:spid="_x0000_s1026" type="#_x0000_t32" style="position:absolute;margin-left:193.7pt;margin-top:-.45pt;width:16.9pt;height:0;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4800" behindDoc="0" locked="0" layoutInCell="1" allowOverlap="1" wp14:anchorId="09A23B26" wp14:editId="2FC3E717">
                <wp:simplePos x="0" y="0"/>
                <wp:positionH relativeFrom="column">
                  <wp:posOffset>2691765</wp:posOffset>
                </wp:positionH>
                <wp:positionV relativeFrom="paragraph">
                  <wp:posOffset>219710</wp:posOffset>
                </wp:positionV>
                <wp:extent cx="307975" cy="0"/>
                <wp:effectExtent l="38100" t="133350" r="0" b="133350"/>
                <wp:wrapNone/>
                <wp:docPr id="22" name="Straight Arrow Connector 22"/>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BA9DFBA" id="Straight Arrow Connector 22" o:spid="_x0000_s1026" type="#_x0000_t32" style="position:absolute;margin-left:211.95pt;margin-top:17.3pt;width:24.25pt;height:0;flip:x;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" strokecolor="#5b9bd5 [3204]" strokeweight="2.25pt">
                <v:stroke endarrow="open" joinstyle="miter"/>
              </v:shape>
            </w:pict>
          </mc:Fallback>
        </mc:AlternateContent>
      </w:r>
    </w:p>
    <w:p w:rsidR="001333A6" w:rsidRPr="00C8723F" w:rsidRDefault="001333A6" w:rsidP="001333A6">
      <w:pPr>
        <w:ind w:left="567" w:hanging="567"/>
        <w:jc w:val="both"/>
        <w:rPr>
          <w:rFonts w:ascii="Times New Roman" w:hAnsi="Times New Roman" w:cs="Times New Roman"/>
          <w:b/>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36064" behindDoc="0" locked="0" layoutInCell="1" allowOverlap="1" wp14:anchorId="09851F5F" wp14:editId="531133F6">
                <wp:simplePos x="0" y="0"/>
                <wp:positionH relativeFrom="column">
                  <wp:posOffset>2475865</wp:posOffset>
                </wp:positionH>
                <wp:positionV relativeFrom="paragraph">
                  <wp:posOffset>33655</wp:posOffset>
                </wp:positionV>
                <wp:extent cx="214630" cy="0"/>
                <wp:effectExtent l="0" t="133350" r="0" b="133350"/>
                <wp:wrapNone/>
                <wp:docPr id="7177" name="Straight Arrow Connector 7177"/>
                <wp:cNvGraphicFramePr/>
                <a:graphic xmlns:a="http://schemas.openxmlformats.org/drawingml/2006/main">
                  <a:graphicData uri="http://schemas.microsoft.com/office/word/2010/wordprocessingShape">
                    <wps:wsp>
                      <wps:cNvCnPr/>
                      <wps:spPr>
                        <a:xfrm>
                          <a:off x="0" y="0"/>
                          <a:ext cx="21463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5F329AB" id="Straight Arrow Connector 7177" o:spid="_x0000_s1026" type="#_x0000_t32" style="position:absolute;margin-left:194.95pt;margin-top:2.65pt;width:16.9pt;height:0;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" strokecolor="#5b9bd5 [3204]" strokeweight="2.25pt">
                <v:stroke endarrow="open" joinstyle="miter"/>
              </v:shape>
            </w:pict>
          </mc:Fallback>
        </mc:AlternateContent>
      </w:r>
      <w:r w:rsidRPr="00C8723F">
        <w:rPr>
          <w:rFonts w:ascii="Times New Roman" w:hAnsi="Times New Roman" w:cs="Times New Roman"/>
          <w:noProof/>
          <w:lang w:val="id-ID" w:eastAsia="id-ID"/>
        </w:rPr>
        <mc:AlternateContent>
          <mc:Choice Requires="wps">
            <w:drawing>
              <wp:anchor distT="0" distB="0" distL="114300" distR="114300" simplePos="0" relativeHeight="251725824" behindDoc="0" locked="0" layoutInCell="1" allowOverlap="1" wp14:anchorId="560343E6" wp14:editId="5650BF19">
                <wp:simplePos x="0" y="0"/>
                <wp:positionH relativeFrom="column">
                  <wp:posOffset>2691765</wp:posOffset>
                </wp:positionH>
                <wp:positionV relativeFrom="paragraph">
                  <wp:posOffset>19685</wp:posOffset>
                </wp:positionV>
                <wp:extent cx="307975" cy="0"/>
                <wp:effectExtent l="38100" t="133350" r="0" b="133350"/>
                <wp:wrapNone/>
                <wp:docPr id="23" name="Straight Arrow Connector 23"/>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878A36C" id="Straight Arrow Connector 23" o:spid="_x0000_s1026" type="#_x0000_t32" style="position:absolute;margin-left:211.95pt;margin-top:1.55pt;width:24.25pt;height:0;flip:x;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" strokecolor="#5b9bd5 [3204]" strokeweight="2.25pt">
                <v:stroke endarrow="open" joinstyle="miter"/>
              </v:shape>
            </w:pict>
          </mc:Fallback>
        </mc:AlternateContent>
      </w:r>
    </w:p>
    <w:p w:rsidR="001333A6" w:rsidRPr="00C8723F" w:rsidRDefault="001333A6" w:rsidP="001333A6">
      <w:pPr>
        <w:ind w:left="567" w:hanging="567"/>
        <w:jc w:val="both"/>
        <w:rPr>
          <w:rFonts w:ascii="Times New Roman" w:hAnsi="Times New Roman" w:cs="Times New Roman"/>
          <w:b/>
          <w:lang w:val="id-ID"/>
        </w:rPr>
      </w:pPr>
    </w:p>
    <w:p w:rsidR="001333A6" w:rsidRPr="00C8723F" w:rsidRDefault="001333A6" w:rsidP="001333A6">
      <w:pPr>
        <w:ind w:left="567" w:hanging="567"/>
        <w:jc w:val="both"/>
        <w:rPr>
          <w:rFonts w:ascii="Times New Roman" w:hAnsi="Times New Roman" w:cs="Times New Roman"/>
          <w:b/>
          <w:lang w:val="id-ID"/>
        </w:rPr>
      </w:pPr>
    </w:p>
    <w:p w:rsidR="001333A6" w:rsidRPr="00C8723F" w:rsidRDefault="001333A6" w:rsidP="001333A6">
      <w:pPr>
        <w:ind w:left="567" w:hanging="567"/>
        <w:jc w:val="both"/>
        <w:rPr>
          <w:rFonts w:ascii="Times New Roman" w:hAnsi="Times New Roman" w:cs="Times New Roman"/>
          <w:b/>
          <w:lang w:val="id-ID"/>
        </w:rPr>
      </w:pPr>
    </w:p>
    <w:p w:rsidR="001333A6" w:rsidRPr="00C8723F" w:rsidRDefault="001333A6" w:rsidP="001333A6">
      <w:pPr>
        <w:spacing w:line="240" w:lineRule="auto"/>
        <w:rPr>
          <w:rFonts w:ascii="Times New Roman" w:hAnsi="Times New Roman" w:cs="Times New Roman"/>
          <w:b/>
          <w:lang w:val="id-ID"/>
        </w:rPr>
      </w:pPr>
      <w:r w:rsidRPr="00C8723F">
        <w:rPr>
          <w:rFonts w:ascii="Times New Roman" w:hAnsi="Times New Roman" w:cs="Times New Roman"/>
          <w:noProof/>
          <w:lang w:val="id-ID" w:eastAsia="id-ID"/>
        </w:rPr>
        <mc:AlternateContent>
          <mc:Choice Requires="wps">
            <w:drawing>
              <wp:anchor distT="0" distB="0" distL="114300" distR="114300" simplePos="0" relativeHeight="251738112" behindDoc="0" locked="0" layoutInCell="1" allowOverlap="1" wp14:anchorId="7340E613" wp14:editId="1BC76A54">
                <wp:simplePos x="0" y="0"/>
                <wp:positionH relativeFrom="margin">
                  <wp:posOffset>1343025</wp:posOffset>
                </wp:positionH>
                <wp:positionV relativeFrom="paragraph">
                  <wp:posOffset>157480</wp:posOffset>
                </wp:positionV>
                <wp:extent cx="3425190" cy="273132"/>
                <wp:effectExtent l="0" t="0" r="0" b="0"/>
                <wp:wrapNone/>
                <wp:docPr id="150" name="Rounded Rectangle 150"/>
                <wp:cNvGraphicFramePr/>
                <a:graphic xmlns:a="http://schemas.openxmlformats.org/drawingml/2006/main">
                  <a:graphicData uri="http://schemas.microsoft.com/office/word/2010/wordprocessingShape">
                    <wps:wsp>
                      <wps:cNvSpPr/>
                      <wps:spPr>
                        <a:xfrm>
                          <a:off x="0" y="0"/>
                          <a:ext cx="3425190" cy="273132"/>
                        </a:xfrm>
                        <a:prstGeom prst="roundRect">
                          <a:avLst>
                            <a:gd name="adj" fmla="val 16667"/>
                          </a:avLst>
                        </a:prstGeom>
                        <a:noFill/>
                        <a:ln>
                          <a:noFill/>
                        </a:ln>
                      </wps:spPr>
                      <wps:txbx>
                        <w:txbxContent>
                          <w:p w:rsidR="002858CD" w:rsidRPr="00CE288C" w:rsidRDefault="002858CD" w:rsidP="001333A6">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2</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Pr>
                                <w:rFonts w:ascii="Times New Roman" w:hAnsi="Times New Roman" w:cs="Times New Roman"/>
                                <w:color w:val="000000"/>
                                <w:lang w:val="id-ID"/>
                              </w:rPr>
                              <w:t>Sketch of lecture</w:t>
                            </w:r>
                            <w:r w:rsidRPr="00CE288C">
                              <w:rPr>
                                <w:rFonts w:ascii="Times New Roman" w:hAnsi="Times New Roman" w:cs="Times New Roman"/>
                                <w:color w:val="000000"/>
                                <w:lang w:val="id-ID"/>
                              </w:rPr>
                              <w:t xml:space="preserve"> building</w:t>
                            </w:r>
                            <w:r>
                              <w:rPr>
                                <w:rFonts w:ascii="Times New Roman" w:hAnsi="Times New Roman" w:cs="Times New Roman"/>
                                <w:color w:val="000000"/>
                                <w:lang w:val="id-ID"/>
                              </w:rPr>
                              <w:t>s</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7340E613" id="Rounded Rectangle 150" o:spid="_x0000_s1030" style="position:absolute;margin-left:105.75pt;margin-top:12.4pt;width:269.7pt;height:21.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" filled="f" stroked="f">
                <v:textbox inset="2.53958mm,1.2694mm,2.53958mm,1.2694mm">
                  <w:txbxContent>
                    <w:p w:rsidR="002858CD" w:rsidRPr="00CE288C" w:rsidRDefault="002858CD" w:rsidP="001333A6">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2</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Pr>
                          <w:rFonts w:ascii="Times New Roman" w:hAnsi="Times New Roman" w:cs="Times New Roman"/>
                          <w:color w:val="000000"/>
                          <w:lang w:val="id-ID"/>
                        </w:rPr>
                        <w:t>Sketch of lecture</w:t>
                      </w:r>
                      <w:r w:rsidRPr="00CE288C">
                        <w:rPr>
                          <w:rFonts w:ascii="Times New Roman" w:hAnsi="Times New Roman" w:cs="Times New Roman"/>
                          <w:color w:val="000000"/>
                          <w:lang w:val="id-ID"/>
                        </w:rPr>
                        <w:t xml:space="preserve"> building</w:t>
                      </w:r>
                      <w:r>
                        <w:rPr>
                          <w:rFonts w:ascii="Times New Roman" w:hAnsi="Times New Roman" w:cs="Times New Roman"/>
                          <w:color w:val="000000"/>
                          <w:lang w:val="id-ID"/>
                        </w:rPr>
                        <w:t>s</w:t>
                      </w:r>
                    </w:p>
                  </w:txbxContent>
                </v:textbox>
                <w10:wrap anchorx="margin"/>
              </v:roundrect>
            </w:pict>
          </mc:Fallback>
        </mc:AlternateContent>
      </w:r>
    </w:p>
    <w:p w:rsidR="001333A6" w:rsidRPr="00C8723F" w:rsidRDefault="001333A6" w:rsidP="00397158">
      <w:pPr>
        <w:spacing w:line="240" w:lineRule="auto"/>
        <w:rPr>
          <w:rFonts w:ascii="Times New Roman" w:hAnsi="Times New Roman" w:cs="Times New Roman"/>
          <w:b/>
          <w:lang w:val="id-ID"/>
        </w:rPr>
      </w:pPr>
    </w:p>
    <w:p w:rsidR="004D6757" w:rsidRPr="00C8723F" w:rsidRDefault="004D6757" w:rsidP="004D6757">
      <w:pPr>
        <w:pStyle w:val="Heading2"/>
        <w:rPr>
          <w:rFonts w:ascii="Times New Roman" w:hAnsi="Times New Roman"/>
          <w:lang w:val="id-ID"/>
        </w:rPr>
      </w:pPr>
      <w:r w:rsidRPr="00C8723F">
        <w:rPr>
          <w:rFonts w:ascii="Times New Roman" w:hAnsi="Times New Roman"/>
          <w:lang w:val="id-ID"/>
        </w:rPr>
        <w:t>Calculation of Earthquake Loading.</w:t>
      </w:r>
    </w:p>
    <w:p w:rsidR="004D6757" w:rsidRPr="00C8723F" w:rsidRDefault="004D6757" w:rsidP="004D6757">
      <w:pPr>
        <w:pStyle w:val="BodytextIndented"/>
        <w:ind w:firstLine="0"/>
        <w:rPr>
          <w:rFonts w:ascii="Times New Roman" w:hAnsi="Times New Roman"/>
          <w:lang w:val="id-ID"/>
        </w:rPr>
      </w:pPr>
      <w:r w:rsidRPr="00C8723F">
        <w:rPr>
          <w:rFonts w:ascii="Times New Roman" w:hAnsi="Times New Roman"/>
          <w:lang w:val="id-ID"/>
        </w:rPr>
        <w:t>For earthquake loading we use response spectrum method between SNI 1726-2012 and SNI 1726-2019. From the initial spectrum response data, an acceleration calculation is performed to obtain the spectrum response spectrum using two different standards, namely SNI 1726-2012 and SNI 1726-2019.</w:t>
      </w:r>
    </w:p>
    <w:p w:rsidR="00CE288C" w:rsidRPr="00C8723F" w:rsidRDefault="004D6757" w:rsidP="00CE288C">
      <w:pPr>
        <w:pStyle w:val="Subsubsection"/>
        <w:numPr>
          <w:ilvl w:val="2"/>
          <w:numId w:val="1"/>
        </w:numPr>
        <w:ind w:left="0" w:firstLine="0"/>
        <w:jc w:val="both"/>
        <w:rPr>
          <w:rFonts w:ascii="Times New Roman" w:hAnsi="Times New Roman"/>
          <w:i w:val="0"/>
          <w:lang w:val="id-ID"/>
        </w:rPr>
      </w:pPr>
      <w:r w:rsidRPr="00C8723F">
        <w:rPr>
          <w:rFonts w:ascii="Times New Roman" w:hAnsi="Times New Roman"/>
          <w:lang w:val="id-ID"/>
        </w:rPr>
        <w:t xml:space="preserve">SNI 1726-2012 and SNI 1726-2019. </w:t>
      </w:r>
    </w:p>
    <w:p w:rsidR="004D6757" w:rsidRPr="00C8723F" w:rsidRDefault="004D6757" w:rsidP="00CE288C">
      <w:pPr>
        <w:pStyle w:val="Subsubsection"/>
        <w:numPr>
          <w:ilvl w:val="0"/>
          <w:numId w:val="0"/>
        </w:numPr>
        <w:spacing w:before="0"/>
        <w:jc w:val="both"/>
        <w:rPr>
          <w:rFonts w:ascii="Times New Roman" w:hAnsi="Times New Roman"/>
          <w:i w:val="0"/>
          <w:lang w:val="id-ID"/>
        </w:rPr>
      </w:pPr>
      <w:r w:rsidRPr="00C8723F">
        <w:rPr>
          <w:rFonts w:ascii="Times New Roman" w:hAnsi="Times New Roman"/>
          <w:i w:val="0"/>
          <w:lang w:val="id-ID"/>
        </w:rPr>
        <w:t>Spectrum response graphs are obtained based on the spectrum response method specified in SNI 1726-2012 and SNI 1726-2019, the values obtained are then entered into SAP software to get the spectrum response graphs used to determine earthquake resistance of buildings.</w:t>
      </w:r>
    </w:p>
    <w:p w:rsidR="004D6757" w:rsidRPr="00C8723F" w:rsidRDefault="00CE288C" w:rsidP="004D6757">
      <w:pPr>
        <w:pStyle w:val="Bodytext"/>
        <w:rPr>
          <w:rFonts w:ascii="Times New Roman" w:hAnsi="Times New Roman"/>
          <w:lang w:val="id-ID"/>
        </w:rPr>
      </w:pPr>
      <w:r w:rsidRPr="00C8723F">
        <w:rPr>
          <w:rFonts w:ascii="Times New Roman" w:hAnsi="Times New Roman"/>
          <w:noProof/>
          <w:lang w:val="id-ID" w:eastAsia="id-ID"/>
        </w:rPr>
        <mc:AlternateContent>
          <mc:Choice Requires="wps">
            <w:drawing>
              <wp:anchor distT="0" distB="0" distL="114300" distR="114300" simplePos="0" relativeHeight="251740160" behindDoc="0" locked="0" layoutInCell="1" allowOverlap="1" wp14:anchorId="2AB7DD57" wp14:editId="6AB31284">
                <wp:simplePos x="0" y="0"/>
                <wp:positionH relativeFrom="margin">
                  <wp:posOffset>60960</wp:posOffset>
                </wp:positionH>
                <wp:positionV relativeFrom="paragraph">
                  <wp:posOffset>17780</wp:posOffset>
                </wp:positionV>
                <wp:extent cx="5758815" cy="340995"/>
                <wp:effectExtent l="0" t="0" r="0" b="0"/>
                <wp:wrapNone/>
                <wp:docPr id="152" name="Rounded Rectangle 152"/>
                <wp:cNvGraphicFramePr/>
                <a:graphic xmlns:a="http://schemas.openxmlformats.org/drawingml/2006/main">
                  <a:graphicData uri="http://schemas.microsoft.com/office/word/2010/wordprocessingShape">
                    <wps:wsp>
                      <wps:cNvSpPr/>
                      <wps:spPr>
                        <a:xfrm>
                          <a:off x="0" y="0"/>
                          <a:ext cx="5758815" cy="340995"/>
                        </a:xfrm>
                        <a:prstGeom prst="roundRect">
                          <a:avLst>
                            <a:gd name="adj" fmla="val 16667"/>
                          </a:avLst>
                        </a:prstGeom>
                        <a:noFill/>
                        <a:ln>
                          <a:noFill/>
                        </a:ln>
                      </wps:spPr>
                      <wps:txbx>
                        <w:txbxContent>
                          <w:p w:rsidR="002858CD" w:rsidRPr="00397158" w:rsidRDefault="002858CD" w:rsidP="00CE288C">
                            <w:pPr>
                              <w:jc w:val="center"/>
                              <w:rPr>
                                <w:rFonts w:ascii="Times New Roman" w:hAnsi="Times New Roman" w:cs="Times New Roman"/>
                                <w:lang w:val="id-ID"/>
                              </w:rPr>
                            </w:pPr>
                            <w:r>
                              <w:rPr>
                                <w:rFonts w:ascii="Times New Roman" w:hAnsi="Times New Roman" w:cs="Times New Roman"/>
                                <w:b/>
                                <w:color w:val="000000"/>
                              </w:rPr>
                              <w:t>Table</w:t>
                            </w:r>
                            <w:r w:rsidRPr="00397158">
                              <w:rPr>
                                <w:rFonts w:ascii="Times New Roman" w:hAnsi="Times New Roman" w:cs="Times New Roman"/>
                                <w:b/>
                                <w:color w:val="000000"/>
                              </w:rPr>
                              <w:t xml:space="preserve"> </w:t>
                            </w:r>
                            <w:r w:rsidRPr="00397158">
                              <w:rPr>
                                <w:rFonts w:ascii="Times New Roman" w:hAnsi="Times New Roman" w:cs="Times New Roman"/>
                                <w:b/>
                                <w:color w:val="000000"/>
                                <w:lang w:val="id-ID"/>
                              </w:rPr>
                              <w:t>4</w:t>
                            </w:r>
                            <w:r w:rsidRPr="00397158">
                              <w:rPr>
                                <w:rFonts w:ascii="Times New Roman" w:hAnsi="Times New Roman" w:cs="Times New Roman"/>
                                <w:b/>
                                <w:color w:val="000000"/>
                              </w:rPr>
                              <w:t xml:space="preserve">. </w:t>
                            </w:r>
                            <w:r w:rsidRPr="00397158">
                              <w:rPr>
                                <w:rFonts w:ascii="Times New Roman" w:hAnsi="Times New Roman" w:cs="Times New Roman"/>
                                <w:color w:val="000000"/>
                                <w:lang w:val="id-ID"/>
                              </w:rPr>
                              <w:t>The value used to make response spectrum graph based on SNI 1726-2012</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2AB7DD57" id="Rounded Rectangle 152" o:spid="_x0000_s1031" style="position:absolute;left:0;text-align:left;margin-left:4.8pt;margin-top:1.4pt;width:453.45pt;height:26.8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" filled="f" stroked="f">
                <v:textbox inset="2.53958mm,1.2694mm,2.53958mm,1.2694mm">
                  <w:txbxContent>
                    <w:p w:rsidR="002858CD" w:rsidRPr="00397158" w:rsidRDefault="002858CD" w:rsidP="00CE288C">
                      <w:pPr>
                        <w:jc w:val="center"/>
                        <w:rPr>
                          <w:rFonts w:ascii="Times New Roman" w:hAnsi="Times New Roman" w:cs="Times New Roman"/>
                          <w:lang w:val="id-ID"/>
                        </w:rPr>
                      </w:pPr>
                      <w:r>
                        <w:rPr>
                          <w:rFonts w:ascii="Times New Roman" w:hAnsi="Times New Roman" w:cs="Times New Roman"/>
                          <w:b/>
                          <w:color w:val="000000"/>
                        </w:rPr>
                        <w:t>Table</w:t>
                      </w:r>
                      <w:r w:rsidRPr="00397158">
                        <w:rPr>
                          <w:rFonts w:ascii="Times New Roman" w:hAnsi="Times New Roman" w:cs="Times New Roman"/>
                          <w:b/>
                          <w:color w:val="000000"/>
                        </w:rPr>
                        <w:t xml:space="preserve"> </w:t>
                      </w:r>
                      <w:r w:rsidRPr="00397158">
                        <w:rPr>
                          <w:rFonts w:ascii="Times New Roman" w:hAnsi="Times New Roman" w:cs="Times New Roman"/>
                          <w:b/>
                          <w:color w:val="000000"/>
                          <w:lang w:val="id-ID"/>
                        </w:rPr>
                        <w:t>4</w:t>
                      </w:r>
                      <w:r w:rsidRPr="00397158">
                        <w:rPr>
                          <w:rFonts w:ascii="Times New Roman" w:hAnsi="Times New Roman" w:cs="Times New Roman"/>
                          <w:b/>
                          <w:color w:val="000000"/>
                        </w:rPr>
                        <w:t xml:space="preserve">. </w:t>
                      </w:r>
                      <w:r w:rsidRPr="00397158">
                        <w:rPr>
                          <w:rFonts w:ascii="Times New Roman" w:hAnsi="Times New Roman" w:cs="Times New Roman"/>
                          <w:color w:val="000000"/>
                          <w:lang w:val="id-ID"/>
                        </w:rPr>
                        <w:t>The value used to make response spectrum graph based on SNI 1726-2012</w:t>
                      </w:r>
                    </w:p>
                  </w:txbxContent>
                </v:textbox>
                <w10:wrap anchorx="margin"/>
              </v:roundrect>
            </w:pict>
          </mc:Fallback>
        </mc:AlternateContent>
      </w:r>
    </w:p>
    <w:p w:rsidR="004D6757" w:rsidRPr="00C8723F" w:rsidRDefault="004D6757" w:rsidP="004D6757">
      <w:pPr>
        <w:pStyle w:val="BodytextIndented"/>
        <w:rPr>
          <w:rFonts w:ascii="Times New Roman" w:hAnsi="Times New Roman"/>
          <w:lang w:val="id-ID"/>
        </w:rPr>
      </w:pPr>
    </w:p>
    <w:tbl>
      <w:tblPr>
        <w:tblW w:w="7812" w:type="dxa"/>
        <w:tblInd w:w="960" w:type="dxa"/>
        <w:tblLook w:val="04A0" w:firstRow="1" w:lastRow="0" w:firstColumn="1" w:lastColumn="0" w:noHBand="0" w:noVBand="1"/>
      </w:tblPr>
      <w:tblGrid>
        <w:gridCol w:w="2283"/>
        <w:gridCol w:w="1686"/>
        <w:gridCol w:w="2283"/>
        <w:gridCol w:w="1560"/>
      </w:tblGrid>
      <w:tr w:rsidR="00465043" w:rsidRPr="00C8723F" w:rsidTr="002858CD">
        <w:trPr>
          <w:trHeight w:val="315"/>
        </w:trPr>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Respons Spektrum dengan SNI 1726-2012</w:t>
            </w:r>
          </w:p>
        </w:tc>
        <w:tc>
          <w:tcPr>
            <w:tcW w:w="3843" w:type="dxa"/>
            <w:gridSpan w:val="2"/>
            <w:tcBorders>
              <w:top w:val="single" w:sz="4" w:space="0" w:color="auto"/>
              <w:left w:val="single" w:sz="4" w:space="0" w:color="auto"/>
              <w:bottom w:val="single" w:sz="4" w:space="0" w:color="auto"/>
              <w:right w:val="single" w:sz="4" w:space="0" w:color="auto"/>
            </w:tcBorders>
            <w:shd w:val="clear" w:color="auto" w:fill="auto"/>
          </w:tcPr>
          <w:p w:rsidR="00465043" w:rsidRPr="00C8723F" w:rsidRDefault="00465043" w:rsidP="002858CD">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Respons Spektrum dengan SNI 1726-2019</w:t>
            </w:r>
          </w:p>
        </w:tc>
      </w:tr>
      <w:tr w:rsidR="00465043" w:rsidRPr="00C8723F" w:rsidTr="002858CD">
        <w:trPr>
          <w:trHeight w:val="31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rPr>
                <w:rFonts w:ascii="Times New Roman" w:eastAsia="Times New Roman" w:hAnsi="Times New Roman" w:cs="Times New Roman"/>
                <w:b/>
                <w:color w:val="000000"/>
                <w:lang w:val="id-ID" w:eastAsia="id-ID"/>
              </w:rPr>
            </w:pPr>
            <w:r w:rsidRPr="00C8723F">
              <w:rPr>
                <w:rFonts w:ascii="Times New Roman" w:eastAsia="Times New Roman" w:hAnsi="Times New Roman" w:cs="Times New Roman"/>
                <w:b/>
                <w:color w:val="000000"/>
                <w:lang w:val="id-ID" w:eastAsia="id-ID"/>
              </w:rPr>
              <w:t>SD1</w:t>
            </w:r>
          </w:p>
        </w:tc>
        <w:tc>
          <w:tcPr>
            <w:tcW w:w="1686" w:type="dxa"/>
            <w:tcBorders>
              <w:top w:val="nil"/>
              <w:left w:val="nil"/>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0,36</w:t>
            </w:r>
          </w:p>
        </w:tc>
        <w:tc>
          <w:tcPr>
            <w:tcW w:w="2283"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rPr>
                <w:rFonts w:ascii="Times New Roman" w:eastAsia="Times New Roman" w:hAnsi="Times New Roman" w:cs="Times New Roman"/>
                <w:b/>
                <w:color w:val="000000"/>
                <w:lang w:val="id-ID" w:eastAsia="id-ID"/>
              </w:rPr>
            </w:pPr>
            <w:r w:rsidRPr="00C8723F">
              <w:rPr>
                <w:rFonts w:ascii="Times New Roman" w:eastAsia="Times New Roman" w:hAnsi="Times New Roman" w:cs="Times New Roman"/>
                <w:b/>
                <w:color w:val="000000"/>
                <w:lang w:val="id-ID" w:eastAsia="id-ID"/>
              </w:rPr>
              <w:t>SD1</w:t>
            </w:r>
          </w:p>
        </w:tc>
        <w:tc>
          <w:tcPr>
            <w:tcW w:w="1560"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0,4</w:t>
            </w:r>
          </w:p>
        </w:tc>
      </w:tr>
      <w:tr w:rsidR="00465043" w:rsidRPr="00C8723F" w:rsidTr="002858CD">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SDs</w:t>
            </w:r>
          </w:p>
        </w:tc>
        <w:tc>
          <w:tcPr>
            <w:tcW w:w="1686" w:type="dxa"/>
            <w:tcBorders>
              <w:top w:val="nil"/>
              <w:left w:val="nil"/>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0,6</w:t>
            </w:r>
          </w:p>
        </w:tc>
        <w:tc>
          <w:tcPr>
            <w:tcW w:w="2283"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SDs</w:t>
            </w:r>
          </w:p>
        </w:tc>
        <w:tc>
          <w:tcPr>
            <w:tcW w:w="1560"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0,6</w:t>
            </w:r>
          </w:p>
        </w:tc>
      </w:tr>
      <w:tr w:rsidR="00465043" w:rsidRPr="00C8723F" w:rsidTr="002858CD">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T0</w:t>
            </w:r>
          </w:p>
        </w:tc>
        <w:tc>
          <w:tcPr>
            <w:tcW w:w="1686" w:type="dxa"/>
            <w:tcBorders>
              <w:top w:val="nil"/>
              <w:left w:val="nil"/>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0,12</w:t>
            </w:r>
          </w:p>
        </w:tc>
        <w:tc>
          <w:tcPr>
            <w:tcW w:w="2283"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T0</w:t>
            </w:r>
          </w:p>
        </w:tc>
        <w:tc>
          <w:tcPr>
            <w:tcW w:w="1560"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0,133</w:t>
            </w:r>
          </w:p>
        </w:tc>
      </w:tr>
      <w:tr w:rsidR="00465043" w:rsidRPr="00C8723F" w:rsidTr="002858CD">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Ts</w:t>
            </w:r>
          </w:p>
        </w:tc>
        <w:tc>
          <w:tcPr>
            <w:tcW w:w="1686" w:type="dxa"/>
            <w:tcBorders>
              <w:top w:val="nil"/>
              <w:left w:val="nil"/>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0,6</w:t>
            </w:r>
          </w:p>
        </w:tc>
        <w:tc>
          <w:tcPr>
            <w:tcW w:w="2283"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Ts</w:t>
            </w:r>
          </w:p>
        </w:tc>
        <w:tc>
          <w:tcPr>
            <w:tcW w:w="1560"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0,667</w:t>
            </w:r>
          </w:p>
        </w:tc>
      </w:tr>
      <w:tr w:rsidR="00465043" w:rsidRPr="00C8723F" w:rsidTr="002858CD">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Sa =  SDS (0,4+0,6 x T/T0)</w:t>
            </w:r>
          </w:p>
        </w:tc>
        <w:tc>
          <w:tcPr>
            <w:tcW w:w="1686" w:type="dxa"/>
            <w:tcBorders>
              <w:top w:val="nil"/>
              <w:left w:val="nil"/>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1,752</w:t>
            </w:r>
          </w:p>
        </w:tc>
        <w:tc>
          <w:tcPr>
            <w:tcW w:w="2283"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Sa =  SDS (0,4+0,6 x T/T0)</w:t>
            </w:r>
          </w:p>
        </w:tc>
        <w:tc>
          <w:tcPr>
            <w:tcW w:w="1560"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1,604</w:t>
            </w:r>
          </w:p>
        </w:tc>
      </w:tr>
      <w:tr w:rsidR="00465043" w:rsidRPr="00C8723F" w:rsidTr="002858CD">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Sa=SDS</w:t>
            </w:r>
          </w:p>
        </w:tc>
        <w:tc>
          <w:tcPr>
            <w:tcW w:w="1686" w:type="dxa"/>
            <w:tcBorders>
              <w:top w:val="nil"/>
              <w:left w:val="nil"/>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0,6</w:t>
            </w:r>
          </w:p>
        </w:tc>
        <w:tc>
          <w:tcPr>
            <w:tcW w:w="2283"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Sa=SDS</w:t>
            </w:r>
          </w:p>
        </w:tc>
        <w:tc>
          <w:tcPr>
            <w:tcW w:w="1560"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0,816</w:t>
            </w:r>
          </w:p>
        </w:tc>
      </w:tr>
      <w:tr w:rsidR="00465043" w:rsidRPr="00C8723F" w:rsidTr="002858CD">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Sa = SD1/T</w:t>
            </w:r>
          </w:p>
        </w:tc>
        <w:tc>
          <w:tcPr>
            <w:tcW w:w="1686" w:type="dxa"/>
            <w:tcBorders>
              <w:top w:val="nil"/>
              <w:left w:val="nil"/>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0,714</w:t>
            </w:r>
          </w:p>
        </w:tc>
        <w:tc>
          <w:tcPr>
            <w:tcW w:w="2283"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Sa = SD1/T</w:t>
            </w:r>
          </w:p>
        </w:tc>
        <w:tc>
          <w:tcPr>
            <w:tcW w:w="1560"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0,794</w:t>
            </w:r>
          </w:p>
        </w:tc>
      </w:tr>
      <w:tr w:rsidR="00465043" w:rsidRPr="00C8723F" w:rsidTr="002858CD">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T=</w:t>
            </w:r>
          </w:p>
        </w:tc>
        <w:tc>
          <w:tcPr>
            <w:tcW w:w="1686" w:type="dxa"/>
            <w:tcBorders>
              <w:top w:val="nil"/>
              <w:left w:val="nil"/>
              <w:bottom w:val="single" w:sz="4" w:space="0" w:color="auto"/>
              <w:right w:val="single" w:sz="4" w:space="0" w:color="auto"/>
            </w:tcBorders>
            <w:shd w:val="clear" w:color="auto" w:fill="auto"/>
            <w:noWrap/>
            <w:vAlign w:val="bottom"/>
            <w:hideMark/>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0,504</w:t>
            </w:r>
          </w:p>
        </w:tc>
        <w:tc>
          <w:tcPr>
            <w:tcW w:w="2283"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T=</w:t>
            </w:r>
          </w:p>
        </w:tc>
        <w:tc>
          <w:tcPr>
            <w:tcW w:w="1560"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0,504</w:t>
            </w:r>
          </w:p>
        </w:tc>
      </w:tr>
      <w:tr w:rsidR="00465043" w:rsidRPr="00C8723F" w:rsidTr="002858CD">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p>
        </w:tc>
        <w:tc>
          <w:tcPr>
            <w:tcW w:w="1686" w:type="dxa"/>
            <w:tcBorders>
              <w:top w:val="nil"/>
              <w:left w:val="nil"/>
              <w:bottom w:val="single" w:sz="4" w:space="0" w:color="auto"/>
              <w:right w:val="single" w:sz="4" w:space="0" w:color="auto"/>
            </w:tcBorders>
            <w:shd w:val="clear" w:color="auto" w:fill="auto"/>
            <w:noWrap/>
            <w:vAlign w:val="bottom"/>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p>
        </w:tc>
        <w:tc>
          <w:tcPr>
            <w:tcW w:w="2283"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TL =</w:t>
            </w:r>
          </w:p>
        </w:tc>
        <w:tc>
          <w:tcPr>
            <w:tcW w:w="1560" w:type="dxa"/>
            <w:tcBorders>
              <w:top w:val="nil"/>
              <w:left w:val="nil"/>
              <w:bottom w:val="single" w:sz="4" w:space="0" w:color="auto"/>
              <w:right w:val="single" w:sz="4" w:space="0" w:color="auto"/>
            </w:tcBorders>
            <w:vAlign w:val="bottom"/>
          </w:tcPr>
          <w:p w:rsidR="00465043" w:rsidRPr="00C8723F" w:rsidRDefault="00465043" w:rsidP="002858CD">
            <w:pPr>
              <w:spacing w:after="0" w:line="240" w:lineRule="auto"/>
              <w:jc w:val="righ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20</w:t>
            </w:r>
          </w:p>
        </w:tc>
      </w:tr>
    </w:tbl>
    <w:p w:rsidR="004D6757" w:rsidRPr="00C8723F" w:rsidRDefault="004D6757" w:rsidP="004D6757">
      <w:pPr>
        <w:pStyle w:val="Bodytext"/>
        <w:rPr>
          <w:rFonts w:ascii="Times New Roman" w:hAnsi="Times New Roman"/>
          <w:lang w:val="id-ID"/>
        </w:rPr>
      </w:pPr>
    </w:p>
    <w:p w:rsidR="00397158" w:rsidRPr="00C8723F" w:rsidRDefault="004D6757" w:rsidP="0016527D">
      <w:pPr>
        <w:pStyle w:val="Bodytext"/>
        <w:rPr>
          <w:rFonts w:ascii="Times New Roman" w:hAnsi="Times New Roman"/>
          <w:lang w:val="id-ID"/>
        </w:rPr>
      </w:pPr>
      <w:r w:rsidRPr="00C8723F">
        <w:rPr>
          <w:rFonts w:ascii="Times New Roman" w:hAnsi="Times New Roman"/>
          <w:lang w:val="id-ID"/>
        </w:rPr>
        <w:t>From the SNI 1726-2012 and SNI 1726-2019 methods, the spectrum response graphs in figures</w:t>
      </w:r>
      <w:r w:rsidR="0016527D" w:rsidRPr="00C8723F">
        <w:rPr>
          <w:rFonts w:ascii="Times New Roman" w:hAnsi="Times New Roman"/>
          <w:lang w:val="id-ID"/>
        </w:rPr>
        <w:t xml:space="preserve"> 3 and 4</w:t>
      </w:r>
      <w:r w:rsidRPr="00C8723F">
        <w:rPr>
          <w:rFonts w:ascii="Times New Roman" w:hAnsi="Times New Roman"/>
          <w:lang w:val="id-ID"/>
        </w:rPr>
        <w:t xml:space="preserve"> are obtained.</w:t>
      </w:r>
    </w:p>
    <w:p w:rsidR="004D6757" w:rsidRPr="00C8723F" w:rsidRDefault="004D6757" w:rsidP="004D6757">
      <w:pPr>
        <w:rPr>
          <w:rFonts w:ascii="Times New Roman" w:hAnsi="Times New Roman" w:cs="Times New Roman"/>
          <w:lang w:val="id-ID"/>
        </w:rPr>
      </w:pPr>
      <w:r w:rsidRPr="00C8723F">
        <w:rPr>
          <w:rFonts w:ascii="Times New Roman" w:hAnsi="Times New Roman" w:cs="Times New Roman"/>
          <w:noProof/>
          <w:lang w:val="id-ID" w:eastAsia="id-ID"/>
        </w:rPr>
        <w:drawing>
          <wp:anchor distT="0" distB="0" distL="114300" distR="114300" simplePos="0" relativeHeight="251754496" behindDoc="1" locked="0" layoutInCell="1" allowOverlap="1" wp14:anchorId="0D32DE97" wp14:editId="739201BF">
            <wp:simplePos x="0" y="0"/>
            <wp:positionH relativeFrom="column">
              <wp:posOffset>1472564</wp:posOffset>
            </wp:positionH>
            <wp:positionV relativeFrom="paragraph">
              <wp:posOffset>147320</wp:posOffset>
            </wp:positionV>
            <wp:extent cx="3095625" cy="2457450"/>
            <wp:effectExtent l="0" t="0" r="9525"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4D6757" w:rsidRPr="00C8723F" w:rsidRDefault="004D6757" w:rsidP="004D6757">
      <w:pPr>
        <w:rPr>
          <w:rFonts w:ascii="Times New Roman" w:hAnsi="Times New Roman" w:cs="Times New Roman"/>
          <w:lang w:val="id-ID"/>
        </w:rPr>
      </w:pPr>
    </w:p>
    <w:p w:rsidR="004D6757" w:rsidRPr="00C8723F" w:rsidRDefault="004D6757" w:rsidP="004D6757">
      <w:pPr>
        <w:rPr>
          <w:rFonts w:ascii="Times New Roman" w:hAnsi="Times New Roman" w:cs="Times New Roman"/>
          <w:lang w:val="id-ID"/>
        </w:rPr>
      </w:pPr>
    </w:p>
    <w:p w:rsidR="004D6757" w:rsidRPr="00C8723F" w:rsidRDefault="004D6757" w:rsidP="004D6757">
      <w:pPr>
        <w:rPr>
          <w:rFonts w:ascii="Times New Roman" w:hAnsi="Times New Roman" w:cs="Times New Roman"/>
          <w:lang w:val="id-ID"/>
        </w:rPr>
      </w:pPr>
      <w:r w:rsidRPr="00C8723F">
        <w:rPr>
          <w:rFonts w:ascii="Times New Roman" w:hAnsi="Times New Roman" w:cs="Times New Roman"/>
          <w:noProof/>
          <w:sz w:val="24"/>
          <w:szCs w:val="24"/>
          <w:lang w:val="id-ID" w:eastAsia="id-ID"/>
        </w:rPr>
        <mc:AlternateContent>
          <mc:Choice Requires="wps">
            <w:drawing>
              <wp:anchor distT="0" distB="0" distL="114300" distR="114300" simplePos="0" relativeHeight="251756544" behindDoc="0" locked="0" layoutInCell="1" allowOverlap="1" wp14:anchorId="27E3D33F" wp14:editId="6A2BE789">
                <wp:simplePos x="0" y="0"/>
                <wp:positionH relativeFrom="column">
                  <wp:posOffset>1834515</wp:posOffset>
                </wp:positionH>
                <wp:positionV relativeFrom="paragraph">
                  <wp:posOffset>71755</wp:posOffset>
                </wp:positionV>
                <wp:extent cx="752475" cy="263347"/>
                <wp:effectExtent l="0" t="0" r="0" b="0"/>
                <wp:wrapNone/>
                <wp:docPr id="40" name="Rectangle 8"/>
                <wp:cNvGraphicFramePr/>
                <a:graphic xmlns:a="http://schemas.openxmlformats.org/drawingml/2006/main">
                  <a:graphicData uri="http://schemas.microsoft.com/office/word/2010/wordprocessingShape">
                    <wps:wsp>
                      <wps:cNvSpPr/>
                      <wps:spPr>
                        <a:xfrm>
                          <a:off x="0" y="0"/>
                          <a:ext cx="752475" cy="263347"/>
                        </a:xfrm>
                        <a:prstGeom prst="rect">
                          <a:avLst/>
                        </a:prstGeom>
                        <a:noFill/>
                      </wps:spPr>
                      <wps:txbx>
                        <w:txbxContent>
                          <w:p w:rsidR="002858CD" w:rsidRPr="004233F9" w:rsidRDefault="002858CD"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DS</w:t>
                            </w:r>
                            <w:r w:rsidRPr="004233F9">
                              <w:rPr>
                                <w:color w:val="000000" w:themeColor="text1"/>
                                <w:kern w:val="24"/>
                                <w:lang w:val="fr-FR"/>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7E3D33F" id="Rectangle 8" o:spid="_x0000_s1032" style="position:absolute;margin-left:144.45pt;margin-top:5.65pt;width:59.25pt;height:20.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" filled="f" stroked="f">
                <v:textbox>
                  <w:txbxContent>
                    <w:p w:rsidR="002858CD" w:rsidRPr="004233F9" w:rsidRDefault="002858CD"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DS</w:t>
                      </w:r>
                      <w:r w:rsidRPr="004233F9">
                        <w:rPr>
                          <w:color w:val="000000" w:themeColor="text1"/>
                          <w:kern w:val="24"/>
                          <w:lang w:val="fr-FR"/>
                        </w:rPr>
                        <w:t xml:space="preserve"> </w:t>
                      </w:r>
                    </w:p>
                  </w:txbxContent>
                </v:textbox>
              </v:rect>
            </w:pict>
          </mc:Fallback>
        </mc:AlternateContent>
      </w:r>
    </w:p>
    <w:p w:rsidR="004D6757" w:rsidRPr="00C8723F" w:rsidRDefault="004D6757" w:rsidP="004D6757">
      <w:pPr>
        <w:rPr>
          <w:rFonts w:ascii="Times New Roman" w:hAnsi="Times New Roman" w:cs="Times New Roman"/>
          <w:lang w:val="id-ID"/>
        </w:rPr>
      </w:pPr>
      <w:r w:rsidRPr="00C8723F">
        <w:rPr>
          <w:rFonts w:ascii="Times New Roman" w:hAnsi="Times New Roman" w:cs="Times New Roman"/>
          <w:noProof/>
          <w:sz w:val="24"/>
          <w:szCs w:val="24"/>
          <w:lang w:val="id-ID" w:eastAsia="id-ID"/>
        </w:rPr>
        <mc:AlternateContent>
          <mc:Choice Requires="wps">
            <w:drawing>
              <wp:anchor distT="0" distB="0" distL="114300" distR="114300" simplePos="0" relativeHeight="251760640" behindDoc="0" locked="0" layoutInCell="1" allowOverlap="1" wp14:anchorId="69ED2953" wp14:editId="4A573356">
                <wp:simplePos x="0" y="0"/>
                <wp:positionH relativeFrom="margin">
                  <wp:posOffset>2038350</wp:posOffset>
                </wp:positionH>
                <wp:positionV relativeFrom="paragraph">
                  <wp:posOffset>61595</wp:posOffset>
                </wp:positionV>
                <wp:extent cx="1856095" cy="382138"/>
                <wp:effectExtent l="0" t="0" r="0" b="0"/>
                <wp:wrapNone/>
                <wp:docPr id="42" name="Rectangle 8"/>
                <wp:cNvGraphicFramePr/>
                <a:graphic xmlns:a="http://schemas.openxmlformats.org/drawingml/2006/main">
                  <a:graphicData uri="http://schemas.microsoft.com/office/word/2010/wordprocessingShape">
                    <wps:wsp>
                      <wps:cNvSpPr/>
                      <wps:spPr>
                        <a:xfrm>
                          <a:off x="0" y="0"/>
                          <a:ext cx="1856095" cy="382138"/>
                        </a:xfrm>
                        <a:prstGeom prst="rect">
                          <a:avLst/>
                        </a:prstGeom>
                        <a:noFill/>
                      </wps:spPr>
                      <wps:txbx>
                        <w:txbxContent>
                          <w:p w:rsidR="002858CD" w:rsidRPr="00242178" w:rsidRDefault="002858CD" w:rsidP="004D6757">
                            <w:pPr>
                              <w:pStyle w:val="NormalWeb"/>
                              <w:wordWrap w:val="0"/>
                              <w:spacing w:before="0" w:beforeAutospacing="0" w:after="0" w:afterAutospacing="0"/>
                            </w:pPr>
                            <w:r w:rsidRPr="00242178">
                              <w:rPr>
                                <w:color w:val="000000" w:themeColor="text1"/>
                                <w:kern w:val="24"/>
                                <w:lang w:val="fr-FR"/>
                              </w:rPr>
                              <w:t>Sa = S</w:t>
                            </w:r>
                            <w:r w:rsidRPr="00242178">
                              <w:rPr>
                                <w:color w:val="000000" w:themeColor="text1"/>
                                <w:kern w:val="24"/>
                                <w:vertAlign w:val="subscript"/>
                                <w:lang w:val="fr-FR"/>
                              </w:rPr>
                              <w:t>DS</w:t>
                            </w:r>
                            <w:r w:rsidRPr="00242178">
                              <w:rPr>
                                <w:color w:val="000000" w:themeColor="text1"/>
                                <w:kern w:val="24"/>
                                <w:lang w:val="fr-FR"/>
                              </w:rPr>
                              <w:t xml:space="preserve"> </w:t>
                            </w:r>
                            <w:proofErr w:type="gramStart"/>
                            <w:r w:rsidRPr="00242178">
                              <w:rPr>
                                <w:color w:val="000000" w:themeColor="text1"/>
                                <w:kern w:val="24"/>
                                <w:lang w:val="fr-FR"/>
                              </w:rPr>
                              <w:t>( 0.4</w:t>
                            </w:r>
                            <w:proofErr w:type="gramEnd"/>
                            <w:r w:rsidRPr="00242178">
                              <w:rPr>
                                <w:color w:val="000000" w:themeColor="text1"/>
                                <w:kern w:val="24"/>
                                <w:lang w:val="fr-FR"/>
                              </w:rPr>
                              <w:t xml:space="preserve"> + 0.6. T/T</w:t>
                            </w:r>
                            <w:r w:rsidRPr="00242178">
                              <w:rPr>
                                <w:color w:val="000000" w:themeColor="text1"/>
                                <w:kern w:val="24"/>
                                <w:vertAlign w:val="subscript"/>
                                <w:lang w:val="fr-FR"/>
                              </w:rPr>
                              <w:t>0</w:t>
                            </w:r>
                            <w:r w:rsidRPr="00242178">
                              <w:rPr>
                                <w:color w:val="000000" w:themeColor="text1"/>
                                <w:kern w:val="24"/>
                                <w:lang w:val="fr-FR"/>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9ED2953" id="_x0000_s1033" style="position:absolute;margin-left:160.5pt;margin-top:4.85pt;width:146.15pt;height:30.1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" filled="f" stroked="f">
                <v:textbox>
                  <w:txbxContent>
                    <w:p w:rsidR="002858CD" w:rsidRPr="00242178" w:rsidRDefault="002858CD" w:rsidP="004D6757">
                      <w:pPr>
                        <w:pStyle w:val="NormalWeb"/>
                        <w:wordWrap w:val="0"/>
                        <w:spacing w:before="0" w:beforeAutospacing="0" w:after="0" w:afterAutospacing="0"/>
                      </w:pPr>
                      <w:r w:rsidRPr="00242178">
                        <w:rPr>
                          <w:color w:val="000000" w:themeColor="text1"/>
                          <w:kern w:val="24"/>
                          <w:lang w:val="fr-FR"/>
                        </w:rPr>
                        <w:t>Sa = S</w:t>
                      </w:r>
                      <w:r w:rsidRPr="00242178">
                        <w:rPr>
                          <w:color w:val="000000" w:themeColor="text1"/>
                          <w:kern w:val="24"/>
                          <w:vertAlign w:val="subscript"/>
                          <w:lang w:val="fr-FR"/>
                        </w:rPr>
                        <w:t>DS</w:t>
                      </w:r>
                      <w:r w:rsidRPr="00242178">
                        <w:rPr>
                          <w:color w:val="000000" w:themeColor="text1"/>
                          <w:kern w:val="24"/>
                          <w:lang w:val="fr-FR"/>
                        </w:rPr>
                        <w:t xml:space="preserve"> </w:t>
                      </w:r>
                      <w:proofErr w:type="gramStart"/>
                      <w:r w:rsidRPr="00242178">
                        <w:rPr>
                          <w:color w:val="000000" w:themeColor="text1"/>
                          <w:kern w:val="24"/>
                          <w:lang w:val="fr-FR"/>
                        </w:rPr>
                        <w:t>( 0.4</w:t>
                      </w:r>
                      <w:proofErr w:type="gramEnd"/>
                      <w:r w:rsidRPr="00242178">
                        <w:rPr>
                          <w:color w:val="000000" w:themeColor="text1"/>
                          <w:kern w:val="24"/>
                          <w:lang w:val="fr-FR"/>
                        </w:rPr>
                        <w:t xml:space="preserve"> + 0.6. T/T</w:t>
                      </w:r>
                      <w:r w:rsidRPr="00242178">
                        <w:rPr>
                          <w:color w:val="000000" w:themeColor="text1"/>
                          <w:kern w:val="24"/>
                          <w:vertAlign w:val="subscript"/>
                          <w:lang w:val="fr-FR"/>
                        </w:rPr>
                        <w:t>0</w:t>
                      </w:r>
                      <w:r w:rsidRPr="00242178">
                        <w:rPr>
                          <w:color w:val="000000" w:themeColor="text1"/>
                          <w:kern w:val="24"/>
                          <w:lang w:val="fr-FR"/>
                        </w:rPr>
                        <w:t>)</w:t>
                      </w:r>
                    </w:p>
                  </w:txbxContent>
                </v:textbox>
                <w10:wrap anchorx="margin"/>
              </v:rect>
            </w:pict>
          </mc:Fallback>
        </mc:AlternateContent>
      </w:r>
    </w:p>
    <w:p w:rsidR="004D6757" w:rsidRPr="00C8723F" w:rsidRDefault="004D6757" w:rsidP="004D6757">
      <w:pPr>
        <w:rPr>
          <w:rFonts w:ascii="Times New Roman" w:hAnsi="Times New Roman" w:cs="Times New Roman"/>
          <w:lang w:val="id-ID"/>
        </w:rPr>
      </w:pPr>
      <w:r w:rsidRPr="00C8723F">
        <w:rPr>
          <w:rFonts w:ascii="Times New Roman" w:hAnsi="Times New Roman" w:cs="Times New Roman"/>
          <w:noProof/>
          <w:sz w:val="24"/>
          <w:szCs w:val="24"/>
          <w:lang w:val="id-ID" w:eastAsia="id-ID"/>
        </w:rPr>
        <mc:AlternateContent>
          <mc:Choice Requires="wps">
            <w:drawing>
              <wp:anchor distT="0" distB="0" distL="114300" distR="114300" simplePos="0" relativeHeight="251758592" behindDoc="0" locked="0" layoutInCell="1" allowOverlap="1" wp14:anchorId="737C7EFD" wp14:editId="0A20AFF8">
                <wp:simplePos x="0" y="0"/>
                <wp:positionH relativeFrom="column">
                  <wp:posOffset>1796415</wp:posOffset>
                </wp:positionH>
                <wp:positionV relativeFrom="paragraph">
                  <wp:posOffset>247015</wp:posOffset>
                </wp:positionV>
                <wp:extent cx="873125" cy="299720"/>
                <wp:effectExtent l="0" t="0" r="0" b="0"/>
                <wp:wrapNone/>
                <wp:docPr id="41" name="Rectangle 8"/>
                <wp:cNvGraphicFramePr/>
                <a:graphic xmlns:a="http://schemas.openxmlformats.org/drawingml/2006/main">
                  <a:graphicData uri="http://schemas.microsoft.com/office/word/2010/wordprocessingShape">
                    <wps:wsp>
                      <wps:cNvSpPr/>
                      <wps:spPr>
                        <a:xfrm>
                          <a:off x="0" y="0"/>
                          <a:ext cx="873125" cy="299720"/>
                        </a:xfrm>
                        <a:prstGeom prst="rect">
                          <a:avLst/>
                        </a:prstGeom>
                        <a:noFill/>
                      </wps:spPr>
                      <wps:txbx>
                        <w:txbxContent>
                          <w:p w:rsidR="002858CD" w:rsidRPr="004233F9" w:rsidRDefault="002858CD"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w:t>
                            </w:r>
                            <w:r w:rsidRPr="004233F9">
                              <w:rPr>
                                <w:color w:val="000000" w:themeColor="text1"/>
                                <w:kern w:val="24"/>
                                <w:vertAlign w:val="subscript"/>
                              </w:rPr>
                              <w:t>1</w:t>
                            </w:r>
                            <w:r w:rsidRPr="004233F9">
                              <w:rPr>
                                <w:color w:val="000000" w:themeColor="text1"/>
                                <w:kern w:val="24"/>
                              </w:rPr>
                              <w:t>/T</w:t>
                            </w:r>
                            <w:r w:rsidRPr="004233F9">
                              <w:rPr>
                                <w:color w:val="000000" w:themeColor="text1"/>
                                <w:kern w:val="24"/>
                                <w:lang w:val="fr-FR"/>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7C7EFD" id="_x0000_s1034" style="position:absolute;margin-left:141.45pt;margin-top:19.45pt;width:68.75pt;height:2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" filled="f" stroked="f">
                <v:textbox>
                  <w:txbxContent>
                    <w:p w:rsidR="002858CD" w:rsidRPr="004233F9" w:rsidRDefault="002858CD"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w:t>
                      </w:r>
                      <w:r w:rsidRPr="004233F9">
                        <w:rPr>
                          <w:color w:val="000000" w:themeColor="text1"/>
                          <w:kern w:val="24"/>
                          <w:vertAlign w:val="subscript"/>
                        </w:rPr>
                        <w:t>1</w:t>
                      </w:r>
                      <w:r w:rsidRPr="004233F9">
                        <w:rPr>
                          <w:color w:val="000000" w:themeColor="text1"/>
                          <w:kern w:val="24"/>
                        </w:rPr>
                        <w:t>/T</w:t>
                      </w:r>
                      <w:r w:rsidRPr="004233F9">
                        <w:rPr>
                          <w:color w:val="000000" w:themeColor="text1"/>
                          <w:kern w:val="24"/>
                          <w:lang w:val="fr-FR"/>
                        </w:rPr>
                        <w:t xml:space="preserve"> </w:t>
                      </w:r>
                    </w:p>
                  </w:txbxContent>
                </v:textbox>
              </v:rect>
            </w:pict>
          </mc:Fallback>
        </mc:AlternateContent>
      </w:r>
    </w:p>
    <w:p w:rsidR="004D6757" w:rsidRPr="00C8723F" w:rsidRDefault="004D6757" w:rsidP="004D6757">
      <w:pPr>
        <w:rPr>
          <w:rFonts w:ascii="Times New Roman" w:hAnsi="Times New Roman" w:cs="Times New Roman"/>
          <w:lang w:val="id-ID"/>
        </w:rPr>
      </w:pPr>
    </w:p>
    <w:p w:rsidR="004D6757" w:rsidRPr="00C8723F" w:rsidRDefault="004D6757" w:rsidP="004D6757">
      <w:pPr>
        <w:rPr>
          <w:rFonts w:ascii="Times New Roman" w:hAnsi="Times New Roman" w:cs="Times New Roman"/>
          <w:lang w:val="id-ID"/>
        </w:rPr>
      </w:pPr>
    </w:p>
    <w:p w:rsidR="004D6757" w:rsidRPr="00C8723F" w:rsidRDefault="004D6757" w:rsidP="004D6757">
      <w:pPr>
        <w:rPr>
          <w:rFonts w:ascii="Times New Roman" w:hAnsi="Times New Roman" w:cs="Times New Roman"/>
          <w:lang w:val="id-ID"/>
        </w:rPr>
      </w:pPr>
    </w:p>
    <w:p w:rsidR="004D6757" w:rsidRPr="00C8723F" w:rsidRDefault="004D6757" w:rsidP="004D6757">
      <w:pPr>
        <w:pStyle w:val="BodytextIndented"/>
        <w:ind w:firstLine="0"/>
        <w:rPr>
          <w:rFonts w:ascii="Times New Roman" w:hAnsi="Times New Roman"/>
          <w:lang w:val="id-ID"/>
        </w:rPr>
      </w:pPr>
    </w:p>
    <w:p w:rsidR="004D6757" w:rsidRPr="00C8723F" w:rsidRDefault="004D6757" w:rsidP="004D6757">
      <w:pPr>
        <w:pStyle w:val="BodytextIndented"/>
        <w:rPr>
          <w:rFonts w:ascii="Times New Roman" w:hAnsi="Times New Roman"/>
          <w:lang w:val="id-ID"/>
        </w:rPr>
      </w:pPr>
      <w:r w:rsidRPr="00C8723F">
        <w:rPr>
          <w:rFonts w:ascii="Times New Roman" w:hAnsi="Times New Roman"/>
          <w:noProof/>
          <w:lang w:val="id-ID" w:eastAsia="id-ID"/>
        </w:rPr>
        <mc:AlternateContent>
          <mc:Choice Requires="wps">
            <w:drawing>
              <wp:anchor distT="0" distB="0" distL="114300" distR="114300" simplePos="0" relativeHeight="251745280" behindDoc="0" locked="0" layoutInCell="1" allowOverlap="1" wp14:anchorId="017290B6" wp14:editId="23264E17">
                <wp:simplePos x="0" y="0"/>
                <wp:positionH relativeFrom="margin">
                  <wp:align>center</wp:align>
                </wp:positionH>
                <wp:positionV relativeFrom="paragraph">
                  <wp:posOffset>19685</wp:posOffset>
                </wp:positionV>
                <wp:extent cx="3425190" cy="272956"/>
                <wp:effectExtent l="0" t="0" r="0" b="0"/>
                <wp:wrapNone/>
                <wp:docPr id="7" name="Rounded Rectangle 7"/>
                <wp:cNvGraphicFramePr/>
                <a:graphic xmlns:a="http://schemas.openxmlformats.org/drawingml/2006/main">
                  <a:graphicData uri="http://schemas.microsoft.com/office/word/2010/wordprocessingShape">
                    <wps:wsp>
                      <wps:cNvSpPr/>
                      <wps:spPr>
                        <a:xfrm>
                          <a:off x="0" y="0"/>
                          <a:ext cx="3425190" cy="272956"/>
                        </a:xfrm>
                        <a:prstGeom prst="roundRect">
                          <a:avLst>
                            <a:gd name="adj" fmla="val 16667"/>
                          </a:avLst>
                        </a:prstGeom>
                        <a:noFill/>
                        <a:ln>
                          <a:noFill/>
                        </a:ln>
                      </wps:spPr>
                      <wps:txbx>
                        <w:txbxContent>
                          <w:p w:rsidR="002858CD" w:rsidRPr="00CE288C" w:rsidRDefault="002858CD" w:rsidP="004D6757">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3</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sidRPr="00CE288C">
                              <w:rPr>
                                <w:rFonts w:ascii="Times New Roman" w:hAnsi="Times New Roman" w:cs="Times New Roman"/>
                                <w:color w:val="000000"/>
                                <w:lang w:val="id-ID"/>
                              </w:rPr>
                              <w:t>SNI 1726-2012 response spectrum graph</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017290B6" id="Rounded Rectangle 7" o:spid="_x0000_s1035" style="position:absolute;left:0;text-align:left;margin-left:0;margin-top:1.55pt;width:269.7pt;height:21.5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" filled="f" stroked="f">
                <v:textbox inset="2.53958mm,1.2694mm,2.53958mm,1.2694mm">
                  <w:txbxContent>
                    <w:p w:rsidR="002858CD" w:rsidRPr="00CE288C" w:rsidRDefault="002858CD" w:rsidP="004D6757">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3</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sidRPr="00CE288C">
                        <w:rPr>
                          <w:rFonts w:ascii="Times New Roman" w:hAnsi="Times New Roman" w:cs="Times New Roman"/>
                          <w:color w:val="000000"/>
                          <w:lang w:val="id-ID"/>
                        </w:rPr>
                        <w:t>SNI 1726-2012 response spectrum graph</w:t>
                      </w:r>
                    </w:p>
                  </w:txbxContent>
                </v:textbox>
                <w10:wrap anchorx="margin"/>
              </v:roundrect>
            </w:pict>
          </mc:Fallback>
        </mc:AlternateContent>
      </w:r>
    </w:p>
    <w:p w:rsidR="004D6757" w:rsidRDefault="0016527D" w:rsidP="003265C6">
      <w:pPr>
        <w:pStyle w:val="BodytextIndented"/>
        <w:ind w:firstLine="0"/>
        <w:rPr>
          <w:rFonts w:ascii="Times New Roman" w:hAnsi="Times New Roman"/>
          <w:lang w:val="id-ID"/>
        </w:rPr>
      </w:pPr>
      <w:r w:rsidRPr="00C8723F">
        <w:rPr>
          <w:rFonts w:ascii="Times New Roman" w:hAnsi="Times New Roman"/>
          <w:noProof/>
          <w:sz w:val="24"/>
          <w:szCs w:val="24"/>
          <w:lang w:val="id-ID" w:eastAsia="id-ID"/>
        </w:rPr>
        <mc:AlternateContent>
          <mc:Choice Requires="wps">
            <w:drawing>
              <wp:anchor distT="0" distB="0" distL="114300" distR="114300" simplePos="0" relativeHeight="251768832" behindDoc="0" locked="0" layoutInCell="1" allowOverlap="1" wp14:anchorId="091AD19B" wp14:editId="64E7E98B">
                <wp:simplePos x="0" y="0"/>
                <wp:positionH relativeFrom="column">
                  <wp:posOffset>1687195</wp:posOffset>
                </wp:positionH>
                <wp:positionV relativeFrom="paragraph">
                  <wp:posOffset>2130425</wp:posOffset>
                </wp:positionV>
                <wp:extent cx="873125" cy="299720"/>
                <wp:effectExtent l="0" t="0" r="0" b="0"/>
                <wp:wrapNone/>
                <wp:docPr id="45" name="Rectangle 8"/>
                <wp:cNvGraphicFramePr/>
                <a:graphic xmlns:a="http://schemas.openxmlformats.org/drawingml/2006/main">
                  <a:graphicData uri="http://schemas.microsoft.com/office/word/2010/wordprocessingShape">
                    <wps:wsp>
                      <wps:cNvSpPr/>
                      <wps:spPr>
                        <a:xfrm>
                          <a:off x="0" y="0"/>
                          <a:ext cx="873125" cy="299720"/>
                        </a:xfrm>
                        <a:prstGeom prst="rect">
                          <a:avLst/>
                        </a:prstGeom>
                        <a:noFill/>
                      </wps:spPr>
                      <wps:txbx>
                        <w:txbxContent>
                          <w:p w:rsidR="002858CD" w:rsidRPr="004233F9" w:rsidRDefault="002858CD"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w:t>
                            </w:r>
                            <w:r w:rsidRPr="004233F9">
                              <w:rPr>
                                <w:color w:val="000000" w:themeColor="text1"/>
                                <w:kern w:val="24"/>
                                <w:vertAlign w:val="subscript"/>
                              </w:rPr>
                              <w:t>1</w:t>
                            </w:r>
                            <w:r w:rsidRPr="004233F9">
                              <w:rPr>
                                <w:color w:val="000000" w:themeColor="text1"/>
                                <w:kern w:val="24"/>
                              </w:rPr>
                              <w:t>/T</w:t>
                            </w:r>
                            <w:r w:rsidRPr="004233F9">
                              <w:rPr>
                                <w:color w:val="000000" w:themeColor="text1"/>
                                <w:kern w:val="24"/>
                                <w:lang w:val="fr-FR"/>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91AD19B" id="_x0000_s1036" style="position:absolute;left:0;text-align:left;margin-left:132.85pt;margin-top:167.75pt;width:68.75pt;height:2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" filled="f" stroked="f">
                <v:textbox>
                  <w:txbxContent>
                    <w:p w:rsidR="002858CD" w:rsidRPr="004233F9" w:rsidRDefault="002858CD"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w:t>
                      </w:r>
                      <w:r w:rsidRPr="004233F9">
                        <w:rPr>
                          <w:color w:val="000000" w:themeColor="text1"/>
                          <w:kern w:val="24"/>
                          <w:vertAlign w:val="subscript"/>
                        </w:rPr>
                        <w:t>1</w:t>
                      </w:r>
                      <w:r w:rsidRPr="004233F9">
                        <w:rPr>
                          <w:color w:val="000000" w:themeColor="text1"/>
                          <w:kern w:val="24"/>
                        </w:rPr>
                        <w:t>/T</w:t>
                      </w:r>
                      <w:r w:rsidRPr="004233F9">
                        <w:rPr>
                          <w:color w:val="000000" w:themeColor="text1"/>
                          <w:kern w:val="24"/>
                          <w:lang w:val="fr-FR"/>
                        </w:rPr>
                        <w:t xml:space="preserve"> </w:t>
                      </w:r>
                    </w:p>
                  </w:txbxContent>
                </v:textbox>
              </v:rect>
            </w:pict>
          </mc:Fallback>
        </mc:AlternateContent>
      </w:r>
      <w:r w:rsidR="004D6757" w:rsidRPr="00C8723F">
        <w:rPr>
          <w:rFonts w:ascii="Times New Roman" w:hAnsi="Times New Roman"/>
          <w:noProof/>
          <w:sz w:val="24"/>
          <w:szCs w:val="24"/>
          <w:lang w:val="id-ID" w:eastAsia="id-ID"/>
        </w:rPr>
        <mc:AlternateContent>
          <mc:Choice Requires="wps">
            <w:drawing>
              <wp:anchor distT="0" distB="0" distL="114300" distR="114300" simplePos="0" relativeHeight="251770880" behindDoc="0" locked="0" layoutInCell="1" allowOverlap="1" wp14:anchorId="492EF3CE" wp14:editId="294C103C">
                <wp:simplePos x="0" y="0"/>
                <wp:positionH relativeFrom="margin">
                  <wp:posOffset>2254885</wp:posOffset>
                </wp:positionH>
                <wp:positionV relativeFrom="paragraph">
                  <wp:posOffset>2455545</wp:posOffset>
                </wp:positionV>
                <wp:extent cx="1435395" cy="304800"/>
                <wp:effectExtent l="0" t="0" r="0" b="0"/>
                <wp:wrapNone/>
                <wp:docPr id="46" name="Rectangle 8"/>
                <wp:cNvGraphicFramePr/>
                <a:graphic xmlns:a="http://schemas.openxmlformats.org/drawingml/2006/main">
                  <a:graphicData uri="http://schemas.microsoft.com/office/word/2010/wordprocessingShape">
                    <wps:wsp>
                      <wps:cNvSpPr/>
                      <wps:spPr>
                        <a:xfrm>
                          <a:off x="0" y="0"/>
                          <a:ext cx="1435395" cy="304800"/>
                        </a:xfrm>
                        <a:prstGeom prst="rect">
                          <a:avLst/>
                        </a:prstGeom>
                        <a:noFill/>
                      </wps:spPr>
                      <wps:txbx>
                        <w:txbxContent>
                          <w:p w:rsidR="002858CD" w:rsidRPr="00970869" w:rsidRDefault="002858CD" w:rsidP="004D6757">
                            <w:pPr>
                              <w:pStyle w:val="NormalWeb"/>
                              <w:wordWrap w:val="0"/>
                              <w:spacing w:before="0" w:beforeAutospacing="0" w:after="0" w:afterAutospacing="0"/>
                              <w:rPr>
                                <w:vertAlign w:val="superscript"/>
                              </w:rPr>
                            </w:pPr>
                            <w:r w:rsidRPr="00970869">
                              <w:rPr>
                                <w:color w:val="000000" w:themeColor="text1"/>
                                <w:kern w:val="24"/>
                                <w:lang w:val="fr-FR"/>
                              </w:rPr>
                              <w:t xml:space="preserve">Sa = </w:t>
                            </w:r>
                            <w:r w:rsidRPr="00970869">
                              <w:rPr>
                                <w:color w:val="000000" w:themeColor="text1"/>
                                <w:kern w:val="24"/>
                              </w:rPr>
                              <w:t>(</w:t>
                            </w:r>
                            <w:r w:rsidRPr="00970869">
                              <w:rPr>
                                <w:color w:val="000000" w:themeColor="text1"/>
                                <w:kern w:val="24"/>
                                <w:lang w:val="fr-FR"/>
                              </w:rPr>
                              <w:t>S</w:t>
                            </w:r>
                            <w:r w:rsidRPr="00970869">
                              <w:rPr>
                                <w:color w:val="000000" w:themeColor="text1"/>
                                <w:kern w:val="24"/>
                                <w:vertAlign w:val="subscript"/>
                                <w:lang w:val="fr-FR"/>
                              </w:rPr>
                              <w:t>D</w:t>
                            </w:r>
                            <w:r w:rsidRPr="00970869">
                              <w:rPr>
                                <w:color w:val="000000" w:themeColor="text1"/>
                                <w:kern w:val="24"/>
                                <w:vertAlign w:val="subscript"/>
                              </w:rPr>
                              <w:t>1</w:t>
                            </w:r>
                            <w:r w:rsidRPr="00970869">
                              <w:rPr>
                                <w:color w:val="000000" w:themeColor="text1"/>
                                <w:kern w:val="24"/>
                              </w:rPr>
                              <w:t>/</w:t>
                            </w:r>
                            <w:proofErr w:type="gramStart"/>
                            <w:r w:rsidRPr="00970869">
                              <w:rPr>
                                <w:color w:val="000000" w:themeColor="text1"/>
                                <w:kern w:val="24"/>
                              </w:rPr>
                              <w:t>T</w:t>
                            </w:r>
                            <w:r w:rsidRPr="00970869">
                              <w:rPr>
                                <w:color w:val="000000" w:themeColor="text1"/>
                                <w:kern w:val="24"/>
                                <w:vertAlign w:val="subscript"/>
                              </w:rPr>
                              <w:t>L</w:t>
                            </w:r>
                            <w:r w:rsidRPr="00970869">
                              <w:rPr>
                                <w:color w:val="000000" w:themeColor="text1"/>
                                <w:kern w:val="24"/>
                                <w:lang w:val="fr-FR"/>
                              </w:rPr>
                              <w:t xml:space="preserve"> </w:t>
                            </w:r>
                            <w:r w:rsidRPr="00970869">
                              <w:rPr>
                                <w:color w:val="000000" w:themeColor="text1"/>
                                <w:kern w:val="24"/>
                              </w:rPr>
                              <w:t>)</w:t>
                            </w:r>
                            <w:proofErr w:type="gramEnd"/>
                            <w:r w:rsidRPr="00970869">
                              <w:rPr>
                                <w:color w:val="000000" w:themeColor="text1"/>
                                <w:kern w:val="24"/>
                              </w:rPr>
                              <w:t>/T</w:t>
                            </w:r>
                            <w:r w:rsidRPr="00970869">
                              <w:rPr>
                                <w:color w:val="000000" w:themeColor="text1"/>
                                <w:kern w:val="24"/>
                                <w:vertAlign w:val="superscript"/>
                              </w:rPr>
                              <w:t>2</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2EF3CE" id="_x0000_s1037" style="position:absolute;left:0;text-align:left;margin-left:177.55pt;margin-top:193.35pt;width:113pt;height:2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" filled="f" stroked="f">
                <v:textbox>
                  <w:txbxContent>
                    <w:p w:rsidR="002858CD" w:rsidRPr="00970869" w:rsidRDefault="002858CD" w:rsidP="004D6757">
                      <w:pPr>
                        <w:pStyle w:val="NormalWeb"/>
                        <w:wordWrap w:val="0"/>
                        <w:spacing w:before="0" w:beforeAutospacing="0" w:after="0" w:afterAutospacing="0"/>
                        <w:rPr>
                          <w:vertAlign w:val="superscript"/>
                        </w:rPr>
                      </w:pPr>
                      <w:r w:rsidRPr="00970869">
                        <w:rPr>
                          <w:color w:val="000000" w:themeColor="text1"/>
                          <w:kern w:val="24"/>
                          <w:lang w:val="fr-FR"/>
                        </w:rPr>
                        <w:t xml:space="preserve">Sa = </w:t>
                      </w:r>
                      <w:r w:rsidRPr="00970869">
                        <w:rPr>
                          <w:color w:val="000000" w:themeColor="text1"/>
                          <w:kern w:val="24"/>
                        </w:rPr>
                        <w:t>(</w:t>
                      </w:r>
                      <w:r w:rsidRPr="00970869">
                        <w:rPr>
                          <w:color w:val="000000" w:themeColor="text1"/>
                          <w:kern w:val="24"/>
                          <w:lang w:val="fr-FR"/>
                        </w:rPr>
                        <w:t>S</w:t>
                      </w:r>
                      <w:r w:rsidRPr="00970869">
                        <w:rPr>
                          <w:color w:val="000000" w:themeColor="text1"/>
                          <w:kern w:val="24"/>
                          <w:vertAlign w:val="subscript"/>
                          <w:lang w:val="fr-FR"/>
                        </w:rPr>
                        <w:t>D</w:t>
                      </w:r>
                      <w:r w:rsidRPr="00970869">
                        <w:rPr>
                          <w:color w:val="000000" w:themeColor="text1"/>
                          <w:kern w:val="24"/>
                          <w:vertAlign w:val="subscript"/>
                        </w:rPr>
                        <w:t>1</w:t>
                      </w:r>
                      <w:r w:rsidRPr="00970869">
                        <w:rPr>
                          <w:color w:val="000000" w:themeColor="text1"/>
                          <w:kern w:val="24"/>
                        </w:rPr>
                        <w:t>/</w:t>
                      </w:r>
                      <w:proofErr w:type="gramStart"/>
                      <w:r w:rsidRPr="00970869">
                        <w:rPr>
                          <w:color w:val="000000" w:themeColor="text1"/>
                          <w:kern w:val="24"/>
                        </w:rPr>
                        <w:t>T</w:t>
                      </w:r>
                      <w:r w:rsidRPr="00970869">
                        <w:rPr>
                          <w:color w:val="000000" w:themeColor="text1"/>
                          <w:kern w:val="24"/>
                          <w:vertAlign w:val="subscript"/>
                        </w:rPr>
                        <w:t>L</w:t>
                      </w:r>
                      <w:r w:rsidRPr="00970869">
                        <w:rPr>
                          <w:color w:val="000000" w:themeColor="text1"/>
                          <w:kern w:val="24"/>
                          <w:lang w:val="fr-FR"/>
                        </w:rPr>
                        <w:t xml:space="preserve"> </w:t>
                      </w:r>
                      <w:r w:rsidRPr="00970869">
                        <w:rPr>
                          <w:color w:val="000000" w:themeColor="text1"/>
                          <w:kern w:val="24"/>
                        </w:rPr>
                        <w:t>)</w:t>
                      </w:r>
                      <w:proofErr w:type="gramEnd"/>
                      <w:r w:rsidRPr="00970869">
                        <w:rPr>
                          <w:color w:val="000000" w:themeColor="text1"/>
                          <w:kern w:val="24"/>
                        </w:rPr>
                        <w:t>/T</w:t>
                      </w:r>
                      <w:r w:rsidRPr="00970869">
                        <w:rPr>
                          <w:color w:val="000000" w:themeColor="text1"/>
                          <w:kern w:val="24"/>
                          <w:vertAlign w:val="superscript"/>
                        </w:rPr>
                        <w:t>2</w:t>
                      </w:r>
                    </w:p>
                  </w:txbxContent>
                </v:textbox>
                <w10:wrap anchorx="margin"/>
              </v:rect>
            </w:pict>
          </mc:Fallback>
        </mc:AlternateContent>
      </w:r>
      <w:r w:rsidR="004D6757" w:rsidRPr="00C8723F">
        <w:rPr>
          <w:rFonts w:ascii="Times New Roman" w:hAnsi="Times New Roman"/>
          <w:noProof/>
          <w:sz w:val="24"/>
          <w:szCs w:val="24"/>
          <w:lang w:val="id-ID" w:eastAsia="id-ID"/>
        </w:rPr>
        <mc:AlternateContent>
          <mc:Choice Requires="wps">
            <w:drawing>
              <wp:anchor distT="0" distB="0" distL="114300" distR="114300" simplePos="0" relativeHeight="251766784" behindDoc="0" locked="0" layoutInCell="1" allowOverlap="1" wp14:anchorId="24F6A31F" wp14:editId="24DC9B6E">
                <wp:simplePos x="0" y="0"/>
                <wp:positionH relativeFrom="margin">
                  <wp:posOffset>1835150</wp:posOffset>
                </wp:positionH>
                <wp:positionV relativeFrom="paragraph">
                  <wp:posOffset>1733550</wp:posOffset>
                </wp:positionV>
                <wp:extent cx="1856095" cy="382138"/>
                <wp:effectExtent l="0" t="0" r="0" b="0"/>
                <wp:wrapNone/>
                <wp:docPr id="44" name="Rectangle 8"/>
                <wp:cNvGraphicFramePr/>
                <a:graphic xmlns:a="http://schemas.openxmlformats.org/drawingml/2006/main">
                  <a:graphicData uri="http://schemas.microsoft.com/office/word/2010/wordprocessingShape">
                    <wps:wsp>
                      <wps:cNvSpPr/>
                      <wps:spPr>
                        <a:xfrm>
                          <a:off x="0" y="0"/>
                          <a:ext cx="1856095" cy="382138"/>
                        </a:xfrm>
                        <a:prstGeom prst="rect">
                          <a:avLst/>
                        </a:prstGeom>
                        <a:noFill/>
                      </wps:spPr>
                      <wps:txbx>
                        <w:txbxContent>
                          <w:p w:rsidR="002858CD" w:rsidRPr="00242178" w:rsidRDefault="002858CD" w:rsidP="004D6757">
                            <w:pPr>
                              <w:pStyle w:val="NormalWeb"/>
                              <w:wordWrap w:val="0"/>
                              <w:spacing w:before="0" w:beforeAutospacing="0" w:after="0" w:afterAutospacing="0"/>
                            </w:pPr>
                            <w:r w:rsidRPr="00242178">
                              <w:rPr>
                                <w:color w:val="000000" w:themeColor="text1"/>
                                <w:kern w:val="24"/>
                                <w:lang w:val="fr-FR"/>
                              </w:rPr>
                              <w:t>Sa = S</w:t>
                            </w:r>
                            <w:r w:rsidRPr="00242178">
                              <w:rPr>
                                <w:color w:val="000000" w:themeColor="text1"/>
                                <w:kern w:val="24"/>
                                <w:vertAlign w:val="subscript"/>
                                <w:lang w:val="fr-FR"/>
                              </w:rPr>
                              <w:t>DS</w:t>
                            </w:r>
                            <w:r w:rsidRPr="00242178">
                              <w:rPr>
                                <w:color w:val="000000" w:themeColor="text1"/>
                                <w:kern w:val="24"/>
                                <w:lang w:val="fr-FR"/>
                              </w:rPr>
                              <w:t xml:space="preserve"> </w:t>
                            </w:r>
                            <w:proofErr w:type="gramStart"/>
                            <w:r w:rsidRPr="00242178">
                              <w:rPr>
                                <w:color w:val="000000" w:themeColor="text1"/>
                                <w:kern w:val="24"/>
                                <w:lang w:val="fr-FR"/>
                              </w:rPr>
                              <w:t>( 0.4</w:t>
                            </w:r>
                            <w:proofErr w:type="gramEnd"/>
                            <w:r w:rsidRPr="00242178">
                              <w:rPr>
                                <w:color w:val="000000" w:themeColor="text1"/>
                                <w:kern w:val="24"/>
                                <w:lang w:val="fr-FR"/>
                              </w:rPr>
                              <w:t xml:space="preserve"> + 0.6. T/T</w:t>
                            </w:r>
                            <w:r w:rsidRPr="00242178">
                              <w:rPr>
                                <w:color w:val="000000" w:themeColor="text1"/>
                                <w:kern w:val="24"/>
                                <w:vertAlign w:val="subscript"/>
                                <w:lang w:val="fr-FR"/>
                              </w:rPr>
                              <w:t>0</w:t>
                            </w:r>
                            <w:r w:rsidRPr="00242178">
                              <w:rPr>
                                <w:color w:val="000000" w:themeColor="text1"/>
                                <w:kern w:val="24"/>
                                <w:lang w:val="fr-FR"/>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4F6A31F" id="_x0000_s1038" style="position:absolute;left:0;text-align:left;margin-left:144.5pt;margin-top:136.5pt;width:146.15pt;height:30.1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" filled="f" stroked="f">
                <v:textbox>
                  <w:txbxContent>
                    <w:p w:rsidR="002858CD" w:rsidRPr="00242178" w:rsidRDefault="002858CD" w:rsidP="004D6757">
                      <w:pPr>
                        <w:pStyle w:val="NormalWeb"/>
                        <w:wordWrap w:val="0"/>
                        <w:spacing w:before="0" w:beforeAutospacing="0" w:after="0" w:afterAutospacing="0"/>
                      </w:pPr>
                      <w:r w:rsidRPr="00242178">
                        <w:rPr>
                          <w:color w:val="000000" w:themeColor="text1"/>
                          <w:kern w:val="24"/>
                          <w:lang w:val="fr-FR"/>
                        </w:rPr>
                        <w:t>Sa = S</w:t>
                      </w:r>
                      <w:r w:rsidRPr="00242178">
                        <w:rPr>
                          <w:color w:val="000000" w:themeColor="text1"/>
                          <w:kern w:val="24"/>
                          <w:vertAlign w:val="subscript"/>
                          <w:lang w:val="fr-FR"/>
                        </w:rPr>
                        <w:t>DS</w:t>
                      </w:r>
                      <w:r w:rsidRPr="00242178">
                        <w:rPr>
                          <w:color w:val="000000" w:themeColor="text1"/>
                          <w:kern w:val="24"/>
                          <w:lang w:val="fr-FR"/>
                        </w:rPr>
                        <w:t xml:space="preserve"> </w:t>
                      </w:r>
                      <w:proofErr w:type="gramStart"/>
                      <w:r w:rsidRPr="00242178">
                        <w:rPr>
                          <w:color w:val="000000" w:themeColor="text1"/>
                          <w:kern w:val="24"/>
                          <w:lang w:val="fr-FR"/>
                        </w:rPr>
                        <w:t>( 0.4</w:t>
                      </w:r>
                      <w:proofErr w:type="gramEnd"/>
                      <w:r w:rsidRPr="00242178">
                        <w:rPr>
                          <w:color w:val="000000" w:themeColor="text1"/>
                          <w:kern w:val="24"/>
                          <w:lang w:val="fr-FR"/>
                        </w:rPr>
                        <w:t xml:space="preserve"> + 0.6. T/T</w:t>
                      </w:r>
                      <w:r w:rsidRPr="00242178">
                        <w:rPr>
                          <w:color w:val="000000" w:themeColor="text1"/>
                          <w:kern w:val="24"/>
                          <w:vertAlign w:val="subscript"/>
                          <w:lang w:val="fr-FR"/>
                        </w:rPr>
                        <w:t>0</w:t>
                      </w:r>
                      <w:r w:rsidRPr="00242178">
                        <w:rPr>
                          <w:color w:val="000000" w:themeColor="text1"/>
                          <w:kern w:val="24"/>
                          <w:lang w:val="fr-FR"/>
                        </w:rPr>
                        <w:t>)</w:t>
                      </w:r>
                    </w:p>
                  </w:txbxContent>
                </v:textbox>
                <w10:wrap anchorx="margin"/>
              </v:rect>
            </w:pict>
          </mc:Fallback>
        </mc:AlternateContent>
      </w:r>
      <w:r w:rsidR="004D6757" w:rsidRPr="00C8723F">
        <w:rPr>
          <w:rFonts w:ascii="Times New Roman" w:hAnsi="Times New Roman"/>
          <w:noProof/>
          <w:lang w:val="id-ID" w:eastAsia="id-ID"/>
        </w:rPr>
        <w:drawing>
          <wp:anchor distT="0" distB="0" distL="114300" distR="114300" simplePos="0" relativeHeight="251762688" behindDoc="0" locked="0" layoutInCell="1" allowOverlap="1" wp14:anchorId="3E438328" wp14:editId="3F0B7836">
            <wp:simplePos x="0" y="0"/>
            <wp:positionH relativeFrom="column">
              <wp:posOffset>1424940</wp:posOffset>
            </wp:positionH>
            <wp:positionV relativeFrom="paragraph">
              <wp:posOffset>302895</wp:posOffset>
            </wp:positionV>
            <wp:extent cx="3200400" cy="2819400"/>
            <wp:effectExtent l="0" t="0" r="0" b="0"/>
            <wp:wrapTopAndBottom/>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4D6757" w:rsidRPr="00C8723F">
        <w:rPr>
          <w:rFonts w:ascii="Times New Roman" w:hAnsi="Times New Roman"/>
          <w:noProof/>
          <w:sz w:val="24"/>
          <w:szCs w:val="24"/>
          <w:lang w:val="id-ID" w:eastAsia="id-ID"/>
        </w:rPr>
        <mc:AlternateContent>
          <mc:Choice Requires="wps">
            <w:drawing>
              <wp:anchor distT="0" distB="0" distL="114300" distR="114300" simplePos="0" relativeHeight="251764736" behindDoc="0" locked="0" layoutInCell="1" allowOverlap="1" wp14:anchorId="360F91ED" wp14:editId="0E5DF091">
                <wp:simplePos x="0" y="0"/>
                <wp:positionH relativeFrom="column">
                  <wp:posOffset>1767205</wp:posOffset>
                </wp:positionH>
                <wp:positionV relativeFrom="paragraph">
                  <wp:posOffset>1421765</wp:posOffset>
                </wp:positionV>
                <wp:extent cx="805218" cy="263347"/>
                <wp:effectExtent l="0" t="0" r="0" b="0"/>
                <wp:wrapNone/>
                <wp:docPr id="43" name="Rectangle 8"/>
                <wp:cNvGraphicFramePr/>
                <a:graphic xmlns:a="http://schemas.openxmlformats.org/drawingml/2006/main">
                  <a:graphicData uri="http://schemas.microsoft.com/office/word/2010/wordprocessingShape">
                    <wps:wsp>
                      <wps:cNvSpPr/>
                      <wps:spPr>
                        <a:xfrm>
                          <a:off x="0" y="0"/>
                          <a:ext cx="805218" cy="263347"/>
                        </a:xfrm>
                        <a:prstGeom prst="rect">
                          <a:avLst/>
                        </a:prstGeom>
                        <a:noFill/>
                      </wps:spPr>
                      <wps:txbx>
                        <w:txbxContent>
                          <w:p w:rsidR="002858CD" w:rsidRPr="004233F9" w:rsidRDefault="002858CD"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DS</w:t>
                            </w:r>
                            <w:r w:rsidRPr="004233F9">
                              <w:rPr>
                                <w:color w:val="000000" w:themeColor="text1"/>
                                <w:kern w:val="24"/>
                                <w:lang w:val="fr-FR"/>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60F91ED" id="_x0000_s1039" style="position:absolute;left:0;text-align:left;margin-left:139.15pt;margin-top:111.95pt;width:63.4pt;height:20.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" filled="f" stroked="f">
                <v:textbox>
                  <w:txbxContent>
                    <w:p w:rsidR="002858CD" w:rsidRPr="004233F9" w:rsidRDefault="002858CD" w:rsidP="004D6757">
                      <w:pPr>
                        <w:pStyle w:val="NormalWeb"/>
                        <w:wordWrap w:val="0"/>
                        <w:spacing w:before="0" w:beforeAutospacing="0" w:after="0" w:afterAutospacing="0"/>
                      </w:pPr>
                      <w:r w:rsidRPr="004233F9">
                        <w:rPr>
                          <w:color w:val="000000" w:themeColor="text1"/>
                          <w:kern w:val="24"/>
                          <w:lang w:val="fr-FR"/>
                        </w:rPr>
                        <w:t>Sa = S</w:t>
                      </w:r>
                      <w:r w:rsidRPr="004233F9">
                        <w:rPr>
                          <w:color w:val="000000" w:themeColor="text1"/>
                          <w:kern w:val="24"/>
                          <w:vertAlign w:val="subscript"/>
                          <w:lang w:val="fr-FR"/>
                        </w:rPr>
                        <w:t>DS</w:t>
                      </w:r>
                      <w:r w:rsidRPr="004233F9">
                        <w:rPr>
                          <w:color w:val="000000" w:themeColor="text1"/>
                          <w:kern w:val="24"/>
                          <w:lang w:val="fr-FR"/>
                        </w:rPr>
                        <w:t xml:space="preserve"> </w:t>
                      </w:r>
                    </w:p>
                  </w:txbxContent>
                </v:textbox>
              </v:rect>
            </w:pict>
          </mc:Fallback>
        </mc:AlternateContent>
      </w:r>
    </w:p>
    <w:p w:rsidR="003265C6" w:rsidRPr="00C8723F" w:rsidRDefault="003265C6" w:rsidP="003265C6">
      <w:pPr>
        <w:pStyle w:val="BodytextIndented"/>
        <w:ind w:firstLine="0"/>
        <w:rPr>
          <w:rFonts w:ascii="Times New Roman" w:hAnsi="Times New Roman"/>
          <w:lang w:val="id-ID"/>
        </w:rPr>
      </w:pPr>
    </w:p>
    <w:p w:rsidR="004D6757" w:rsidRPr="00C8723F" w:rsidRDefault="004D6757" w:rsidP="004D6757">
      <w:pPr>
        <w:pStyle w:val="BodytextIndented"/>
        <w:rPr>
          <w:rFonts w:ascii="Times New Roman" w:hAnsi="Times New Roman"/>
          <w:lang w:val="id-ID"/>
        </w:rPr>
      </w:pPr>
      <w:r w:rsidRPr="00C8723F">
        <w:rPr>
          <w:rFonts w:ascii="Times New Roman" w:hAnsi="Times New Roman"/>
          <w:noProof/>
          <w:lang w:val="id-ID" w:eastAsia="id-ID"/>
        </w:rPr>
        <mc:AlternateContent>
          <mc:Choice Requires="wps">
            <w:drawing>
              <wp:anchor distT="0" distB="0" distL="114300" distR="114300" simplePos="0" relativeHeight="251747328" behindDoc="0" locked="0" layoutInCell="1" allowOverlap="1" wp14:anchorId="3BC727B1" wp14:editId="624A8B66">
                <wp:simplePos x="0" y="0"/>
                <wp:positionH relativeFrom="margin">
                  <wp:posOffset>1167130</wp:posOffset>
                </wp:positionH>
                <wp:positionV relativeFrom="paragraph">
                  <wp:posOffset>7576</wp:posOffset>
                </wp:positionV>
                <wp:extent cx="3425190" cy="272956"/>
                <wp:effectExtent l="0" t="0" r="0" b="0"/>
                <wp:wrapNone/>
                <wp:docPr id="35" name="Rounded Rectangle 35"/>
                <wp:cNvGraphicFramePr/>
                <a:graphic xmlns:a="http://schemas.openxmlformats.org/drawingml/2006/main">
                  <a:graphicData uri="http://schemas.microsoft.com/office/word/2010/wordprocessingShape">
                    <wps:wsp>
                      <wps:cNvSpPr/>
                      <wps:spPr>
                        <a:xfrm>
                          <a:off x="0" y="0"/>
                          <a:ext cx="3425190" cy="272956"/>
                        </a:xfrm>
                        <a:prstGeom prst="roundRect">
                          <a:avLst>
                            <a:gd name="adj" fmla="val 16667"/>
                          </a:avLst>
                        </a:prstGeom>
                        <a:noFill/>
                        <a:ln>
                          <a:noFill/>
                        </a:ln>
                      </wps:spPr>
                      <wps:txbx>
                        <w:txbxContent>
                          <w:p w:rsidR="002858CD" w:rsidRPr="00CE288C" w:rsidRDefault="002858CD" w:rsidP="004D6757">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4</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sidRPr="00CE288C">
                              <w:rPr>
                                <w:rFonts w:ascii="Times New Roman" w:hAnsi="Times New Roman" w:cs="Times New Roman"/>
                                <w:color w:val="000000"/>
                                <w:lang w:val="id-ID"/>
                              </w:rPr>
                              <w:t>SNI 1726-2019 response spectrum graph</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3BC727B1" id="Rounded Rectangle 35" o:spid="_x0000_s1040" style="position:absolute;left:0;text-align:left;margin-left:91.9pt;margin-top:.6pt;width:269.7pt;height:21.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" filled="f" stroked="f">
                <v:textbox inset="2.53958mm,1.2694mm,2.53958mm,1.2694mm">
                  <w:txbxContent>
                    <w:p w:rsidR="002858CD" w:rsidRPr="00CE288C" w:rsidRDefault="002858CD" w:rsidP="004D6757">
                      <w:pPr>
                        <w:jc w:val="center"/>
                        <w:textDirection w:val="btLr"/>
                        <w:rPr>
                          <w:rFonts w:ascii="Times New Roman" w:hAnsi="Times New Roman" w:cs="Times New Roman"/>
                        </w:rPr>
                      </w:pPr>
                      <w:r w:rsidRPr="00CE288C">
                        <w:rPr>
                          <w:rFonts w:ascii="Times New Roman" w:hAnsi="Times New Roman" w:cs="Times New Roman"/>
                          <w:b/>
                          <w:color w:val="000000"/>
                        </w:rPr>
                        <w:t xml:space="preserve">Figure </w:t>
                      </w:r>
                      <w:r>
                        <w:rPr>
                          <w:rFonts w:ascii="Times New Roman" w:hAnsi="Times New Roman" w:cs="Times New Roman"/>
                          <w:b/>
                          <w:color w:val="000000"/>
                          <w:lang w:val="id-ID"/>
                        </w:rPr>
                        <w:t>4</w:t>
                      </w:r>
                      <w:r w:rsidRPr="00CE288C">
                        <w:rPr>
                          <w:rFonts w:ascii="Times New Roman" w:hAnsi="Times New Roman" w:cs="Times New Roman"/>
                          <w:b/>
                          <w:color w:val="000000"/>
                        </w:rPr>
                        <w:t>.</w:t>
                      </w:r>
                      <w:r w:rsidRPr="00CE288C">
                        <w:rPr>
                          <w:rFonts w:ascii="Times New Roman" w:hAnsi="Times New Roman" w:cs="Times New Roman"/>
                          <w:color w:val="000000"/>
                        </w:rPr>
                        <w:t xml:space="preserve"> </w:t>
                      </w:r>
                      <w:r w:rsidRPr="00CE288C">
                        <w:rPr>
                          <w:rFonts w:ascii="Times New Roman" w:hAnsi="Times New Roman" w:cs="Times New Roman"/>
                          <w:color w:val="000000"/>
                          <w:lang w:val="id-ID"/>
                        </w:rPr>
                        <w:t>SNI 1726-2019 response spectrum graph</w:t>
                      </w:r>
                    </w:p>
                  </w:txbxContent>
                </v:textbox>
                <w10:wrap anchorx="margin"/>
              </v:roundrect>
            </w:pict>
          </mc:Fallback>
        </mc:AlternateContent>
      </w:r>
    </w:p>
    <w:p w:rsidR="004D6757" w:rsidRPr="00C8723F" w:rsidRDefault="004D6757" w:rsidP="004D6757">
      <w:pPr>
        <w:pStyle w:val="BodytextIndented"/>
        <w:ind w:firstLine="0"/>
        <w:rPr>
          <w:rFonts w:ascii="Times New Roman" w:hAnsi="Times New Roman"/>
          <w:lang w:val="id-ID"/>
        </w:rPr>
      </w:pPr>
    </w:p>
    <w:p w:rsidR="004D6757" w:rsidRPr="00C8723F" w:rsidRDefault="004D6757" w:rsidP="004D6757">
      <w:pPr>
        <w:pStyle w:val="BodytextIndented"/>
        <w:ind w:firstLine="0"/>
        <w:rPr>
          <w:rFonts w:ascii="Times New Roman" w:hAnsi="Times New Roman"/>
          <w:lang w:val="id-ID"/>
        </w:rPr>
      </w:pPr>
      <w:r w:rsidRPr="00C8723F">
        <w:rPr>
          <w:rFonts w:ascii="Times New Roman" w:hAnsi="Times New Roman"/>
          <w:lang w:val="id-ID"/>
        </w:rPr>
        <w:t>With static load and spectrum response of SNI 1726-2012 and SNI 1726-2019 which have been defined, SAP2000 calculation can be done. Then after the SAP2000 results table is obtained, then compare the values of Mu, Pu, Vu.</w:t>
      </w:r>
    </w:p>
    <w:p w:rsidR="004D6757" w:rsidRPr="00C8723F" w:rsidRDefault="004D6757" w:rsidP="004D6757">
      <w:pPr>
        <w:pStyle w:val="BodytextIndented"/>
        <w:ind w:firstLine="0"/>
        <w:rPr>
          <w:rFonts w:ascii="Times New Roman" w:hAnsi="Times New Roman"/>
          <w:lang w:val="id-ID"/>
        </w:rPr>
      </w:pPr>
      <w:r w:rsidRPr="00C8723F">
        <w:rPr>
          <w:rFonts w:ascii="Times New Roman" w:hAnsi="Times New Roman"/>
          <w:noProof/>
          <w:lang w:val="id-ID" w:eastAsia="id-ID"/>
        </w:rPr>
        <mc:AlternateContent>
          <mc:Choice Requires="wps">
            <w:drawing>
              <wp:anchor distT="0" distB="0" distL="114300" distR="114300" simplePos="0" relativeHeight="251752448" behindDoc="0" locked="0" layoutInCell="1" allowOverlap="1" wp14:anchorId="60D2C555" wp14:editId="10E942B2">
                <wp:simplePos x="0" y="0"/>
                <wp:positionH relativeFrom="margin">
                  <wp:posOffset>0</wp:posOffset>
                </wp:positionH>
                <wp:positionV relativeFrom="paragraph">
                  <wp:posOffset>-635</wp:posOffset>
                </wp:positionV>
                <wp:extent cx="5759355" cy="341194"/>
                <wp:effectExtent l="0" t="0" r="0" b="0"/>
                <wp:wrapNone/>
                <wp:docPr id="36" name="Rounded Rectangle 36"/>
                <wp:cNvGraphicFramePr/>
                <a:graphic xmlns:a="http://schemas.openxmlformats.org/drawingml/2006/main">
                  <a:graphicData uri="http://schemas.microsoft.com/office/word/2010/wordprocessingShape">
                    <wps:wsp>
                      <wps:cNvSpPr/>
                      <wps:spPr>
                        <a:xfrm>
                          <a:off x="0" y="0"/>
                          <a:ext cx="5759355" cy="341194"/>
                        </a:xfrm>
                        <a:prstGeom prst="roundRect">
                          <a:avLst>
                            <a:gd name="adj" fmla="val 16667"/>
                          </a:avLst>
                        </a:prstGeom>
                        <a:noFill/>
                        <a:ln>
                          <a:noFill/>
                        </a:ln>
                      </wps:spPr>
                      <wps:txbx>
                        <w:txbxContent>
                          <w:p w:rsidR="002858CD" w:rsidRPr="00CE288C" w:rsidRDefault="002858CD" w:rsidP="00CE288C">
                            <w:pPr>
                              <w:jc w:val="center"/>
                              <w:rPr>
                                <w:rFonts w:ascii="Times New Roman" w:hAnsi="Times New Roman" w:cs="Times New Roman"/>
                                <w:lang w:val="id-ID"/>
                              </w:rPr>
                            </w:pPr>
                            <w:r>
                              <w:rPr>
                                <w:rFonts w:ascii="Times New Roman" w:hAnsi="Times New Roman" w:cs="Times New Roman"/>
                                <w:b/>
                                <w:color w:val="000000"/>
                              </w:rPr>
                              <w:t>Table</w:t>
                            </w:r>
                            <w:r w:rsidRPr="00CE288C">
                              <w:rPr>
                                <w:rFonts w:ascii="Times New Roman" w:hAnsi="Times New Roman" w:cs="Times New Roman"/>
                                <w:b/>
                                <w:color w:val="000000"/>
                              </w:rPr>
                              <w:t xml:space="preserve"> </w:t>
                            </w:r>
                            <w:r w:rsidRPr="00CE288C">
                              <w:rPr>
                                <w:rFonts w:ascii="Times New Roman" w:hAnsi="Times New Roman" w:cs="Times New Roman"/>
                                <w:b/>
                                <w:color w:val="000000"/>
                                <w:lang w:val="id-ID"/>
                              </w:rPr>
                              <w:t>5</w:t>
                            </w:r>
                            <w:r w:rsidRPr="00CE288C">
                              <w:rPr>
                                <w:rFonts w:ascii="Times New Roman" w:hAnsi="Times New Roman" w:cs="Times New Roman"/>
                                <w:b/>
                                <w:color w:val="000000"/>
                              </w:rPr>
                              <w:t xml:space="preserve">. </w:t>
                            </w:r>
                            <w:r w:rsidRPr="00CE288C">
                              <w:rPr>
                                <w:rFonts w:ascii="Times New Roman" w:hAnsi="Times New Roman" w:cs="Times New Roman"/>
                                <w:color w:val="000000"/>
                                <w:lang w:val="id-ID"/>
                              </w:rPr>
                              <w:t>Comparison of internal force between SNI 1726-2012 and SNI 1726-2019</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60D2C555" id="Rounded Rectangle 36" o:spid="_x0000_s1041" style="position:absolute;left:0;text-align:left;margin-left:0;margin-top:-.05pt;width:453.5pt;height:26.8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" filled="f" stroked="f">
                <v:textbox inset="2.53958mm,1.2694mm,2.53958mm,1.2694mm">
                  <w:txbxContent>
                    <w:p w:rsidR="002858CD" w:rsidRPr="00CE288C" w:rsidRDefault="002858CD" w:rsidP="00CE288C">
                      <w:pPr>
                        <w:jc w:val="center"/>
                        <w:rPr>
                          <w:rFonts w:ascii="Times New Roman" w:hAnsi="Times New Roman" w:cs="Times New Roman"/>
                          <w:lang w:val="id-ID"/>
                        </w:rPr>
                      </w:pPr>
                      <w:r>
                        <w:rPr>
                          <w:rFonts w:ascii="Times New Roman" w:hAnsi="Times New Roman" w:cs="Times New Roman"/>
                          <w:b/>
                          <w:color w:val="000000"/>
                        </w:rPr>
                        <w:t>Table</w:t>
                      </w:r>
                      <w:r w:rsidRPr="00CE288C">
                        <w:rPr>
                          <w:rFonts w:ascii="Times New Roman" w:hAnsi="Times New Roman" w:cs="Times New Roman"/>
                          <w:b/>
                          <w:color w:val="000000"/>
                        </w:rPr>
                        <w:t xml:space="preserve"> </w:t>
                      </w:r>
                      <w:r w:rsidRPr="00CE288C">
                        <w:rPr>
                          <w:rFonts w:ascii="Times New Roman" w:hAnsi="Times New Roman" w:cs="Times New Roman"/>
                          <w:b/>
                          <w:color w:val="000000"/>
                          <w:lang w:val="id-ID"/>
                        </w:rPr>
                        <w:t>5</w:t>
                      </w:r>
                      <w:r w:rsidRPr="00CE288C">
                        <w:rPr>
                          <w:rFonts w:ascii="Times New Roman" w:hAnsi="Times New Roman" w:cs="Times New Roman"/>
                          <w:b/>
                          <w:color w:val="000000"/>
                        </w:rPr>
                        <w:t xml:space="preserve">. </w:t>
                      </w:r>
                      <w:r w:rsidRPr="00CE288C">
                        <w:rPr>
                          <w:rFonts w:ascii="Times New Roman" w:hAnsi="Times New Roman" w:cs="Times New Roman"/>
                          <w:color w:val="000000"/>
                          <w:lang w:val="id-ID"/>
                        </w:rPr>
                        <w:t>Comparison of internal force between SNI 1726-2012 and SNI 1726-2019</w:t>
                      </w:r>
                    </w:p>
                  </w:txbxContent>
                </v:textbox>
                <w10:wrap anchorx="margin"/>
              </v:roundrect>
            </w:pict>
          </mc:Fallback>
        </mc:AlternateContent>
      </w:r>
    </w:p>
    <w:p w:rsidR="00A73D2F" w:rsidRPr="00C8723F" w:rsidRDefault="00A73D2F" w:rsidP="005421BE">
      <w:pPr>
        <w:spacing w:after="0"/>
        <w:jc w:val="both"/>
        <w:rPr>
          <w:rFonts w:ascii="Times New Roman" w:hAnsi="Times New Roman" w:cs="Times New Roman"/>
          <w:lang w:val="id-ID"/>
        </w:rPr>
      </w:pPr>
    </w:p>
    <w:tbl>
      <w:tblPr>
        <w:tblW w:w="9963" w:type="dxa"/>
        <w:tblInd w:w="-176" w:type="dxa"/>
        <w:tblLook w:val="04A0" w:firstRow="1" w:lastRow="0" w:firstColumn="1" w:lastColumn="0" w:noHBand="0" w:noVBand="1"/>
      </w:tblPr>
      <w:tblGrid>
        <w:gridCol w:w="999"/>
        <w:gridCol w:w="1705"/>
        <w:gridCol w:w="1522"/>
        <w:gridCol w:w="1559"/>
        <w:gridCol w:w="1559"/>
        <w:gridCol w:w="1418"/>
        <w:gridCol w:w="1275"/>
      </w:tblGrid>
      <w:tr w:rsidR="005421BE" w:rsidRPr="00C8723F" w:rsidTr="004D6757">
        <w:trPr>
          <w:trHeight w:val="300"/>
        </w:trPr>
        <w:tc>
          <w:tcPr>
            <w:tcW w:w="925" w:type="dxa"/>
            <w:vMerge w:val="restart"/>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b/>
                <w:color w:val="000000"/>
                <w:lang w:val="id-ID" w:eastAsia="id-ID"/>
              </w:rPr>
            </w:pPr>
            <w:r w:rsidRPr="00C8723F">
              <w:rPr>
                <w:rFonts w:ascii="Times New Roman" w:eastAsia="Times New Roman" w:hAnsi="Times New Roman" w:cs="Times New Roman"/>
                <w:b/>
                <w:color w:val="000000"/>
                <w:lang w:val="id-ID" w:eastAsia="id-ID"/>
              </w:rPr>
              <w:t>Elemen</w:t>
            </w:r>
            <w:r w:rsidR="004D6757" w:rsidRPr="00C8723F">
              <w:rPr>
                <w:rFonts w:ascii="Times New Roman" w:eastAsia="Times New Roman" w:hAnsi="Times New Roman" w:cs="Times New Roman"/>
                <w:b/>
                <w:color w:val="000000"/>
                <w:lang w:val="id-ID" w:eastAsia="id-ID"/>
              </w:rPr>
              <w:t>t</w:t>
            </w:r>
          </w:p>
        </w:tc>
        <w:tc>
          <w:tcPr>
            <w:tcW w:w="3227" w:type="dxa"/>
            <w:gridSpan w:val="2"/>
            <w:tcBorders>
              <w:top w:val="single" w:sz="4" w:space="0" w:color="auto"/>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b/>
                <w:color w:val="000000"/>
                <w:lang w:val="id-ID" w:eastAsia="id-ID"/>
              </w:rPr>
            </w:pPr>
            <w:r w:rsidRPr="00C8723F">
              <w:rPr>
                <w:rFonts w:ascii="Times New Roman" w:eastAsia="Times New Roman" w:hAnsi="Times New Roman" w:cs="Times New Roman"/>
                <w:b/>
                <w:color w:val="000000"/>
                <w:lang w:val="id-ID" w:eastAsia="id-ID"/>
              </w:rPr>
              <w:t>Pu</w:t>
            </w:r>
          </w:p>
        </w:tc>
        <w:tc>
          <w:tcPr>
            <w:tcW w:w="3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5421BE" w:rsidRPr="00C8723F" w:rsidRDefault="00BA6C1B" w:rsidP="00B379FF">
            <w:pPr>
              <w:spacing w:after="0" w:line="240" w:lineRule="auto"/>
              <w:jc w:val="center"/>
              <w:rPr>
                <w:rFonts w:ascii="Times New Roman" w:eastAsia="Times New Roman" w:hAnsi="Times New Roman" w:cs="Times New Roman"/>
                <w:b/>
                <w:color w:val="000000"/>
                <w:lang w:val="id-ID" w:eastAsia="id-ID"/>
              </w:rPr>
            </w:pPr>
            <w:r w:rsidRPr="00C8723F">
              <w:rPr>
                <w:rFonts w:ascii="Times New Roman" w:eastAsia="Times New Roman" w:hAnsi="Times New Roman" w:cs="Times New Roman"/>
                <w:b/>
                <w:color w:val="000000"/>
                <w:lang w:val="id-ID" w:eastAsia="id-ID"/>
              </w:rPr>
              <w:t>Vu</w:t>
            </w:r>
          </w:p>
        </w:tc>
        <w:tc>
          <w:tcPr>
            <w:tcW w:w="2693" w:type="dxa"/>
            <w:gridSpan w:val="2"/>
            <w:tcBorders>
              <w:top w:val="single" w:sz="4" w:space="0" w:color="auto"/>
              <w:left w:val="nil"/>
              <w:bottom w:val="single" w:sz="4" w:space="0" w:color="auto"/>
              <w:right w:val="single" w:sz="8" w:space="0" w:color="000000"/>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b/>
                <w:color w:val="000000"/>
                <w:lang w:val="id-ID" w:eastAsia="id-ID"/>
              </w:rPr>
            </w:pPr>
            <w:r w:rsidRPr="00C8723F">
              <w:rPr>
                <w:rFonts w:ascii="Times New Roman" w:eastAsia="Times New Roman" w:hAnsi="Times New Roman" w:cs="Times New Roman"/>
                <w:b/>
                <w:color w:val="000000"/>
                <w:lang w:val="id-ID" w:eastAsia="id-ID"/>
              </w:rPr>
              <w:t>Mu</w:t>
            </w:r>
          </w:p>
        </w:tc>
      </w:tr>
      <w:tr w:rsidR="005421BE" w:rsidRPr="00C8723F" w:rsidTr="004D6757">
        <w:trPr>
          <w:trHeight w:val="300"/>
        </w:trPr>
        <w:tc>
          <w:tcPr>
            <w:tcW w:w="925" w:type="dxa"/>
            <w:vMerge/>
            <w:tcBorders>
              <w:top w:val="nil"/>
              <w:left w:val="single" w:sz="8" w:space="0" w:color="auto"/>
              <w:bottom w:val="single" w:sz="4" w:space="0" w:color="auto"/>
              <w:right w:val="single" w:sz="4" w:space="0" w:color="auto"/>
            </w:tcBorders>
            <w:vAlign w:val="center"/>
            <w:hideMark/>
          </w:tcPr>
          <w:p w:rsidR="005421BE" w:rsidRPr="00C8723F" w:rsidRDefault="005421BE" w:rsidP="00B379FF">
            <w:pPr>
              <w:spacing w:after="0" w:line="240" w:lineRule="auto"/>
              <w:rPr>
                <w:rFonts w:ascii="Times New Roman" w:eastAsia="Times New Roman" w:hAnsi="Times New Roman" w:cs="Times New Roman"/>
                <w:color w:val="000000"/>
                <w:lang w:val="id-ID" w:eastAsia="id-ID"/>
              </w:rPr>
            </w:pP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b/>
                <w:color w:val="000000"/>
                <w:lang w:val="id-ID" w:eastAsia="id-ID"/>
              </w:rPr>
            </w:pPr>
            <w:r w:rsidRPr="00C8723F">
              <w:rPr>
                <w:rFonts w:ascii="Times New Roman" w:eastAsia="Times New Roman" w:hAnsi="Times New Roman" w:cs="Times New Roman"/>
                <w:b/>
                <w:color w:val="000000"/>
                <w:lang w:val="id-ID" w:eastAsia="id-ID"/>
              </w:rPr>
              <w:t>SNI-1726-2012</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b/>
                <w:color w:val="000000"/>
                <w:lang w:val="id-ID" w:eastAsia="id-ID"/>
              </w:rPr>
            </w:pPr>
            <w:r w:rsidRPr="00C8723F">
              <w:rPr>
                <w:rFonts w:ascii="Times New Roman" w:eastAsia="Times New Roman" w:hAnsi="Times New Roman" w:cs="Times New Roman"/>
                <w:b/>
                <w:color w:val="000000"/>
                <w:lang w:val="id-ID" w:eastAsia="id-ID"/>
              </w:rPr>
              <w:t>SNI 1726-2019</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b/>
                <w:color w:val="000000"/>
                <w:lang w:val="id-ID" w:eastAsia="id-ID"/>
              </w:rPr>
            </w:pPr>
            <w:r w:rsidRPr="00C8723F">
              <w:rPr>
                <w:rFonts w:ascii="Times New Roman" w:eastAsia="Times New Roman" w:hAnsi="Times New Roman" w:cs="Times New Roman"/>
                <w:b/>
                <w:color w:val="000000"/>
                <w:lang w:val="id-ID" w:eastAsia="id-ID"/>
              </w:rPr>
              <w:t>SNI-1726-2012</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b/>
                <w:color w:val="000000"/>
                <w:lang w:val="id-ID" w:eastAsia="id-ID"/>
              </w:rPr>
            </w:pPr>
            <w:r w:rsidRPr="00C8723F">
              <w:rPr>
                <w:rFonts w:ascii="Times New Roman" w:eastAsia="Times New Roman" w:hAnsi="Times New Roman" w:cs="Times New Roman"/>
                <w:b/>
                <w:color w:val="000000"/>
                <w:lang w:val="id-ID" w:eastAsia="id-ID"/>
              </w:rPr>
              <w:t>SNI 1726-2019</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b/>
                <w:color w:val="000000"/>
                <w:lang w:val="id-ID" w:eastAsia="id-ID"/>
              </w:rPr>
            </w:pPr>
            <w:r w:rsidRPr="00C8723F">
              <w:rPr>
                <w:rFonts w:ascii="Times New Roman" w:eastAsia="Times New Roman" w:hAnsi="Times New Roman" w:cs="Times New Roman"/>
                <w:b/>
                <w:color w:val="000000"/>
                <w:lang w:val="id-ID" w:eastAsia="id-ID"/>
              </w:rPr>
              <w:t>SNI-1726-2012</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b/>
                <w:color w:val="000000"/>
                <w:lang w:val="id-ID" w:eastAsia="id-ID"/>
              </w:rPr>
            </w:pPr>
            <w:r w:rsidRPr="00C8723F">
              <w:rPr>
                <w:rFonts w:ascii="Times New Roman" w:eastAsia="Times New Roman" w:hAnsi="Times New Roman" w:cs="Times New Roman"/>
                <w:b/>
                <w:color w:val="000000"/>
                <w:lang w:val="id-ID" w:eastAsia="id-ID"/>
              </w:rPr>
              <w:t>SNI 1726-2019</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690,763</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686,537</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70,657</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67,089</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172,1175</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169,0223</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379,035</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376,789</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117,948</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115,218</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240,4284</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234,3186</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68,031</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67,318</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56,025</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55,246</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159,2193</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159,3401</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4</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905,821</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905,824</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65,656</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61,599</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153,2118</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148,7618</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6</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505,857</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505,866</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110,533</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107,071</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224,6619</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217,1748</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7</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102,924</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102,866</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47,275</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45,974</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134,3179</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133,4362</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8</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587,956</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586,477</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10,206</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8,93</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24,0414</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21,8352</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365,74</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364,956</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16,599</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15,106</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33,8702</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30,9141</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10</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148,699</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148,464</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13,77</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12,976</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27,9843</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26,1933</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11</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369,001</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366,265</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15,784</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14,822</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37,4508</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36,0967</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12</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232,306</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230,841</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24,641</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23,688</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50,2218</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48,4214</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13</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94,404</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93,985</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23,104</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22,664</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48,1577</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47,0064</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14</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52,926</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52,5</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283,562</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281,695</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419,6176</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411,3436</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15</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57,972</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57,804</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282,363</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280,853</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412,8216</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406,113</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16</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52,423</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52,168</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34,583</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33,869</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65,8575</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62,5742</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17</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5,772</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5,245</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96,471</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94,602</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70,2832</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67,1624</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18</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2,147</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1,793</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98,916</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97,343</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73,2599</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70,6706</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19</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11,12</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11,093</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53,011</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52,356</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37,2257</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36,3799</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20</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9,986</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9,87</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123,141</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121,931</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97,8849</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95,1113</w:t>
            </w:r>
          </w:p>
        </w:tc>
      </w:tr>
      <w:tr w:rsidR="005421BE" w:rsidRPr="00C8723F" w:rsidTr="004D6757">
        <w:trPr>
          <w:trHeight w:val="300"/>
        </w:trPr>
        <w:tc>
          <w:tcPr>
            <w:tcW w:w="925" w:type="dxa"/>
            <w:tcBorders>
              <w:top w:val="nil"/>
              <w:left w:val="single" w:sz="8" w:space="0" w:color="auto"/>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21</w:t>
            </w:r>
          </w:p>
        </w:tc>
        <w:tc>
          <w:tcPr>
            <w:tcW w:w="1705"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1,073</w:t>
            </w:r>
          </w:p>
        </w:tc>
        <w:tc>
          <w:tcPr>
            <w:tcW w:w="1522"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0,885</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121,044</w:t>
            </w:r>
          </w:p>
        </w:tc>
        <w:tc>
          <w:tcPr>
            <w:tcW w:w="1559"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120,011</w:t>
            </w:r>
          </w:p>
        </w:tc>
        <w:tc>
          <w:tcPr>
            <w:tcW w:w="1418" w:type="dxa"/>
            <w:tcBorders>
              <w:top w:val="nil"/>
              <w:left w:val="nil"/>
              <w:bottom w:val="single" w:sz="4" w:space="0" w:color="auto"/>
              <w:right w:val="single" w:sz="4"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95,1506</w:t>
            </w:r>
          </w:p>
        </w:tc>
        <w:tc>
          <w:tcPr>
            <w:tcW w:w="1275" w:type="dxa"/>
            <w:tcBorders>
              <w:top w:val="nil"/>
              <w:left w:val="nil"/>
              <w:bottom w:val="single" w:sz="4" w:space="0" w:color="auto"/>
              <w:right w:val="single" w:sz="8" w:space="0" w:color="auto"/>
            </w:tcBorders>
            <w:shd w:val="clear" w:color="auto" w:fill="auto"/>
            <w:noWrap/>
            <w:vAlign w:val="bottom"/>
            <w:hideMark/>
          </w:tcPr>
          <w:p w:rsidR="005421BE" w:rsidRPr="00C8723F" w:rsidRDefault="005421BE" w:rsidP="00B379FF">
            <w:pPr>
              <w:spacing w:after="0" w:line="240" w:lineRule="auto"/>
              <w:jc w:val="center"/>
              <w:rPr>
                <w:rFonts w:ascii="Times New Roman" w:eastAsia="Times New Roman" w:hAnsi="Times New Roman" w:cs="Times New Roman"/>
                <w:color w:val="000000"/>
                <w:lang w:val="id-ID" w:eastAsia="id-ID"/>
              </w:rPr>
            </w:pPr>
            <w:r w:rsidRPr="00C8723F">
              <w:rPr>
                <w:rFonts w:ascii="Times New Roman" w:eastAsia="Times New Roman" w:hAnsi="Times New Roman" w:cs="Times New Roman"/>
                <w:color w:val="000000"/>
                <w:lang w:val="id-ID" w:eastAsia="id-ID"/>
              </w:rPr>
              <w:t>92,7414</w:t>
            </w:r>
          </w:p>
        </w:tc>
      </w:tr>
    </w:tbl>
    <w:p w:rsidR="002F343A" w:rsidRPr="002F343A" w:rsidRDefault="003E618A" w:rsidP="002F343A">
      <w:pPr>
        <w:pStyle w:val="BodytextIndented"/>
        <w:spacing w:before="240"/>
        <w:ind w:firstLine="0"/>
        <w:rPr>
          <w:rFonts w:ascii="Times New Roman" w:hAnsi="Times New Roman"/>
          <w:lang w:val="id-ID"/>
        </w:rPr>
      </w:pPr>
      <w:r w:rsidRPr="003E618A">
        <w:rPr>
          <w:rFonts w:ascii="Times New Roman" w:hAnsi="Times New Roman"/>
          <w:lang w:val="id-ID"/>
        </w:rPr>
        <w:t xml:space="preserve">From table 4 it is known that the results of the internal forces (Pu, Mu, and Vu) as a whole show that SNI 1726-2019 is smaller than the results of SNI 1726-2012 in the earthquake spectrum response method. </w:t>
      </w:r>
      <w:r w:rsidR="002F343A">
        <w:rPr>
          <w:rFonts w:ascii="Times New Roman" w:hAnsi="Times New Roman"/>
          <w:lang w:val="id-ID"/>
        </w:rPr>
        <w:t>So, f</w:t>
      </w:r>
      <w:r w:rsidR="002F343A" w:rsidRPr="002F343A">
        <w:rPr>
          <w:rFonts w:ascii="Times New Roman" w:hAnsi="Times New Roman"/>
          <w:lang w:val="id-ID"/>
        </w:rPr>
        <w:t>rom the calculation of internal forces, the structure of this lecture building can be categorized as unable to withstand earthquake forces based on the latest SNI 1726-2019 planning method. So that the structure of this building needs to be given rehabilitation in order to be able to withstand the earthquake loads that will occur, both mild to heavy rehabilitation. This is reinforced by (Novianti, 2015) if the values ​​of Pu, Mu, and Vu at SNI 1726-2012 are lower, it is necessary or not to re-check the buildings that have been built in accordance with SNI 1726-2002.</w:t>
      </w:r>
    </w:p>
    <w:p w:rsidR="004D6757" w:rsidRPr="00C8723F" w:rsidRDefault="002F343A" w:rsidP="002F343A">
      <w:pPr>
        <w:pStyle w:val="BodytextIndented"/>
        <w:spacing w:before="240"/>
        <w:ind w:firstLine="0"/>
        <w:rPr>
          <w:rFonts w:ascii="Times New Roman" w:hAnsi="Times New Roman"/>
          <w:lang w:val="id-ID"/>
        </w:rPr>
      </w:pPr>
      <w:r w:rsidRPr="002F343A">
        <w:rPr>
          <w:rFonts w:ascii="Times New Roman" w:hAnsi="Times New Roman"/>
          <w:lang w:val="id-ID"/>
        </w:rPr>
        <w:t>In addition, in the findings of previous research, many buildings have to be given structural rehabilitation to avoid structural damage because in the planning they still use old methods such as SNI 1726-2002 which later in the SNI 1726-2012 method experienced changes in working methods. additional labor or labor so that the structure is considered unable to withstand the load anymore (Hastono &amp; Syamsudin, 2018; Purnijanto, et al., 2014; Soelarso; 2016).</w:t>
      </w:r>
    </w:p>
    <w:p w:rsidR="00E77C83" w:rsidRPr="00C8723F" w:rsidRDefault="00E77C83" w:rsidP="004D6757">
      <w:pPr>
        <w:spacing w:after="0" w:line="276" w:lineRule="auto"/>
        <w:jc w:val="both"/>
        <w:rPr>
          <w:rFonts w:ascii="Times New Roman" w:hAnsi="Times New Roman" w:cs="Times New Roman"/>
          <w:sz w:val="24"/>
          <w:szCs w:val="24"/>
          <w:lang w:val="id-ID"/>
        </w:rPr>
      </w:pPr>
    </w:p>
    <w:p w:rsidR="00E578D2" w:rsidRPr="00C8723F" w:rsidRDefault="00E578D2" w:rsidP="00E578D2">
      <w:pPr>
        <w:pStyle w:val="ListParagraph"/>
        <w:numPr>
          <w:ilvl w:val="0"/>
          <w:numId w:val="1"/>
        </w:numPr>
        <w:spacing w:after="0" w:line="276" w:lineRule="auto"/>
        <w:ind w:left="357" w:hanging="357"/>
        <w:rPr>
          <w:rFonts w:ascii="Times New Roman" w:hAnsi="Times New Roman" w:cs="Times New Roman"/>
          <w:b/>
          <w:lang w:val="id-ID"/>
        </w:rPr>
      </w:pPr>
      <w:r w:rsidRPr="00C8723F">
        <w:rPr>
          <w:rFonts w:ascii="Times New Roman" w:hAnsi="Times New Roman" w:cs="Times New Roman"/>
          <w:b/>
          <w:lang w:val="id-ID"/>
        </w:rPr>
        <w:t>Conclusion</w:t>
      </w:r>
    </w:p>
    <w:p w:rsidR="00E578D2" w:rsidRPr="00C8723F" w:rsidRDefault="002F343A" w:rsidP="00E578D2">
      <w:pPr>
        <w:spacing w:after="0" w:line="240" w:lineRule="auto"/>
        <w:ind w:firstLine="284"/>
        <w:jc w:val="both"/>
        <w:rPr>
          <w:rFonts w:ascii="Times New Roman" w:hAnsi="Times New Roman" w:cs="Times New Roman"/>
          <w:lang w:val="id-ID"/>
        </w:rPr>
      </w:pPr>
      <w:r w:rsidRPr="002F343A">
        <w:rPr>
          <w:rFonts w:ascii="Times New Roman" w:hAnsi="Times New Roman" w:cs="Times New Roman"/>
          <w:lang w:val="id-ID"/>
        </w:rPr>
        <w:t xml:space="preserve">Based on the above discussion, it can be concluded that the structure of the lecture building which still uses the SNI 1726-2012 method must be given rehabilitation in order to be able to withstand earthquake loads based on the new SNI 1726-2019 method. This happened because of changes in the earthquake map caused by the discovery of new faults in Indonesia. If the building when planned is given a large safe limit to the seismic force, there is a possibility that if it is reviewed the building is still suitable for use with the new method, but if the building planning provides a small safe limit, then usually if a review is carried out </w:t>
      </w:r>
      <w:r w:rsidRPr="002F343A">
        <w:rPr>
          <w:rFonts w:ascii="Times New Roman" w:hAnsi="Times New Roman" w:cs="Times New Roman"/>
          <w:lang w:val="id-ID"/>
        </w:rPr>
        <w:lastRenderedPageBreak/>
        <w:t>based on the new planning method, certainly it would be recommended that rehabilitation be carried out in order to meet the safety lim</w:t>
      </w:r>
      <w:r w:rsidR="004746A9">
        <w:rPr>
          <w:rFonts w:ascii="Times New Roman" w:hAnsi="Times New Roman" w:cs="Times New Roman"/>
          <w:lang w:val="id-ID"/>
        </w:rPr>
        <w:t>its of the new method/</w:t>
      </w:r>
      <w:r w:rsidRPr="002F343A">
        <w:rPr>
          <w:rFonts w:ascii="Times New Roman" w:hAnsi="Times New Roman" w:cs="Times New Roman"/>
          <w:lang w:val="id-ID"/>
        </w:rPr>
        <w:t>standard.</w:t>
      </w:r>
    </w:p>
    <w:p w:rsidR="00E578D2" w:rsidRPr="00C8723F" w:rsidRDefault="00E578D2" w:rsidP="002F343A">
      <w:pPr>
        <w:pStyle w:val="ListParagraph"/>
        <w:numPr>
          <w:ilvl w:val="0"/>
          <w:numId w:val="1"/>
        </w:numPr>
        <w:spacing w:before="240" w:line="240" w:lineRule="auto"/>
        <w:ind w:left="357" w:hanging="357"/>
        <w:rPr>
          <w:rFonts w:ascii="Times New Roman" w:hAnsi="Times New Roman" w:cs="Times New Roman"/>
          <w:b/>
          <w:lang w:val="id-ID"/>
        </w:rPr>
      </w:pPr>
      <w:r w:rsidRPr="00C8723F">
        <w:rPr>
          <w:rFonts w:ascii="Times New Roman" w:hAnsi="Times New Roman" w:cs="Times New Roman"/>
          <w:b/>
          <w:lang w:val="id-ID"/>
        </w:rPr>
        <w:t>Reference</w:t>
      </w:r>
    </w:p>
    <w:p w:rsidR="00BB24BD" w:rsidRPr="00C8723F" w:rsidRDefault="00E578D2" w:rsidP="00BB24BD">
      <w:pPr>
        <w:tabs>
          <w:tab w:val="left" w:pos="709"/>
        </w:tabs>
        <w:spacing w:after="0" w:line="240" w:lineRule="auto"/>
        <w:ind w:left="570" w:hanging="570"/>
        <w:jc w:val="both"/>
        <w:rPr>
          <w:rFonts w:ascii="Times New Roman" w:hAnsi="Times New Roman" w:cs="Times New Roman"/>
          <w:lang w:val="id-ID"/>
        </w:rPr>
      </w:pPr>
      <w:r w:rsidRPr="00C8723F">
        <w:rPr>
          <w:rFonts w:ascii="Times New Roman" w:hAnsi="Times New Roman" w:cs="Times New Roman"/>
          <w:lang w:val="id-ID"/>
        </w:rPr>
        <w:t>[1]</w:t>
      </w:r>
      <w:r w:rsidRPr="00C8723F">
        <w:rPr>
          <w:rFonts w:ascii="Times New Roman" w:eastAsia="Times New Roman" w:hAnsi="Times New Roman" w:cs="Times New Roman"/>
          <w:color w:val="000000"/>
          <w:lang w:val="id-ID"/>
        </w:rPr>
        <w:t xml:space="preserve"> </w:t>
      </w:r>
      <w:r w:rsidRPr="00C8723F">
        <w:rPr>
          <w:rFonts w:ascii="Times New Roman" w:eastAsia="Times New Roman" w:hAnsi="Times New Roman" w:cs="Times New Roman"/>
          <w:color w:val="000000"/>
          <w:lang w:val="id-ID"/>
        </w:rPr>
        <w:tab/>
      </w:r>
      <w:r w:rsidR="00BB24BD" w:rsidRPr="00C8723F">
        <w:rPr>
          <w:rFonts w:ascii="Times New Roman" w:hAnsi="Times New Roman" w:cs="Times New Roman"/>
          <w:lang w:val="id-ID"/>
        </w:rPr>
        <w:t>A, S. (2017). Perbandingan Analisis Respons Spektrum dan Analisis Time History Pada Kinerja Struktur Gedung. Universitas Muhammadiyah Sotong.</w:t>
      </w:r>
    </w:p>
    <w:p w:rsidR="00BB24BD" w:rsidRPr="00C8723F" w:rsidRDefault="00BB24BD" w:rsidP="00BB24BD">
      <w:pPr>
        <w:tabs>
          <w:tab w:val="left" w:pos="709"/>
        </w:tabs>
        <w:spacing w:after="0" w:line="240" w:lineRule="auto"/>
        <w:ind w:left="570" w:hanging="570"/>
        <w:jc w:val="both"/>
        <w:rPr>
          <w:rFonts w:ascii="Times New Roman" w:hAnsi="Times New Roman" w:cs="Times New Roman"/>
          <w:lang w:val="id-ID"/>
        </w:rPr>
      </w:pPr>
      <w:r w:rsidRPr="00C8723F">
        <w:rPr>
          <w:rFonts w:ascii="Times New Roman" w:hAnsi="Times New Roman" w:cs="Times New Roman"/>
          <w:lang w:val="id-ID"/>
        </w:rPr>
        <w:t>[2]</w:t>
      </w:r>
      <w:r w:rsidRPr="00C8723F">
        <w:rPr>
          <w:rFonts w:ascii="Times New Roman" w:hAnsi="Times New Roman" w:cs="Times New Roman"/>
          <w:lang w:val="id-ID"/>
        </w:rPr>
        <w:tab/>
        <w:t>Badan Standar Nasional. (2012). Standar Nasional Indonesia 1726-2012. Badan Standar Nasional: Jakarta.</w:t>
      </w:r>
    </w:p>
    <w:p w:rsidR="00BB24BD" w:rsidRPr="00C8723F" w:rsidRDefault="00BB24BD" w:rsidP="00BB24BD">
      <w:pPr>
        <w:tabs>
          <w:tab w:val="left" w:pos="709"/>
        </w:tabs>
        <w:spacing w:after="0" w:line="240" w:lineRule="auto"/>
        <w:ind w:left="570" w:hanging="570"/>
        <w:jc w:val="both"/>
        <w:rPr>
          <w:rFonts w:ascii="Times New Roman" w:hAnsi="Times New Roman" w:cs="Times New Roman"/>
          <w:lang w:val="id-ID"/>
        </w:rPr>
      </w:pPr>
      <w:r w:rsidRPr="00C8723F">
        <w:rPr>
          <w:rFonts w:ascii="Times New Roman" w:hAnsi="Times New Roman" w:cs="Times New Roman"/>
          <w:lang w:val="id-ID"/>
        </w:rPr>
        <w:t>[3]</w:t>
      </w:r>
      <w:r w:rsidRPr="00C8723F">
        <w:rPr>
          <w:rFonts w:ascii="Times New Roman" w:hAnsi="Times New Roman" w:cs="Times New Roman"/>
          <w:lang w:val="id-ID"/>
        </w:rPr>
        <w:tab/>
        <w:t>Badan Standar Nasional. (2019). Standar Nasional Indonesia 1726-2019. Badan Standar Nasional: Jakarta.</w:t>
      </w:r>
    </w:p>
    <w:p w:rsidR="00BB24BD" w:rsidRPr="00C8723F" w:rsidRDefault="00BB24BD" w:rsidP="00BB24BD">
      <w:pPr>
        <w:tabs>
          <w:tab w:val="left" w:pos="709"/>
        </w:tabs>
        <w:spacing w:after="0" w:line="240" w:lineRule="auto"/>
        <w:ind w:left="570" w:hanging="570"/>
        <w:jc w:val="both"/>
        <w:rPr>
          <w:rFonts w:ascii="Times New Roman" w:hAnsi="Times New Roman" w:cs="Times New Roman"/>
          <w:lang w:val="id-ID"/>
        </w:rPr>
      </w:pPr>
      <w:r w:rsidRPr="00C8723F">
        <w:rPr>
          <w:rFonts w:ascii="Times New Roman" w:hAnsi="Times New Roman" w:cs="Times New Roman"/>
          <w:lang w:val="id-ID"/>
        </w:rPr>
        <w:t>[4]</w:t>
      </w:r>
      <w:r w:rsidRPr="00C8723F">
        <w:rPr>
          <w:rFonts w:ascii="Times New Roman" w:hAnsi="Times New Roman" w:cs="Times New Roman"/>
          <w:lang w:val="id-ID"/>
        </w:rPr>
        <w:tab/>
        <w:t>Bayyinah, D. A. L. N., &amp; Faimun. (2017). Studi Perbandingan Analisis Respon Spektra dan Time History untuk Desain Gedung. Jurnal Teknik ITS, 6(1), 33–38. https://doi.org/10.12962/j23373539.v6i1.21617</w:t>
      </w:r>
    </w:p>
    <w:p w:rsidR="00BB24BD" w:rsidRPr="00C8723F" w:rsidRDefault="00BB24BD" w:rsidP="00BB24BD">
      <w:pPr>
        <w:tabs>
          <w:tab w:val="left" w:pos="709"/>
        </w:tabs>
        <w:spacing w:after="0" w:line="240" w:lineRule="auto"/>
        <w:ind w:left="570" w:hanging="570"/>
        <w:jc w:val="both"/>
        <w:rPr>
          <w:rFonts w:ascii="Times New Roman" w:hAnsi="Times New Roman" w:cs="Times New Roman"/>
          <w:lang w:val="id-ID"/>
        </w:rPr>
      </w:pPr>
      <w:r w:rsidRPr="00C8723F">
        <w:rPr>
          <w:rFonts w:ascii="Times New Roman" w:hAnsi="Times New Roman" w:cs="Times New Roman"/>
          <w:lang w:val="id-ID"/>
        </w:rPr>
        <w:t>[5]</w:t>
      </w:r>
      <w:r w:rsidRPr="00C8723F">
        <w:rPr>
          <w:rFonts w:ascii="Times New Roman" w:hAnsi="Times New Roman" w:cs="Times New Roman"/>
          <w:lang w:val="id-ID"/>
        </w:rPr>
        <w:tab/>
        <w:t>Dadawala, S., &amp; N. R., C. (2018). Response spectrum analysis of multi storied buildings: A review. 2018 Advances in Science and Engineering Technology International Conferences, ASET 2018, 1–5. https://doi.org/10.1109/ICASET.2018.8376755</w:t>
      </w:r>
    </w:p>
    <w:p w:rsidR="00BB24BD" w:rsidRPr="00C8723F" w:rsidRDefault="00BB24BD" w:rsidP="00BB24BD">
      <w:pPr>
        <w:tabs>
          <w:tab w:val="left" w:pos="709"/>
        </w:tabs>
        <w:spacing w:after="0" w:line="240" w:lineRule="auto"/>
        <w:ind w:left="570" w:hanging="570"/>
        <w:jc w:val="both"/>
        <w:rPr>
          <w:rFonts w:ascii="Times New Roman" w:hAnsi="Times New Roman" w:cs="Times New Roman"/>
          <w:lang w:val="id-ID"/>
        </w:rPr>
      </w:pPr>
      <w:r w:rsidRPr="00C8723F">
        <w:rPr>
          <w:rFonts w:ascii="Times New Roman" w:hAnsi="Times New Roman" w:cs="Times New Roman"/>
          <w:lang w:val="id-ID"/>
        </w:rPr>
        <w:t>[6]</w:t>
      </w:r>
      <w:r w:rsidRPr="00C8723F">
        <w:rPr>
          <w:rFonts w:ascii="Times New Roman" w:hAnsi="Times New Roman" w:cs="Times New Roman"/>
          <w:lang w:val="id-ID"/>
        </w:rPr>
        <w:tab/>
        <w:t>Dwi Sungkono, K. K. (2019). Respon Spektra Gempa Kota Yogyakarta, Surakarta Dan Semarang Berdasarkan Peta Gempa Sni 2012 Dan Peta Gempa 2017. JUTEKS : Jurnal Teknik Sipil, 4(1), 39–44. https://doi.org/10.32511/juteks.v4i1.304</w:t>
      </w:r>
    </w:p>
    <w:p w:rsidR="00BB24BD" w:rsidRPr="00C8723F" w:rsidRDefault="00BB24BD" w:rsidP="00BB24BD">
      <w:pPr>
        <w:tabs>
          <w:tab w:val="left" w:pos="709"/>
        </w:tabs>
        <w:spacing w:after="0" w:line="240" w:lineRule="auto"/>
        <w:ind w:left="570" w:hanging="570"/>
        <w:jc w:val="both"/>
        <w:rPr>
          <w:rFonts w:ascii="Times New Roman" w:hAnsi="Times New Roman" w:cs="Times New Roman"/>
          <w:lang w:val="id-ID"/>
        </w:rPr>
      </w:pPr>
      <w:r w:rsidRPr="00C8723F">
        <w:rPr>
          <w:rFonts w:ascii="Times New Roman" w:hAnsi="Times New Roman" w:cs="Times New Roman"/>
          <w:lang w:val="id-ID"/>
        </w:rPr>
        <w:t>[7]</w:t>
      </w:r>
      <w:r w:rsidRPr="00C8723F">
        <w:rPr>
          <w:rFonts w:ascii="Times New Roman" w:hAnsi="Times New Roman" w:cs="Times New Roman"/>
          <w:lang w:val="id-ID"/>
        </w:rPr>
        <w:tab/>
        <w:t>Faizah, R. (2015). Studi Perbandingan Pembebanan Gempa Statik Ekuivalen dan Dinamik Time History pada Gedung Bertingkat di Yogyakarta. Jurnal Ilmiah Semesta Teknika, 18(2), 190–199.</w:t>
      </w:r>
    </w:p>
    <w:p w:rsidR="00BB24BD" w:rsidRDefault="00BB24BD" w:rsidP="00BB24BD">
      <w:pPr>
        <w:tabs>
          <w:tab w:val="left" w:pos="709"/>
        </w:tabs>
        <w:spacing w:after="0" w:line="240" w:lineRule="auto"/>
        <w:ind w:left="570" w:hanging="570"/>
        <w:jc w:val="both"/>
        <w:rPr>
          <w:rFonts w:ascii="Times New Roman" w:hAnsi="Times New Roman" w:cs="Times New Roman"/>
          <w:lang w:val="id-ID"/>
        </w:rPr>
      </w:pPr>
      <w:r w:rsidRPr="00C8723F">
        <w:rPr>
          <w:rFonts w:ascii="Times New Roman" w:hAnsi="Times New Roman" w:cs="Times New Roman"/>
          <w:lang w:val="id-ID"/>
        </w:rPr>
        <w:t>[8]</w:t>
      </w:r>
      <w:r w:rsidRPr="00C8723F">
        <w:rPr>
          <w:rFonts w:ascii="Times New Roman" w:hAnsi="Times New Roman" w:cs="Times New Roman"/>
          <w:lang w:val="id-ID"/>
        </w:rPr>
        <w:tab/>
        <w:t xml:space="preserve">Handayani, L. F. (2015). </w:t>
      </w:r>
      <w:r w:rsidR="003265C6" w:rsidRPr="00C8723F">
        <w:rPr>
          <w:rFonts w:ascii="Times New Roman" w:hAnsi="Times New Roman" w:cs="Times New Roman"/>
          <w:lang w:val="id-ID"/>
        </w:rPr>
        <w:t>Dinamis Spektrum Respons Dengan Permodelan Akibat Gempa Berdasarkan Sni 1726-2012.</w:t>
      </w:r>
    </w:p>
    <w:p w:rsidR="002F343A" w:rsidRDefault="002F343A" w:rsidP="00BB24BD">
      <w:pPr>
        <w:tabs>
          <w:tab w:val="left" w:pos="709"/>
        </w:tabs>
        <w:spacing w:after="0" w:line="240" w:lineRule="auto"/>
        <w:ind w:left="570" w:hanging="570"/>
        <w:jc w:val="both"/>
        <w:rPr>
          <w:rFonts w:ascii="Times New Roman" w:hAnsi="Times New Roman" w:cs="Times New Roman"/>
          <w:lang w:val="id-ID"/>
        </w:rPr>
      </w:pPr>
      <w:r>
        <w:rPr>
          <w:rFonts w:ascii="Times New Roman" w:hAnsi="Times New Roman" w:cs="Times New Roman"/>
          <w:lang w:val="id-ID"/>
        </w:rPr>
        <w:t>[9]</w:t>
      </w:r>
      <w:r>
        <w:rPr>
          <w:rFonts w:ascii="Times New Roman" w:hAnsi="Times New Roman" w:cs="Times New Roman"/>
          <w:lang w:val="id-ID"/>
        </w:rPr>
        <w:tab/>
      </w:r>
      <w:r w:rsidRPr="002F343A">
        <w:rPr>
          <w:rFonts w:ascii="Times New Roman" w:hAnsi="Times New Roman" w:cs="Times New Roman"/>
          <w:lang w:val="id-ID"/>
        </w:rPr>
        <w:t>Hastono, B., &amp; Syamsudin, R. (2018). Perbandingan Ketahanan Gempa SNI 03-1726-2002 &amp; SNI 03-1726-2012 Pada Perencanaan Bangunan Gedung Di Kota Aceh. Ge-STRAM: Jurnal Perencanaan dan Rekayasa Sipil, 1(1), 1-7</w:t>
      </w:r>
    </w:p>
    <w:p w:rsidR="004035A7" w:rsidRPr="00C8723F" w:rsidRDefault="002F343A" w:rsidP="00BB24BD">
      <w:pPr>
        <w:tabs>
          <w:tab w:val="left" w:pos="709"/>
        </w:tabs>
        <w:spacing w:after="0" w:line="240" w:lineRule="auto"/>
        <w:ind w:left="570" w:hanging="570"/>
        <w:jc w:val="both"/>
        <w:rPr>
          <w:rFonts w:ascii="Times New Roman" w:hAnsi="Times New Roman" w:cs="Times New Roman"/>
          <w:lang w:val="id-ID"/>
        </w:rPr>
      </w:pPr>
      <w:r>
        <w:rPr>
          <w:rFonts w:ascii="Times New Roman" w:hAnsi="Times New Roman" w:cs="Times New Roman"/>
          <w:lang w:val="id-ID"/>
        </w:rPr>
        <w:t>[10</w:t>
      </w:r>
      <w:r w:rsidR="004035A7">
        <w:rPr>
          <w:rFonts w:ascii="Times New Roman" w:hAnsi="Times New Roman" w:cs="Times New Roman"/>
          <w:lang w:val="id-ID"/>
        </w:rPr>
        <w:t>]</w:t>
      </w:r>
      <w:r w:rsidR="004035A7">
        <w:rPr>
          <w:rFonts w:ascii="Times New Roman" w:hAnsi="Times New Roman" w:cs="Times New Roman"/>
          <w:lang w:val="id-ID"/>
        </w:rPr>
        <w:tab/>
      </w:r>
      <w:r w:rsidR="004035A7" w:rsidRPr="004035A7">
        <w:rPr>
          <w:rFonts w:ascii="Times New Roman" w:hAnsi="Times New Roman" w:cs="Times New Roman"/>
          <w:lang w:val="id-ID"/>
        </w:rPr>
        <w:t>Novianti, R. (2015). Perbandingan Spektrum Respons Desain SNI 1726:2012 Terhadap SNI 03 1726-2002 Di Be</w:t>
      </w:r>
      <w:r w:rsidR="004035A7">
        <w:rPr>
          <w:rFonts w:ascii="Times New Roman" w:hAnsi="Times New Roman" w:cs="Times New Roman"/>
          <w:lang w:val="id-ID"/>
        </w:rPr>
        <w:t>rbagai Kota Di Indonesia. Skripsi</w:t>
      </w:r>
      <w:r w:rsidR="004035A7" w:rsidRPr="004035A7">
        <w:rPr>
          <w:rFonts w:ascii="Times New Roman" w:hAnsi="Times New Roman" w:cs="Times New Roman"/>
          <w:lang w:val="id-ID"/>
        </w:rPr>
        <w:t>. Universitas Trisakti</w:t>
      </w:r>
    </w:p>
    <w:p w:rsidR="00BB24BD" w:rsidRDefault="002F343A" w:rsidP="00BB24BD">
      <w:pPr>
        <w:tabs>
          <w:tab w:val="left" w:pos="709"/>
        </w:tabs>
        <w:spacing w:after="0" w:line="240" w:lineRule="auto"/>
        <w:ind w:left="570" w:hanging="570"/>
        <w:jc w:val="both"/>
        <w:rPr>
          <w:rFonts w:ascii="Times New Roman" w:hAnsi="Times New Roman" w:cs="Times New Roman"/>
          <w:lang w:val="id-ID"/>
        </w:rPr>
      </w:pPr>
      <w:r>
        <w:rPr>
          <w:rFonts w:ascii="Times New Roman" w:hAnsi="Times New Roman" w:cs="Times New Roman"/>
          <w:lang w:val="id-ID"/>
        </w:rPr>
        <w:t>[11</w:t>
      </w:r>
      <w:r w:rsidR="00BB24BD" w:rsidRPr="00C8723F">
        <w:rPr>
          <w:rFonts w:ascii="Times New Roman" w:hAnsi="Times New Roman" w:cs="Times New Roman"/>
          <w:lang w:val="id-ID"/>
        </w:rPr>
        <w:t>]</w:t>
      </w:r>
      <w:r w:rsidR="00BB24BD" w:rsidRPr="00C8723F">
        <w:rPr>
          <w:rFonts w:ascii="Times New Roman" w:hAnsi="Times New Roman" w:cs="Times New Roman"/>
          <w:lang w:val="id-ID"/>
        </w:rPr>
        <w:tab/>
        <w:t>Pratiwi, G. A., &amp; Widodo. (2012). Analisis Dan Desain Struktur Beton Bertingkat Banyak Berdasarkan Perbandingan Analisis Respons Spektrum Dan Dinamik Riwayat Waktu. 281–293.</w:t>
      </w:r>
    </w:p>
    <w:p w:rsidR="002F343A" w:rsidRDefault="002F343A" w:rsidP="00BB24BD">
      <w:pPr>
        <w:tabs>
          <w:tab w:val="left" w:pos="709"/>
        </w:tabs>
        <w:spacing w:after="0" w:line="240" w:lineRule="auto"/>
        <w:ind w:left="570" w:hanging="570"/>
        <w:jc w:val="both"/>
        <w:rPr>
          <w:rFonts w:ascii="Times New Roman" w:hAnsi="Times New Roman" w:cs="Times New Roman"/>
          <w:lang w:val="id-ID"/>
        </w:rPr>
      </w:pPr>
      <w:r>
        <w:rPr>
          <w:rFonts w:ascii="Times New Roman" w:hAnsi="Times New Roman" w:cs="Times New Roman"/>
          <w:lang w:val="id-ID"/>
        </w:rPr>
        <w:t>[12]</w:t>
      </w:r>
      <w:r>
        <w:rPr>
          <w:rFonts w:ascii="Times New Roman" w:hAnsi="Times New Roman" w:cs="Times New Roman"/>
          <w:lang w:val="id-ID"/>
        </w:rPr>
        <w:tab/>
      </w:r>
      <w:r w:rsidRPr="002F343A">
        <w:rPr>
          <w:rFonts w:ascii="Times New Roman" w:hAnsi="Times New Roman" w:cs="Times New Roman"/>
          <w:lang w:val="id-ID"/>
        </w:rPr>
        <w:t>Purnijanto, B., Wiwoho, M., &amp; Crista, N. H. (2014). Perbandingan analisis struktur gedung fakultas psikologi USM (Empat Lantai Gedung T) menggunakan SNI gempa 03-1726-2002 dengan SNI gempa 03-1726-2012. Teknika, 9(2), 12-22.</w:t>
      </w:r>
    </w:p>
    <w:p w:rsidR="00992CBF" w:rsidRPr="00C8723F" w:rsidRDefault="002F343A" w:rsidP="00BB24BD">
      <w:pPr>
        <w:tabs>
          <w:tab w:val="left" w:pos="709"/>
        </w:tabs>
        <w:spacing w:after="0" w:line="240" w:lineRule="auto"/>
        <w:ind w:left="570" w:hanging="570"/>
        <w:jc w:val="both"/>
        <w:rPr>
          <w:rFonts w:ascii="Times New Roman" w:hAnsi="Times New Roman" w:cs="Times New Roman"/>
          <w:lang w:val="id-ID"/>
        </w:rPr>
      </w:pPr>
      <w:r>
        <w:rPr>
          <w:rFonts w:ascii="Times New Roman" w:hAnsi="Times New Roman" w:cs="Times New Roman"/>
          <w:lang w:val="id-ID"/>
        </w:rPr>
        <w:t>[13</w:t>
      </w:r>
      <w:r w:rsidR="00992CBF" w:rsidRPr="00992CBF">
        <w:rPr>
          <w:rFonts w:ascii="Times New Roman" w:hAnsi="Times New Roman" w:cs="Times New Roman"/>
          <w:lang w:val="id-ID"/>
        </w:rPr>
        <w:t>]</w:t>
      </w:r>
      <w:r w:rsidR="00992CBF" w:rsidRPr="00992CBF">
        <w:rPr>
          <w:rFonts w:ascii="Times New Roman" w:hAnsi="Times New Roman" w:cs="Times New Roman"/>
          <w:lang w:val="id-ID"/>
        </w:rPr>
        <w:tab/>
        <w:t>Rohman, R. K. (2017). Studi Perbandingan Analisis Gaya Gempa Terhadap Struktur Gedung Di Kota Madiun Berdasar SNI 1726 2002 dan RSNI 201X. Jurnal Agri-Tek, 15(1).</w:t>
      </w:r>
    </w:p>
    <w:p w:rsidR="00BB24BD" w:rsidRDefault="002F343A" w:rsidP="00BB24BD">
      <w:pPr>
        <w:tabs>
          <w:tab w:val="left" w:pos="709"/>
        </w:tabs>
        <w:spacing w:after="0" w:line="240" w:lineRule="auto"/>
        <w:ind w:left="570" w:hanging="570"/>
        <w:jc w:val="both"/>
        <w:rPr>
          <w:rFonts w:ascii="Times New Roman" w:hAnsi="Times New Roman" w:cs="Times New Roman"/>
          <w:lang w:val="id-ID"/>
        </w:rPr>
      </w:pPr>
      <w:r>
        <w:rPr>
          <w:rFonts w:ascii="Times New Roman" w:hAnsi="Times New Roman" w:cs="Times New Roman"/>
          <w:lang w:val="id-ID"/>
        </w:rPr>
        <w:t>[14</w:t>
      </w:r>
      <w:r w:rsidR="00BB24BD" w:rsidRPr="00C8723F">
        <w:rPr>
          <w:rFonts w:ascii="Times New Roman" w:hAnsi="Times New Roman" w:cs="Times New Roman"/>
          <w:lang w:val="id-ID"/>
        </w:rPr>
        <w:t>]</w:t>
      </w:r>
      <w:r w:rsidR="00BB24BD" w:rsidRPr="00C8723F">
        <w:rPr>
          <w:rFonts w:ascii="Times New Roman" w:hAnsi="Times New Roman" w:cs="Times New Roman"/>
          <w:lang w:val="id-ID"/>
        </w:rPr>
        <w:tab/>
        <w:t>Safwan, M. (2018). Korelasi Antara Cone Penetration (CPT) dengan Standart Penetration Test (SPT) di Daerah Monumen Jogja Kembali dan Sekitarnya. Universitas Atma Jaya Yogyakarta.</w:t>
      </w:r>
    </w:p>
    <w:p w:rsidR="002F343A" w:rsidRPr="00C8723F" w:rsidRDefault="002F343A" w:rsidP="00BB24BD">
      <w:pPr>
        <w:tabs>
          <w:tab w:val="left" w:pos="709"/>
        </w:tabs>
        <w:spacing w:after="0" w:line="240" w:lineRule="auto"/>
        <w:ind w:left="570" w:hanging="570"/>
        <w:jc w:val="both"/>
        <w:rPr>
          <w:rFonts w:ascii="Times New Roman" w:hAnsi="Times New Roman" w:cs="Times New Roman"/>
          <w:lang w:val="id-ID"/>
        </w:rPr>
      </w:pPr>
      <w:r>
        <w:rPr>
          <w:rFonts w:ascii="Times New Roman" w:hAnsi="Times New Roman" w:cs="Times New Roman"/>
          <w:lang w:val="id-ID"/>
        </w:rPr>
        <w:t>[15]</w:t>
      </w:r>
      <w:r>
        <w:rPr>
          <w:rFonts w:ascii="Times New Roman" w:hAnsi="Times New Roman" w:cs="Times New Roman"/>
          <w:lang w:val="id-ID"/>
        </w:rPr>
        <w:tab/>
      </w:r>
      <w:r w:rsidRPr="002F343A">
        <w:rPr>
          <w:rFonts w:ascii="Times New Roman" w:hAnsi="Times New Roman" w:cs="Times New Roman"/>
          <w:lang w:val="id-ID"/>
        </w:rPr>
        <w:t>Soelarso, S., &amp; Baehaki, B. (2016). Analisis Perbandingan Simpangan Horisontal (Drift) Pada Struktur Gedung Tahan Gempa Dengan 3) Menggunakan Pengaku Lateral (Bracing) Berdasarkan Sni 03-1726-2002 Dan Sni 03-1726-2012. Jurnal Fondasi, 5(1).</w:t>
      </w:r>
    </w:p>
    <w:p w:rsidR="00BB24BD" w:rsidRPr="00C8723F" w:rsidRDefault="002F343A" w:rsidP="00BB24BD">
      <w:pPr>
        <w:tabs>
          <w:tab w:val="left" w:pos="709"/>
        </w:tabs>
        <w:spacing w:after="0" w:line="240" w:lineRule="auto"/>
        <w:ind w:left="570" w:hanging="570"/>
        <w:jc w:val="both"/>
        <w:rPr>
          <w:rFonts w:ascii="Times New Roman" w:hAnsi="Times New Roman" w:cs="Times New Roman"/>
          <w:lang w:val="id-ID"/>
        </w:rPr>
      </w:pPr>
      <w:r>
        <w:rPr>
          <w:rFonts w:ascii="Times New Roman" w:hAnsi="Times New Roman" w:cs="Times New Roman"/>
          <w:lang w:val="id-ID"/>
        </w:rPr>
        <w:t>[16</w:t>
      </w:r>
      <w:r w:rsidR="00BB24BD" w:rsidRPr="00C8723F">
        <w:rPr>
          <w:rFonts w:ascii="Times New Roman" w:hAnsi="Times New Roman" w:cs="Times New Roman"/>
          <w:lang w:val="id-ID"/>
        </w:rPr>
        <w:t>]</w:t>
      </w:r>
      <w:r w:rsidR="00BB24BD" w:rsidRPr="00C8723F">
        <w:rPr>
          <w:rFonts w:ascii="Times New Roman" w:hAnsi="Times New Roman" w:cs="Times New Roman"/>
          <w:lang w:val="id-ID"/>
        </w:rPr>
        <w:tab/>
        <w:t>Suntoko, H., Marwanto, A., Mp, A., &amp; Iswanto, E. R. (2019). Analisis Spektrum Respon Desain Gedung Reaktor RDE Menggunakan SAP2000. Jurnal Pengembangan Energi Nuklir, 21(1), 1–7.</w:t>
      </w:r>
    </w:p>
    <w:p w:rsidR="00BB24BD" w:rsidRPr="00C8723F" w:rsidRDefault="002F343A" w:rsidP="00BB24BD">
      <w:pPr>
        <w:tabs>
          <w:tab w:val="left" w:pos="709"/>
        </w:tabs>
        <w:spacing w:after="0" w:line="240" w:lineRule="auto"/>
        <w:ind w:left="570" w:hanging="570"/>
        <w:jc w:val="both"/>
        <w:rPr>
          <w:rFonts w:ascii="Times New Roman" w:hAnsi="Times New Roman" w:cs="Times New Roman"/>
          <w:lang w:val="id-ID"/>
        </w:rPr>
      </w:pPr>
      <w:r>
        <w:rPr>
          <w:rFonts w:ascii="Times New Roman" w:hAnsi="Times New Roman" w:cs="Times New Roman"/>
          <w:lang w:val="id-ID"/>
        </w:rPr>
        <w:t>[17</w:t>
      </w:r>
      <w:r w:rsidR="00BB24BD" w:rsidRPr="00C8723F">
        <w:rPr>
          <w:rFonts w:ascii="Times New Roman" w:hAnsi="Times New Roman" w:cs="Times New Roman"/>
          <w:lang w:val="id-ID"/>
        </w:rPr>
        <w:t>]</w:t>
      </w:r>
      <w:r w:rsidR="00BB24BD" w:rsidRPr="00C8723F">
        <w:rPr>
          <w:rFonts w:ascii="Times New Roman" w:hAnsi="Times New Roman" w:cs="Times New Roman"/>
          <w:lang w:val="id-ID"/>
        </w:rPr>
        <w:tab/>
        <w:t>W, P. (2015). Perencanaan Struktur Gedung Bank 4 Lantai Tahan Gempa dengan Sistem Daktail Penuh di Wilayah Gempa 3.</w:t>
      </w:r>
    </w:p>
    <w:p w:rsidR="00AB22EC" w:rsidRDefault="00AB22EC" w:rsidP="00814979">
      <w:pPr>
        <w:tabs>
          <w:tab w:val="left" w:pos="709"/>
        </w:tabs>
        <w:spacing w:after="0" w:line="240" w:lineRule="auto"/>
        <w:jc w:val="both"/>
        <w:rPr>
          <w:rFonts w:ascii="Times New Roman" w:hAnsi="Times New Roman" w:cs="Times New Roman"/>
          <w:lang w:val="id-ID"/>
        </w:rPr>
      </w:pPr>
    </w:p>
    <w:sectPr w:rsidR="00AB22EC" w:rsidSect="00E77C83">
      <w:pgSz w:w="12240" w:h="15840"/>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1C6A"/>
    <w:multiLevelType w:val="multilevel"/>
    <w:tmpl w:val="673A7A1C"/>
    <w:lvl w:ilvl="0">
      <w:start w:val="1"/>
      <w:numFmt w:val="decimal"/>
      <w:pStyle w:val="Section"/>
      <w:suff w:val="nothing"/>
      <w:lvlText w:val="%1.  "/>
      <w:lvlJc w:val="left"/>
      <w:pPr>
        <w:ind w:left="117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1E6E74"/>
    <w:multiLevelType w:val="hybridMultilevel"/>
    <w:tmpl w:val="37D447A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FB2582"/>
    <w:multiLevelType w:val="hybridMultilevel"/>
    <w:tmpl w:val="5B9CD548"/>
    <w:lvl w:ilvl="0" w:tplc="E6BA304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826705"/>
    <w:multiLevelType w:val="multilevel"/>
    <w:tmpl w:val="1122A4F0"/>
    <w:lvl w:ilvl="0">
      <w:start w:val="1"/>
      <w:numFmt w:val="decimal"/>
      <w:lvlText w:val="%1."/>
      <w:lvlJc w:val="left"/>
      <w:pPr>
        <w:ind w:left="720" w:hanging="360"/>
      </w:pPr>
      <w:rPr>
        <w:rFonts w:hint="default"/>
      </w:rPr>
    </w:lvl>
    <w:lvl w:ilvl="1">
      <w:start w:val="1"/>
      <w:numFmt w:val="decimal"/>
      <w:pStyle w:val="Heading2"/>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9EE6BAC"/>
    <w:multiLevelType w:val="hybridMultilevel"/>
    <w:tmpl w:val="5E729F16"/>
    <w:lvl w:ilvl="0" w:tplc="04090001">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cs="Wingdings" w:hint="default"/>
      </w:rPr>
    </w:lvl>
    <w:lvl w:ilvl="3" w:tplc="04090001" w:tentative="1">
      <w:start w:val="1"/>
      <w:numFmt w:val="bullet"/>
      <w:lvlText w:val=""/>
      <w:lvlJc w:val="left"/>
      <w:pPr>
        <w:ind w:left="3164" w:hanging="360"/>
      </w:pPr>
      <w:rPr>
        <w:rFonts w:ascii="Symbol" w:hAnsi="Symbol" w:cs="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cs="Wingdings" w:hint="default"/>
      </w:rPr>
    </w:lvl>
    <w:lvl w:ilvl="6" w:tplc="04090001" w:tentative="1">
      <w:start w:val="1"/>
      <w:numFmt w:val="bullet"/>
      <w:lvlText w:val=""/>
      <w:lvlJc w:val="left"/>
      <w:pPr>
        <w:ind w:left="5324" w:hanging="360"/>
      </w:pPr>
      <w:rPr>
        <w:rFonts w:ascii="Symbol" w:hAnsi="Symbol" w:cs="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cs="Wingdings" w:hint="default"/>
      </w:rPr>
    </w:lvl>
  </w:abstractNum>
  <w:abstractNum w:abstractNumId="5">
    <w:nsid w:val="212420A6"/>
    <w:multiLevelType w:val="hybridMultilevel"/>
    <w:tmpl w:val="CA1058CA"/>
    <w:lvl w:ilvl="0" w:tplc="137CBA0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2D972850"/>
    <w:multiLevelType w:val="hybridMultilevel"/>
    <w:tmpl w:val="605076E8"/>
    <w:lvl w:ilvl="0" w:tplc="026064E6">
      <w:start w:val="1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FD38E7"/>
    <w:multiLevelType w:val="hybridMultilevel"/>
    <w:tmpl w:val="B06A7DC0"/>
    <w:lvl w:ilvl="0" w:tplc="79E821A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46AA365C"/>
    <w:multiLevelType w:val="hybridMultilevel"/>
    <w:tmpl w:val="900ED8BE"/>
    <w:lvl w:ilvl="0" w:tplc="FACCE7E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49307F0A"/>
    <w:multiLevelType w:val="hybridMultilevel"/>
    <w:tmpl w:val="41A47C2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E4D381B"/>
    <w:multiLevelType w:val="multilevel"/>
    <w:tmpl w:val="4DDC80E0"/>
    <w:lvl w:ilvl="0">
      <w:start w:val="2"/>
      <w:numFmt w:val="decimal"/>
      <w:lvlText w:val="%1"/>
      <w:lvlJc w:val="left"/>
      <w:pPr>
        <w:ind w:left="360" w:hanging="360"/>
      </w:pPr>
      <w:rPr>
        <w:rFonts w:hint="default"/>
      </w:rPr>
    </w:lvl>
    <w:lvl w:ilvl="1">
      <w:start w:val="3"/>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11">
    <w:nsid w:val="4F00662C"/>
    <w:multiLevelType w:val="hybridMultilevel"/>
    <w:tmpl w:val="C0CAAD0E"/>
    <w:lvl w:ilvl="0" w:tplc="1E90C980">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4F4C5DCD"/>
    <w:multiLevelType w:val="hybridMultilevel"/>
    <w:tmpl w:val="8F646DF4"/>
    <w:lvl w:ilvl="0" w:tplc="662E49E0">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3">
    <w:nsid w:val="50580FFB"/>
    <w:multiLevelType w:val="hybridMultilevel"/>
    <w:tmpl w:val="0DE67AF2"/>
    <w:lvl w:ilvl="0" w:tplc="15EC5E3E">
      <w:start w:val="1"/>
      <w:numFmt w:val="lowerLetter"/>
      <w:lvlText w:val="%1)"/>
      <w:lvlJc w:val="left"/>
      <w:pPr>
        <w:ind w:left="1928" w:hanging="360"/>
      </w:pPr>
      <w:rPr>
        <w:rFonts w:hint="default"/>
      </w:rPr>
    </w:lvl>
    <w:lvl w:ilvl="1" w:tplc="04210019" w:tentative="1">
      <w:start w:val="1"/>
      <w:numFmt w:val="lowerLetter"/>
      <w:lvlText w:val="%2."/>
      <w:lvlJc w:val="left"/>
      <w:pPr>
        <w:ind w:left="2648" w:hanging="360"/>
      </w:pPr>
    </w:lvl>
    <w:lvl w:ilvl="2" w:tplc="0421001B" w:tentative="1">
      <w:start w:val="1"/>
      <w:numFmt w:val="lowerRoman"/>
      <w:lvlText w:val="%3."/>
      <w:lvlJc w:val="right"/>
      <w:pPr>
        <w:ind w:left="3368" w:hanging="180"/>
      </w:pPr>
    </w:lvl>
    <w:lvl w:ilvl="3" w:tplc="0421000F" w:tentative="1">
      <w:start w:val="1"/>
      <w:numFmt w:val="decimal"/>
      <w:lvlText w:val="%4."/>
      <w:lvlJc w:val="left"/>
      <w:pPr>
        <w:ind w:left="4088" w:hanging="360"/>
      </w:pPr>
    </w:lvl>
    <w:lvl w:ilvl="4" w:tplc="04210019" w:tentative="1">
      <w:start w:val="1"/>
      <w:numFmt w:val="lowerLetter"/>
      <w:lvlText w:val="%5."/>
      <w:lvlJc w:val="left"/>
      <w:pPr>
        <w:ind w:left="4808" w:hanging="360"/>
      </w:pPr>
    </w:lvl>
    <w:lvl w:ilvl="5" w:tplc="0421001B" w:tentative="1">
      <w:start w:val="1"/>
      <w:numFmt w:val="lowerRoman"/>
      <w:lvlText w:val="%6."/>
      <w:lvlJc w:val="right"/>
      <w:pPr>
        <w:ind w:left="5528" w:hanging="180"/>
      </w:pPr>
    </w:lvl>
    <w:lvl w:ilvl="6" w:tplc="0421000F" w:tentative="1">
      <w:start w:val="1"/>
      <w:numFmt w:val="decimal"/>
      <w:lvlText w:val="%7."/>
      <w:lvlJc w:val="left"/>
      <w:pPr>
        <w:ind w:left="6248" w:hanging="360"/>
      </w:pPr>
    </w:lvl>
    <w:lvl w:ilvl="7" w:tplc="04210019" w:tentative="1">
      <w:start w:val="1"/>
      <w:numFmt w:val="lowerLetter"/>
      <w:lvlText w:val="%8."/>
      <w:lvlJc w:val="left"/>
      <w:pPr>
        <w:ind w:left="6968" w:hanging="360"/>
      </w:pPr>
    </w:lvl>
    <w:lvl w:ilvl="8" w:tplc="0421001B" w:tentative="1">
      <w:start w:val="1"/>
      <w:numFmt w:val="lowerRoman"/>
      <w:lvlText w:val="%9."/>
      <w:lvlJc w:val="right"/>
      <w:pPr>
        <w:ind w:left="7688" w:hanging="180"/>
      </w:pPr>
    </w:lvl>
  </w:abstractNum>
  <w:abstractNum w:abstractNumId="14">
    <w:nsid w:val="5BA0643E"/>
    <w:multiLevelType w:val="hybridMultilevel"/>
    <w:tmpl w:val="CE30884A"/>
    <w:lvl w:ilvl="0" w:tplc="020AB72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ED95032"/>
    <w:multiLevelType w:val="hybridMultilevel"/>
    <w:tmpl w:val="AA2CC4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75F16D1F"/>
    <w:multiLevelType w:val="hybridMultilevel"/>
    <w:tmpl w:val="97041492"/>
    <w:lvl w:ilvl="0" w:tplc="808CEBA2">
      <w:start w:val="1"/>
      <w:numFmt w:val="decimal"/>
      <w:lvlText w:val="%1."/>
      <w:lvlJc w:val="left"/>
      <w:pPr>
        <w:ind w:left="1568" w:hanging="360"/>
      </w:pPr>
      <w:rPr>
        <w:rFonts w:ascii="Times New Roman" w:eastAsiaTheme="minorHAnsi" w:hAnsi="Times New Roman" w:cs="Times New Roman"/>
      </w:rPr>
    </w:lvl>
    <w:lvl w:ilvl="1" w:tplc="04210019" w:tentative="1">
      <w:start w:val="1"/>
      <w:numFmt w:val="lowerLetter"/>
      <w:lvlText w:val="%2."/>
      <w:lvlJc w:val="left"/>
      <w:pPr>
        <w:ind w:left="2288" w:hanging="360"/>
      </w:pPr>
    </w:lvl>
    <w:lvl w:ilvl="2" w:tplc="0421001B" w:tentative="1">
      <w:start w:val="1"/>
      <w:numFmt w:val="lowerRoman"/>
      <w:lvlText w:val="%3."/>
      <w:lvlJc w:val="right"/>
      <w:pPr>
        <w:ind w:left="3008" w:hanging="180"/>
      </w:pPr>
    </w:lvl>
    <w:lvl w:ilvl="3" w:tplc="0421000F" w:tentative="1">
      <w:start w:val="1"/>
      <w:numFmt w:val="decimal"/>
      <w:lvlText w:val="%4."/>
      <w:lvlJc w:val="left"/>
      <w:pPr>
        <w:ind w:left="3728" w:hanging="360"/>
      </w:pPr>
    </w:lvl>
    <w:lvl w:ilvl="4" w:tplc="04210019" w:tentative="1">
      <w:start w:val="1"/>
      <w:numFmt w:val="lowerLetter"/>
      <w:lvlText w:val="%5."/>
      <w:lvlJc w:val="left"/>
      <w:pPr>
        <w:ind w:left="4448" w:hanging="360"/>
      </w:pPr>
    </w:lvl>
    <w:lvl w:ilvl="5" w:tplc="0421001B" w:tentative="1">
      <w:start w:val="1"/>
      <w:numFmt w:val="lowerRoman"/>
      <w:lvlText w:val="%6."/>
      <w:lvlJc w:val="right"/>
      <w:pPr>
        <w:ind w:left="5168" w:hanging="180"/>
      </w:pPr>
    </w:lvl>
    <w:lvl w:ilvl="6" w:tplc="0421000F" w:tentative="1">
      <w:start w:val="1"/>
      <w:numFmt w:val="decimal"/>
      <w:lvlText w:val="%7."/>
      <w:lvlJc w:val="left"/>
      <w:pPr>
        <w:ind w:left="5888" w:hanging="360"/>
      </w:pPr>
    </w:lvl>
    <w:lvl w:ilvl="7" w:tplc="04210019" w:tentative="1">
      <w:start w:val="1"/>
      <w:numFmt w:val="lowerLetter"/>
      <w:lvlText w:val="%8."/>
      <w:lvlJc w:val="left"/>
      <w:pPr>
        <w:ind w:left="6608" w:hanging="360"/>
      </w:pPr>
    </w:lvl>
    <w:lvl w:ilvl="8" w:tplc="0421001B" w:tentative="1">
      <w:start w:val="1"/>
      <w:numFmt w:val="lowerRoman"/>
      <w:lvlText w:val="%9."/>
      <w:lvlJc w:val="right"/>
      <w:pPr>
        <w:ind w:left="7328" w:hanging="180"/>
      </w:pPr>
    </w:lvl>
  </w:abstractNum>
  <w:abstractNum w:abstractNumId="17">
    <w:nsid w:val="7A363D17"/>
    <w:multiLevelType w:val="hybridMultilevel"/>
    <w:tmpl w:val="17A6A06E"/>
    <w:lvl w:ilvl="0" w:tplc="2EE45E18">
      <w:start w:val="2"/>
      <w:numFmt w:val="bullet"/>
      <w:lvlText w:val="-"/>
      <w:lvlJc w:val="left"/>
      <w:pPr>
        <w:ind w:left="717" w:hanging="360"/>
      </w:pPr>
      <w:rPr>
        <w:rFonts w:ascii="Times New Roman" w:eastAsiaTheme="minorHAnsi" w:hAnsi="Times New Roman" w:cs="Times New Roman" w:hint="default"/>
      </w:rPr>
    </w:lvl>
    <w:lvl w:ilvl="1" w:tplc="04210003" w:tentative="1">
      <w:start w:val="1"/>
      <w:numFmt w:val="bullet"/>
      <w:lvlText w:val="o"/>
      <w:lvlJc w:val="left"/>
      <w:pPr>
        <w:ind w:left="1437" w:hanging="360"/>
      </w:pPr>
      <w:rPr>
        <w:rFonts w:ascii="Courier New" w:hAnsi="Courier New" w:cs="Courier New" w:hint="default"/>
      </w:rPr>
    </w:lvl>
    <w:lvl w:ilvl="2" w:tplc="04210005" w:tentative="1">
      <w:start w:val="1"/>
      <w:numFmt w:val="bullet"/>
      <w:lvlText w:val=""/>
      <w:lvlJc w:val="left"/>
      <w:pPr>
        <w:ind w:left="2157" w:hanging="360"/>
      </w:pPr>
      <w:rPr>
        <w:rFonts w:ascii="Wingdings" w:hAnsi="Wingdings" w:hint="default"/>
      </w:rPr>
    </w:lvl>
    <w:lvl w:ilvl="3" w:tplc="04210001" w:tentative="1">
      <w:start w:val="1"/>
      <w:numFmt w:val="bullet"/>
      <w:lvlText w:val=""/>
      <w:lvlJc w:val="left"/>
      <w:pPr>
        <w:ind w:left="2877" w:hanging="360"/>
      </w:pPr>
      <w:rPr>
        <w:rFonts w:ascii="Symbol" w:hAnsi="Symbol" w:hint="default"/>
      </w:rPr>
    </w:lvl>
    <w:lvl w:ilvl="4" w:tplc="04210003" w:tentative="1">
      <w:start w:val="1"/>
      <w:numFmt w:val="bullet"/>
      <w:lvlText w:val="o"/>
      <w:lvlJc w:val="left"/>
      <w:pPr>
        <w:ind w:left="3597" w:hanging="360"/>
      </w:pPr>
      <w:rPr>
        <w:rFonts w:ascii="Courier New" w:hAnsi="Courier New" w:cs="Courier New" w:hint="default"/>
      </w:rPr>
    </w:lvl>
    <w:lvl w:ilvl="5" w:tplc="04210005" w:tentative="1">
      <w:start w:val="1"/>
      <w:numFmt w:val="bullet"/>
      <w:lvlText w:val=""/>
      <w:lvlJc w:val="left"/>
      <w:pPr>
        <w:ind w:left="4317" w:hanging="360"/>
      </w:pPr>
      <w:rPr>
        <w:rFonts w:ascii="Wingdings" w:hAnsi="Wingdings" w:hint="default"/>
      </w:rPr>
    </w:lvl>
    <w:lvl w:ilvl="6" w:tplc="04210001" w:tentative="1">
      <w:start w:val="1"/>
      <w:numFmt w:val="bullet"/>
      <w:lvlText w:val=""/>
      <w:lvlJc w:val="left"/>
      <w:pPr>
        <w:ind w:left="5037" w:hanging="360"/>
      </w:pPr>
      <w:rPr>
        <w:rFonts w:ascii="Symbol" w:hAnsi="Symbol" w:hint="default"/>
      </w:rPr>
    </w:lvl>
    <w:lvl w:ilvl="7" w:tplc="04210003" w:tentative="1">
      <w:start w:val="1"/>
      <w:numFmt w:val="bullet"/>
      <w:lvlText w:val="o"/>
      <w:lvlJc w:val="left"/>
      <w:pPr>
        <w:ind w:left="5757" w:hanging="360"/>
      </w:pPr>
      <w:rPr>
        <w:rFonts w:ascii="Courier New" w:hAnsi="Courier New" w:cs="Courier New" w:hint="default"/>
      </w:rPr>
    </w:lvl>
    <w:lvl w:ilvl="8" w:tplc="04210005" w:tentative="1">
      <w:start w:val="1"/>
      <w:numFmt w:val="bullet"/>
      <w:lvlText w:val=""/>
      <w:lvlJc w:val="left"/>
      <w:pPr>
        <w:ind w:left="6477" w:hanging="360"/>
      </w:pPr>
      <w:rPr>
        <w:rFonts w:ascii="Wingdings" w:hAnsi="Wingdings" w:hint="default"/>
      </w:rPr>
    </w:lvl>
  </w:abstractNum>
  <w:abstractNum w:abstractNumId="18">
    <w:nsid w:val="7A3E6A16"/>
    <w:multiLevelType w:val="hybridMultilevel"/>
    <w:tmpl w:val="EC38D83C"/>
    <w:lvl w:ilvl="0" w:tplc="04210019">
      <w:start w:val="1"/>
      <w:numFmt w:val="lowerLetter"/>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3"/>
  </w:num>
  <w:num w:numId="2">
    <w:abstractNumId w:val="14"/>
  </w:num>
  <w:num w:numId="3">
    <w:abstractNumId w:val="9"/>
  </w:num>
  <w:num w:numId="4">
    <w:abstractNumId w:val="1"/>
  </w:num>
  <w:num w:numId="5">
    <w:abstractNumId w:val="17"/>
  </w:num>
  <w:num w:numId="6">
    <w:abstractNumId w:val="16"/>
  </w:num>
  <w:num w:numId="7">
    <w:abstractNumId w:val="8"/>
  </w:num>
  <w:num w:numId="8">
    <w:abstractNumId w:val="5"/>
  </w:num>
  <w:num w:numId="9">
    <w:abstractNumId w:val="11"/>
  </w:num>
  <w:num w:numId="10">
    <w:abstractNumId w:val="13"/>
  </w:num>
  <w:num w:numId="11">
    <w:abstractNumId w:val="2"/>
  </w:num>
  <w:num w:numId="12">
    <w:abstractNumId w:val="7"/>
  </w:num>
  <w:num w:numId="13">
    <w:abstractNumId w:val="12"/>
  </w:num>
  <w:num w:numId="14">
    <w:abstractNumId w:val="15"/>
  </w:num>
  <w:num w:numId="15">
    <w:abstractNumId w:val="0"/>
  </w:num>
  <w:num w:numId="16">
    <w:abstractNumId w:val="4"/>
  </w:num>
  <w:num w:numId="17">
    <w:abstractNumId w:val="10"/>
  </w:num>
  <w:num w:numId="18">
    <w:abstractNumId w:val="19"/>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D2"/>
    <w:rsid w:val="00000803"/>
    <w:rsid w:val="00072C03"/>
    <w:rsid w:val="0011678E"/>
    <w:rsid w:val="001333A6"/>
    <w:rsid w:val="00145DD6"/>
    <w:rsid w:val="0016527D"/>
    <w:rsid w:val="00173F9E"/>
    <w:rsid w:val="001C12E8"/>
    <w:rsid w:val="001C6CF6"/>
    <w:rsid w:val="002239CC"/>
    <w:rsid w:val="002858CD"/>
    <w:rsid w:val="002F343A"/>
    <w:rsid w:val="003265C6"/>
    <w:rsid w:val="003415CD"/>
    <w:rsid w:val="00397158"/>
    <w:rsid w:val="003E618A"/>
    <w:rsid w:val="003F64C9"/>
    <w:rsid w:val="00400B0E"/>
    <w:rsid w:val="004035A7"/>
    <w:rsid w:val="00424FDE"/>
    <w:rsid w:val="00465043"/>
    <w:rsid w:val="004746A9"/>
    <w:rsid w:val="004C0C12"/>
    <w:rsid w:val="004D6757"/>
    <w:rsid w:val="005421BE"/>
    <w:rsid w:val="00587BCD"/>
    <w:rsid w:val="005B177E"/>
    <w:rsid w:val="0060211B"/>
    <w:rsid w:val="006572F1"/>
    <w:rsid w:val="00731314"/>
    <w:rsid w:val="00751A80"/>
    <w:rsid w:val="007848F3"/>
    <w:rsid w:val="0079602C"/>
    <w:rsid w:val="00814979"/>
    <w:rsid w:val="008300E9"/>
    <w:rsid w:val="00992CBF"/>
    <w:rsid w:val="009E6E0E"/>
    <w:rsid w:val="00A73D2F"/>
    <w:rsid w:val="00AB22EC"/>
    <w:rsid w:val="00AE4B74"/>
    <w:rsid w:val="00B2747E"/>
    <w:rsid w:val="00B379FF"/>
    <w:rsid w:val="00BA6C1B"/>
    <w:rsid w:val="00BB24BD"/>
    <w:rsid w:val="00C66575"/>
    <w:rsid w:val="00C8723F"/>
    <w:rsid w:val="00CE288C"/>
    <w:rsid w:val="00DD7640"/>
    <w:rsid w:val="00E25DE2"/>
    <w:rsid w:val="00E33EB2"/>
    <w:rsid w:val="00E578D2"/>
    <w:rsid w:val="00E77C83"/>
    <w:rsid w:val="00ED70F3"/>
    <w:rsid w:val="00F47ADA"/>
    <w:rsid w:val="00FE70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7D5F4-AC93-4280-840F-091982A6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8D2"/>
    <w:rPr>
      <w:lang w:val="en-US"/>
    </w:rPr>
  </w:style>
  <w:style w:type="paragraph" w:styleId="Heading1">
    <w:name w:val="heading 1"/>
    <w:basedOn w:val="Normal"/>
    <w:next w:val="Normal"/>
    <w:link w:val="Heading1Char"/>
    <w:qFormat/>
    <w:rsid w:val="0079602C"/>
    <w:pPr>
      <w:keepNext/>
      <w:widowControl w:val="0"/>
      <w:numPr>
        <w:numId w:val="18"/>
      </w:numPr>
      <w:spacing w:after="0" w:line="240" w:lineRule="auto"/>
      <w:jc w:val="both"/>
      <w:outlineLvl w:val="0"/>
    </w:pPr>
    <w:rPr>
      <w:rFonts w:ascii="Times New Roman" w:eastAsia="SimSun" w:hAnsi="Times New Roman" w:cs="Times New Roman"/>
      <w:b/>
      <w:kern w:val="2"/>
      <w:sz w:val="24"/>
      <w:szCs w:val="24"/>
      <w:lang w:eastAsia="zh-CN"/>
    </w:rPr>
  </w:style>
  <w:style w:type="paragraph" w:styleId="Heading2">
    <w:name w:val="heading 2"/>
    <w:basedOn w:val="Subsection"/>
    <w:next w:val="Normal"/>
    <w:link w:val="Heading2Char"/>
    <w:autoRedefine/>
    <w:qFormat/>
    <w:rsid w:val="001333A6"/>
    <w:pPr>
      <w:numPr>
        <w:numId w:val="1"/>
      </w:numPr>
      <w:ind w:left="0" w:firstLine="0"/>
      <w:outlineLvl w:val="1"/>
    </w:pPr>
    <w:rPr>
      <w:i/>
    </w:rPr>
  </w:style>
  <w:style w:type="paragraph" w:styleId="Heading3">
    <w:name w:val="heading 3"/>
    <w:basedOn w:val="Normal"/>
    <w:next w:val="Normal"/>
    <w:link w:val="Heading3Char"/>
    <w:qFormat/>
    <w:rsid w:val="0079602C"/>
    <w:pPr>
      <w:keepNext/>
      <w:numPr>
        <w:ilvl w:val="2"/>
        <w:numId w:val="18"/>
      </w:numPr>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79602C"/>
    <w:pPr>
      <w:keepNext/>
      <w:numPr>
        <w:ilvl w:val="3"/>
        <w:numId w:val="18"/>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79602C"/>
    <w:pPr>
      <w:numPr>
        <w:ilvl w:val="4"/>
        <w:numId w:val="18"/>
      </w:numPr>
      <w:spacing w:before="240" w:after="60" w:line="240" w:lineRule="auto"/>
      <w:outlineLvl w:val="4"/>
    </w:pPr>
    <w:rPr>
      <w:rFonts w:ascii="Times" w:eastAsia="Times New Roman" w:hAnsi="Times" w:cs="Times New Roman"/>
      <w:b/>
      <w:bCs/>
      <w:i/>
      <w:iCs/>
      <w:sz w:val="26"/>
      <w:szCs w:val="26"/>
      <w:lang w:val="en-GB"/>
    </w:rPr>
  </w:style>
  <w:style w:type="paragraph" w:styleId="Heading6">
    <w:name w:val="heading 6"/>
    <w:basedOn w:val="Normal"/>
    <w:next w:val="Normal"/>
    <w:link w:val="Heading6Char"/>
    <w:qFormat/>
    <w:rsid w:val="0079602C"/>
    <w:pPr>
      <w:numPr>
        <w:ilvl w:val="5"/>
        <w:numId w:val="18"/>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79602C"/>
    <w:pPr>
      <w:numPr>
        <w:ilvl w:val="6"/>
        <w:numId w:val="18"/>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79602C"/>
    <w:pPr>
      <w:numPr>
        <w:ilvl w:val="7"/>
        <w:numId w:val="18"/>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79602C"/>
    <w:pPr>
      <w:numPr>
        <w:ilvl w:val="8"/>
        <w:numId w:val="18"/>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578D2"/>
    <w:pPr>
      <w:ind w:left="720"/>
      <w:contextualSpacing/>
    </w:pPr>
  </w:style>
  <w:style w:type="character" w:customStyle="1" w:styleId="ListParagraphChar">
    <w:name w:val="List Paragraph Char"/>
    <w:aliases w:val="Body of text Char"/>
    <w:basedOn w:val="DefaultParagraphFont"/>
    <w:link w:val="ListParagraph"/>
    <w:uiPriority w:val="34"/>
    <w:locked/>
    <w:rsid w:val="00E578D2"/>
    <w:rPr>
      <w:lang w:val="en-US"/>
    </w:rPr>
  </w:style>
  <w:style w:type="table" w:styleId="TableGrid">
    <w:name w:val="Table Grid"/>
    <w:basedOn w:val="TableNormal"/>
    <w:uiPriority w:val="59"/>
    <w:rsid w:val="00E578D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578D2"/>
    <w:rPr>
      <w:color w:val="0563C1" w:themeColor="hyperlink"/>
      <w:u w:val="single"/>
    </w:rPr>
  </w:style>
  <w:style w:type="paragraph" w:styleId="NormalWeb">
    <w:name w:val="Normal (Web)"/>
    <w:basedOn w:val="Normal"/>
    <w:uiPriority w:val="99"/>
    <w:semiHidden/>
    <w:unhideWhenUsed/>
    <w:rsid w:val="008300E9"/>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Heading2Char">
    <w:name w:val="Heading 2 Char"/>
    <w:basedOn w:val="DefaultParagraphFont"/>
    <w:link w:val="Heading2"/>
    <w:rsid w:val="001333A6"/>
    <w:rPr>
      <w:rFonts w:ascii="Times" w:eastAsia="Times New Roman" w:hAnsi="Times" w:cs="Times New Roman"/>
      <w:i/>
      <w:iCs/>
      <w:color w:val="000000"/>
      <w:lang w:val="en-GB"/>
    </w:rPr>
  </w:style>
  <w:style w:type="paragraph" w:customStyle="1" w:styleId="Subsection">
    <w:name w:val="Subsection"/>
    <w:next w:val="Bodytext"/>
    <w:rsid w:val="00ED70F3"/>
    <w:pPr>
      <w:numPr>
        <w:ilvl w:val="1"/>
        <w:numId w:val="15"/>
      </w:numPr>
      <w:spacing w:before="240" w:after="0" w:line="240" w:lineRule="auto"/>
    </w:pPr>
    <w:rPr>
      <w:rFonts w:ascii="Times" w:eastAsia="Times New Roman" w:hAnsi="Times" w:cs="Times New Roman"/>
      <w:iCs/>
      <w:color w:val="000000"/>
      <w:lang w:val="en-GB"/>
    </w:rPr>
  </w:style>
  <w:style w:type="paragraph" w:customStyle="1" w:styleId="Bodytext">
    <w:name w:val="Bodytext"/>
    <w:next w:val="Normal"/>
    <w:rsid w:val="00ED70F3"/>
    <w:pPr>
      <w:spacing w:after="0" w:line="240" w:lineRule="auto"/>
      <w:jc w:val="both"/>
    </w:pPr>
    <w:rPr>
      <w:rFonts w:ascii="Times" w:eastAsia="Times New Roman" w:hAnsi="Times" w:cs="Times New Roman"/>
      <w:iCs/>
      <w:color w:val="000000"/>
      <w:lang w:val="en-US"/>
    </w:rPr>
  </w:style>
  <w:style w:type="paragraph" w:customStyle="1" w:styleId="Subsubsection">
    <w:name w:val="Subsubsection"/>
    <w:next w:val="Bodytext"/>
    <w:link w:val="SubsubsectionChar"/>
    <w:rsid w:val="00ED70F3"/>
    <w:pPr>
      <w:numPr>
        <w:ilvl w:val="2"/>
        <w:numId w:val="15"/>
      </w:numPr>
      <w:spacing w:before="240" w:after="0" w:line="240" w:lineRule="auto"/>
      <w:ind w:firstLine="0"/>
    </w:pPr>
    <w:rPr>
      <w:rFonts w:ascii="Times" w:eastAsia="Times New Roman" w:hAnsi="Times" w:cs="Times New Roman"/>
      <w:i/>
      <w:iCs/>
      <w:color w:val="000000"/>
      <w:lang w:val="en-GB"/>
    </w:rPr>
  </w:style>
  <w:style w:type="paragraph" w:customStyle="1" w:styleId="Section">
    <w:name w:val="Section"/>
    <w:next w:val="Bodytext"/>
    <w:rsid w:val="00ED70F3"/>
    <w:pPr>
      <w:numPr>
        <w:numId w:val="15"/>
      </w:numPr>
      <w:spacing w:before="240" w:after="0" w:line="240" w:lineRule="auto"/>
      <w:ind w:left="0"/>
    </w:pPr>
    <w:rPr>
      <w:rFonts w:ascii="Times" w:eastAsia="Times New Roman" w:hAnsi="Times" w:cs="Times New Roman"/>
      <w:b/>
      <w:iCs/>
      <w:color w:val="000000"/>
      <w:lang w:val="en-GB"/>
    </w:rPr>
  </w:style>
  <w:style w:type="table" w:styleId="PlainTable2">
    <w:name w:val="Plain Table 2"/>
    <w:basedOn w:val="TableNormal"/>
    <w:uiPriority w:val="42"/>
    <w:rsid w:val="00ED70F3"/>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ubsubsectionChar">
    <w:name w:val="Subsubsection Char"/>
    <w:link w:val="Subsubsection"/>
    <w:rsid w:val="00ED70F3"/>
    <w:rPr>
      <w:rFonts w:ascii="Times" w:eastAsia="Times New Roman" w:hAnsi="Times" w:cs="Times New Roman"/>
      <w:i/>
      <w:iCs/>
      <w:color w:val="000000"/>
      <w:lang w:val="en-GB"/>
    </w:rPr>
  </w:style>
  <w:style w:type="paragraph" w:customStyle="1" w:styleId="BodytextIndented">
    <w:name w:val="BodytextIndented"/>
    <w:basedOn w:val="Bodytext"/>
    <w:rsid w:val="0079602C"/>
    <w:pPr>
      <w:ind w:firstLine="284"/>
    </w:pPr>
  </w:style>
  <w:style w:type="character" w:customStyle="1" w:styleId="Heading1Char">
    <w:name w:val="Heading 1 Char"/>
    <w:basedOn w:val="DefaultParagraphFont"/>
    <w:link w:val="Heading1"/>
    <w:rsid w:val="0079602C"/>
    <w:rPr>
      <w:rFonts w:ascii="Times New Roman" w:eastAsia="SimSun" w:hAnsi="Times New Roman" w:cs="Times New Roman"/>
      <w:b/>
      <w:kern w:val="2"/>
      <w:sz w:val="24"/>
      <w:szCs w:val="24"/>
      <w:lang w:val="en-US" w:eastAsia="zh-CN"/>
    </w:rPr>
  </w:style>
  <w:style w:type="character" w:customStyle="1" w:styleId="Heading3Char">
    <w:name w:val="Heading 3 Char"/>
    <w:basedOn w:val="DefaultParagraphFont"/>
    <w:link w:val="Heading3"/>
    <w:rsid w:val="0079602C"/>
    <w:rPr>
      <w:rFonts w:ascii="Arial" w:eastAsia="Times New Roman" w:hAnsi="Arial" w:cs="Arial"/>
      <w:b/>
      <w:bCs/>
      <w:sz w:val="26"/>
      <w:szCs w:val="26"/>
      <w:lang w:val="en-GB"/>
    </w:rPr>
  </w:style>
  <w:style w:type="character" w:customStyle="1" w:styleId="Heading4Char">
    <w:name w:val="Heading 4 Char"/>
    <w:basedOn w:val="DefaultParagraphFont"/>
    <w:link w:val="Heading4"/>
    <w:rsid w:val="0079602C"/>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9602C"/>
    <w:rPr>
      <w:rFonts w:ascii="Times" w:eastAsia="Times New Roman" w:hAnsi="Times" w:cs="Times New Roman"/>
      <w:b/>
      <w:bCs/>
      <w:i/>
      <w:iCs/>
      <w:sz w:val="26"/>
      <w:szCs w:val="26"/>
      <w:lang w:val="en-GB"/>
    </w:rPr>
  </w:style>
  <w:style w:type="character" w:customStyle="1" w:styleId="Heading6Char">
    <w:name w:val="Heading 6 Char"/>
    <w:basedOn w:val="DefaultParagraphFont"/>
    <w:link w:val="Heading6"/>
    <w:rsid w:val="0079602C"/>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9602C"/>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9602C"/>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9602C"/>
    <w:rPr>
      <w:rFonts w:ascii="Arial" w:eastAsia="Times New Roma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8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urniawansigit.2019@student.uny.ac.id" TargetMode="External"/><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S2\Semester%202\Perencanaan%20Struktur\DEADLINE\SHILM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2\Semester%202\Perencanaan%20Struktur\DEADLINE\SHILM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Respons Spektrum</a:t>
            </a:r>
            <a:r>
              <a:rPr lang="id-ID" baseline="0"/>
              <a:t> SNI -1726-2012</a:t>
            </a:r>
            <a:endParaRPr lang="en-US"/>
          </a:p>
        </c:rich>
      </c:tx>
      <c:overlay val="0"/>
    </c:title>
    <c:autoTitleDeleted val="0"/>
    <c:plotArea>
      <c:layout/>
      <c:scatterChart>
        <c:scatterStyle val="lineMarker"/>
        <c:varyColors val="0"/>
        <c:ser>
          <c:idx val="0"/>
          <c:order val="0"/>
          <c:tx>
            <c:strRef>
              <c:f>'Perbandingan SNI 2012 &amp; 2019'!$H$1</c:f>
              <c:strCache>
                <c:ptCount val="1"/>
                <c:pt idx="0">
                  <c:v>SA (g)</c:v>
                </c:pt>
              </c:strCache>
            </c:strRef>
          </c:tx>
          <c:marker>
            <c:symbol val="none"/>
          </c:marker>
          <c:xVal>
            <c:numRef>
              <c:f>'Perbandingan SNI 2012 &amp; 2019'!$G$2:$G$38</c:f>
              <c:numCache>
                <c:formatCode>General</c:formatCode>
                <c:ptCount val="37"/>
                <c:pt idx="0">
                  <c:v>0</c:v>
                </c:pt>
                <c:pt idx="1">
                  <c:v>0.12</c:v>
                </c:pt>
                <c:pt idx="2">
                  <c:v>0.6</c:v>
                </c:pt>
                <c:pt idx="3">
                  <c:v>0.6</c:v>
                </c:pt>
                <c:pt idx="4">
                  <c:v>0.7</c:v>
                </c:pt>
                <c:pt idx="5">
                  <c:v>0.8</c:v>
                </c:pt>
                <c:pt idx="6">
                  <c:v>0.89999999999999991</c:v>
                </c:pt>
                <c:pt idx="7">
                  <c:v>1</c:v>
                </c:pt>
                <c:pt idx="8">
                  <c:v>1.1000000000000001</c:v>
                </c:pt>
                <c:pt idx="9">
                  <c:v>1.2</c:v>
                </c:pt>
                <c:pt idx="10">
                  <c:v>1.2999999999999998</c:v>
                </c:pt>
                <c:pt idx="11">
                  <c:v>1.4</c:v>
                </c:pt>
                <c:pt idx="12">
                  <c:v>1.5</c:v>
                </c:pt>
                <c:pt idx="13">
                  <c:v>1.6</c:v>
                </c:pt>
                <c:pt idx="14">
                  <c:v>1.7000000000000002</c:v>
                </c:pt>
                <c:pt idx="15">
                  <c:v>1.7999999999999998</c:v>
                </c:pt>
                <c:pt idx="16">
                  <c:v>1.9</c:v>
                </c:pt>
                <c:pt idx="17">
                  <c:v>2</c:v>
                </c:pt>
                <c:pt idx="18">
                  <c:v>2.1</c:v>
                </c:pt>
                <c:pt idx="19">
                  <c:v>2.2000000000000002</c:v>
                </c:pt>
                <c:pt idx="20">
                  <c:v>2.2999999999999998</c:v>
                </c:pt>
                <c:pt idx="21">
                  <c:v>2.4</c:v>
                </c:pt>
                <c:pt idx="22">
                  <c:v>2.5</c:v>
                </c:pt>
                <c:pt idx="23">
                  <c:v>2.6</c:v>
                </c:pt>
                <c:pt idx="24">
                  <c:v>2.7</c:v>
                </c:pt>
                <c:pt idx="25">
                  <c:v>2.8000000000000003</c:v>
                </c:pt>
                <c:pt idx="26">
                  <c:v>2.9</c:v>
                </c:pt>
                <c:pt idx="27">
                  <c:v>3</c:v>
                </c:pt>
                <c:pt idx="28">
                  <c:v>3.1</c:v>
                </c:pt>
                <c:pt idx="29">
                  <c:v>3.2</c:v>
                </c:pt>
                <c:pt idx="30">
                  <c:v>3.3000000000000003</c:v>
                </c:pt>
                <c:pt idx="31">
                  <c:v>3.4</c:v>
                </c:pt>
                <c:pt idx="32">
                  <c:v>3.5</c:v>
                </c:pt>
                <c:pt idx="33">
                  <c:v>3.6</c:v>
                </c:pt>
                <c:pt idx="34">
                  <c:v>3.7</c:v>
                </c:pt>
                <c:pt idx="35">
                  <c:v>3.8000000000000003</c:v>
                </c:pt>
                <c:pt idx="36">
                  <c:v>4</c:v>
                </c:pt>
              </c:numCache>
            </c:numRef>
          </c:xVal>
          <c:yVal>
            <c:numRef>
              <c:f>'Perbandingan SNI 2012 &amp; 2019'!$H$2:$H$38</c:f>
              <c:numCache>
                <c:formatCode>General</c:formatCode>
                <c:ptCount val="37"/>
                <c:pt idx="0">
                  <c:v>0.24</c:v>
                </c:pt>
                <c:pt idx="1">
                  <c:v>0.6</c:v>
                </c:pt>
                <c:pt idx="2">
                  <c:v>0.6</c:v>
                </c:pt>
                <c:pt idx="3" formatCode="0.000">
                  <c:v>0.6</c:v>
                </c:pt>
                <c:pt idx="4" formatCode="0.000">
                  <c:v>0.51428571428571435</c:v>
                </c:pt>
                <c:pt idx="5" formatCode="0.000">
                  <c:v>0.44999999999999996</c:v>
                </c:pt>
                <c:pt idx="6" formatCode="0.000">
                  <c:v>0.4</c:v>
                </c:pt>
                <c:pt idx="7" formatCode="0.000">
                  <c:v>0.36</c:v>
                </c:pt>
                <c:pt idx="8" formatCode="0.000">
                  <c:v>0.32727272727272722</c:v>
                </c:pt>
                <c:pt idx="9" formatCode="0.000">
                  <c:v>0.3</c:v>
                </c:pt>
                <c:pt idx="10" formatCode="0.000">
                  <c:v>0.27692307692307694</c:v>
                </c:pt>
                <c:pt idx="11" formatCode="0.000">
                  <c:v>0.25714285714285717</c:v>
                </c:pt>
                <c:pt idx="12" formatCode="0.000">
                  <c:v>0.24</c:v>
                </c:pt>
                <c:pt idx="13" formatCode="0.000">
                  <c:v>0.22499999999999998</c:v>
                </c:pt>
                <c:pt idx="14" formatCode="0.000">
                  <c:v>0.21176470588235291</c:v>
                </c:pt>
                <c:pt idx="15" formatCode="0.000">
                  <c:v>0.2</c:v>
                </c:pt>
                <c:pt idx="16" formatCode="0.000">
                  <c:v>0.18947368421052632</c:v>
                </c:pt>
                <c:pt idx="17" formatCode="0.000">
                  <c:v>0.18</c:v>
                </c:pt>
                <c:pt idx="18" formatCode="0.000">
                  <c:v>0.1714285714285714</c:v>
                </c:pt>
                <c:pt idx="19" formatCode="0.000">
                  <c:v>0.16363636363636361</c:v>
                </c:pt>
                <c:pt idx="20" formatCode="0.000">
                  <c:v>0.15652173913043479</c:v>
                </c:pt>
                <c:pt idx="21" formatCode="0.000">
                  <c:v>0.15</c:v>
                </c:pt>
                <c:pt idx="22" formatCode="0.000">
                  <c:v>0.14399999999999999</c:v>
                </c:pt>
                <c:pt idx="23" formatCode="0.000">
                  <c:v>0.13846153846153844</c:v>
                </c:pt>
                <c:pt idx="24" formatCode="0.000">
                  <c:v>0.13333333333333333</c:v>
                </c:pt>
                <c:pt idx="25" formatCode="0.000">
                  <c:v>0.12857142857142856</c:v>
                </c:pt>
                <c:pt idx="26" formatCode="0.000">
                  <c:v>0.12413793103448276</c:v>
                </c:pt>
                <c:pt idx="27" formatCode="0.000">
                  <c:v>0.12</c:v>
                </c:pt>
                <c:pt idx="28" formatCode="0.000">
                  <c:v>0.11612903225806451</c:v>
                </c:pt>
                <c:pt idx="29" formatCode="0.000">
                  <c:v>0.11249999999999999</c:v>
                </c:pt>
                <c:pt idx="30" formatCode="0.000">
                  <c:v>0.10909090909090907</c:v>
                </c:pt>
                <c:pt idx="31" formatCode="0.000">
                  <c:v>0.10588235294117647</c:v>
                </c:pt>
                <c:pt idx="32" formatCode="0.000">
                  <c:v>0.10285714285714286</c:v>
                </c:pt>
                <c:pt idx="33" formatCode="0.000">
                  <c:v>9.9999999999999992E-2</c:v>
                </c:pt>
                <c:pt idx="34" formatCode="0.000">
                  <c:v>9.7297297297297289E-2</c:v>
                </c:pt>
                <c:pt idx="35" formatCode="0.000">
                  <c:v>9.4736842105263147E-2</c:v>
                </c:pt>
                <c:pt idx="36" formatCode="0.000">
                  <c:v>0.09</c:v>
                </c:pt>
              </c:numCache>
            </c:numRef>
          </c:yVal>
          <c:smooth val="0"/>
        </c:ser>
        <c:dLbls>
          <c:showLegendKey val="0"/>
          <c:showVal val="0"/>
          <c:showCatName val="0"/>
          <c:showSerName val="0"/>
          <c:showPercent val="0"/>
          <c:showBubbleSize val="0"/>
        </c:dLbls>
        <c:axId val="1345018576"/>
        <c:axId val="1345010960"/>
      </c:scatterChart>
      <c:valAx>
        <c:axId val="1345018576"/>
        <c:scaling>
          <c:orientation val="minMax"/>
        </c:scaling>
        <c:delete val="0"/>
        <c:axPos val="b"/>
        <c:numFmt formatCode="General" sourceLinked="1"/>
        <c:majorTickMark val="out"/>
        <c:minorTickMark val="none"/>
        <c:tickLblPos val="nextTo"/>
        <c:crossAx val="1345010960"/>
        <c:crosses val="autoZero"/>
        <c:crossBetween val="midCat"/>
      </c:valAx>
      <c:valAx>
        <c:axId val="1345010960"/>
        <c:scaling>
          <c:orientation val="minMax"/>
        </c:scaling>
        <c:delete val="0"/>
        <c:axPos val="l"/>
        <c:majorGridlines/>
        <c:numFmt formatCode="General" sourceLinked="1"/>
        <c:majorTickMark val="out"/>
        <c:minorTickMark val="none"/>
        <c:tickLblPos val="nextTo"/>
        <c:crossAx val="134501857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Respons Spektrum</a:t>
            </a:r>
            <a:r>
              <a:rPr lang="id-ID" baseline="0"/>
              <a:t> SNI -1726-2019 (dengan T </a:t>
            </a:r>
            <a:r>
              <a:rPr lang="id-ID" sz="1800" b="1" i="0" u="none" strike="noStrike" baseline="0" smtClean="0"/>
              <a:t>≥ 20 detik)</a:t>
            </a:r>
            <a:endParaRPr lang="en-US"/>
          </a:p>
        </c:rich>
      </c:tx>
      <c:overlay val="0"/>
    </c:title>
    <c:autoTitleDeleted val="0"/>
    <c:plotArea>
      <c:layout/>
      <c:scatterChart>
        <c:scatterStyle val="lineMarker"/>
        <c:varyColors val="0"/>
        <c:ser>
          <c:idx val="0"/>
          <c:order val="0"/>
          <c:tx>
            <c:strRef>
              <c:f>'Perbandingan SNI 2012 &amp; 2019'!$T$24</c:f>
              <c:strCache>
                <c:ptCount val="1"/>
                <c:pt idx="0">
                  <c:v>Sa (g)</c:v>
                </c:pt>
              </c:strCache>
            </c:strRef>
          </c:tx>
          <c:marker>
            <c:symbol val="none"/>
          </c:marker>
          <c:xVal>
            <c:numRef>
              <c:f>'Perbandingan SNI 2012 &amp; 2019'!$S$25:$S$150</c:f>
              <c:numCache>
                <c:formatCode>0.000</c:formatCode>
                <c:ptCount val="126"/>
                <c:pt idx="0" formatCode="General">
                  <c:v>0</c:v>
                </c:pt>
                <c:pt idx="1">
                  <c:v>0.13300000000000001</c:v>
                </c:pt>
                <c:pt idx="2">
                  <c:v>0.66666666666666674</c:v>
                </c:pt>
                <c:pt idx="3">
                  <c:v>0.66666666666666674</c:v>
                </c:pt>
                <c:pt idx="4">
                  <c:v>0.76666666666666672</c:v>
                </c:pt>
                <c:pt idx="5">
                  <c:v>0.8666666666666667</c:v>
                </c:pt>
                <c:pt idx="6">
                  <c:v>0.96666666666666679</c:v>
                </c:pt>
                <c:pt idx="7">
                  <c:v>1.0666666666666669</c:v>
                </c:pt>
                <c:pt idx="8">
                  <c:v>1.1666666666666667</c:v>
                </c:pt>
                <c:pt idx="9">
                  <c:v>1.2666666666666666</c:v>
                </c:pt>
                <c:pt idx="10">
                  <c:v>1.3666666666666667</c:v>
                </c:pt>
                <c:pt idx="11">
                  <c:v>1.4666666666666668</c:v>
                </c:pt>
                <c:pt idx="12">
                  <c:v>1.5666666666666669</c:v>
                </c:pt>
                <c:pt idx="13">
                  <c:v>1.6666666666666667</c:v>
                </c:pt>
                <c:pt idx="14">
                  <c:v>1.7666666666666668</c:v>
                </c:pt>
                <c:pt idx="15">
                  <c:v>1.8666666666666667</c:v>
                </c:pt>
                <c:pt idx="16">
                  <c:v>1.9666666666666668</c:v>
                </c:pt>
                <c:pt idx="17">
                  <c:v>2.0666666666666664</c:v>
                </c:pt>
                <c:pt idx="18">
                  <c:v>2.166666666666667</c:v>
                </c:pt>
                <c:pt idx="19">
                  <c:v>2.2666666666666666</c:v>
                </c:pt>
                <c:pt idx="20">
                  <c:v>2.3666666666666667</c:v>
                </c:pt>
                <c:pt idx="21">
                  <c:v>2.4666666666666668</c:v>
                </c:pt>
                <c:pt idx="22">
                  <c:v>2.5666666666666664</c:v>
                </c:pt>
                <c:pt idx="23">
                  <c:v>2.666666666666667</c:v>
                </c:pt>
                <c:pt idx="24">
                  <c:v>2.7666666666666666</c:v>
                </c:pt>
                <c:pt idx="25">
                  <c:v>2.8666666666666671</c:v>
                </c:pt>
                <c:pt idx="26">
                  <c:v>2.9666666666666668</c:v>
                </c:pt>
                <c:pt idx="27">
                  <c:v>3.0666666666666664</c:v>
                </c:pt>
                <c:pt idx="28">
                  <c:v>3.166666666666667</c:v>
                </c:pt>
                <c:pt idx="29">
                  <c:v>3.2666666666666666</c:v>
                </c:pt>
                <c:pt idx="30">
                  <c:v>3.3666666666666671</c:v>
                </c:pt>
                <c:pt idx="31">
                  <c:v>3.4666666666666668</c:v>
                </c:pt>
                <c:pt idx="32">
                  <c:v>3.5666666666666664</c:v>
                </c:pt>
                <c:pt idx="33">
                  <c:v>3.666666666666667</c:v>
                </c:pt>
                <c:pt idx="34">
                  <c:v>3.7666666666666666</c:v>
                </c:pt>
                <c:pt idx="35">
                  <c:v>3.8666666666666671</c:v>
                </c:pt>
                <c:pt idx="36">
                  <c:v>3.9996666666666671</c:v>
                </c:pt>
                <c:pt idx="37">
                  <c:v>11.866666666666665</c:v>
                </c:pt>
                <c:pt idx="38">
                  <c:v>11.966666666666667</c:v>
                </c:pt>
                <c:pt idx="39">
                  <c:v>12.066666666666666</c:v>
                </c:pt>
                <c:pt idx="40">
                  <c:v>12.166666666666666</c:v>
                </c:pt>
                <c:pt idx="41">
                  <c:v>12.266666666666666</c:v>
                </c:pt>
                <c:pt idx="42">
                  <c:v>12.366666666666665</c:v>
                </c:pt>
                <c:pt idx="43">
                  <c:v>12.466666666666667</c:v>
                </c:pt>
                <c:pt idx="44">
                  <c:v>12.566666666666666</c:v>
                </c:pt>
                <c:pt idx="45">
                  <c:v>12.666666666666666</c:v>
                </c:pt>
                <c:pt idx="46">
                  <c:v>12.766666666666666</c:v>
                </c:pt>
                <c:pt idx="47">
                  <c:v>12.866666666666665</c:v>
                </c:pt>
                <c:pt idx="48">
                  <c:v>12.966666666666667</c:v>
                </c:pt>
                <c:pt idx="49">
                  <c:v>13.066666666666666</c:v>
                </c:pt>
                <c:pt idx="50">
                  <c:v>13.166666666666666</c:v>
                </c:pt>
                <c:pt idx="51">
                  <c:v>13.266666666666666</c:v>
                </c:pt>
                <c:pt idx="52">
                  <c:v>13.366666666666665</c:v>
                </c:pt>
                <c:pt idx="53">
                  <c:v>13.466666666666667</c:v>
                </c:pt>
                <c:pt idx="54">
                  <c:v>13.566666666666666</c:v>
                </c:pt>
                <c:pt idx="55">
                  <c:v>13.666666666666666</c:v>
                </c:pt>
                <c:pt idx="56">
                  <c:v>13.766666666666666</c:v>
                </c:pt>
                <c:pt idx="57">
                  <c:v>13.866666666666665</c:v>
                </c:pt>
                <c:pt idx="58">
                  <c:v>13.966666666666667</c:v>
                </c:pt>
                <c:pt idx="59">
                  <c:v>14.066666666666666</c:v>
                </c:pt>
                <c:pt idx="60">
                  <c:v>14.166666666666666</c:v>
                </c:pt>
                <c:pt idx="61">
                  <c:v>14.266666666666666</c:v>
                </c:pt>
                <c:pt idx="62">
                  <c:v>14.366666666666665</c:v>
                </c:pt>
                <c:pt idx="63">
                  <c:v>14.466666666666667</c:v>
                </c:pt>
                <c:pt idx="64">
                  <c:v>14.566666666666666</c:v>
                </c:pt>
                <c:pt idx="65">
                  <c:v>14.666666666666666</c:v>
                </c:pt>
                <c:pt idx="66">
                  <c:v>14.766666666666666</c:v>
                </c:pt>
                <c:pt idx="67">
                  <c:v>14.866666666666665</c:v>
                </c:pt>
                <c:pt idx="68">
                  <c:v>14.966666666666667</c:v>
                </c:pt>
                <c:pt idx="69">
                  <c:v>15.066666666666666</c:v>
                </c:pt>
                <c:pt idx="70">
                  <c:v>15.166666666666666</c:v>
                </c:pt>
                <c:pt idx="71">
                  <c:v>15.266666666666666</c:v>
                </c:pt>
                <c:pt idx="72">
                  <c:v>15.366666666666665</c:v>
                </c:pt>
                <c:pt idx="73">
                  <c:v>15.466666666666667</c:v>
                </c:pt>
                <c:pt idx="74">
                  <c:v>15.566666666666666</c:v>
                </c:pt>
                <c:pt idx="75">
                  <c:v>15.666666666666666</c:v>
                </c:pt>
                <c:pt idx="76">
                  <c:v>15.766666666666765</c:v>
                </c:pt>
                <c:pt idx="77">
                  <c:v>15.866666666666767</c:v>
                </c:pt>
                <c:pt idx="78">
                  <c:v>15.966666666666766</c:v>
                </c:pt>
                <c:pt idx="79">
                  <c:v>16.066666666666766</c:v>
                </c:pt>
                <c:pt idx="80">
                  <c:v>16.166666666666767</c:v>
                </c:pt>
                <c:pt idx="81">
                  <c:v>16.266666666666765</c:v>
                </c:pt>
                <c:pt idx="82">
                  <c:v>16.366666666666767</c:v>
                </c:pt>
                <c:pt idx="83">
                  <c:v>16.466666666666768</c:v>
                </c:pt>
                <c:pt idx="84">
                  <c:v>16.566666666666766</c:v>
                </c:pt>
                <c:pt idx="85">
                  <c:v>16.666666666666767</c:v>
                </c:pt>
                <c:pt idx="86">
                  <c:v>16.766666666666769</c:v>
                </c:pt>
                <c:pt idx="87">
                  <c:v>16.866666666666767</c:v>
                </c:pt>
                <c:pt idx="88">
                  <c:v>16.966666666666768</c:v>
                </c:pt>
                <c:pt idx="89">
                  <c:v>17.066666666666769</c:v>
                </c:pt>
                <c:pt idx="90">
                  <c:v>17.166666666666767</c:v>
                </c:pt>
                <c:pt idx="91">
                  <c:v>17.266666666666769</c:v>
                </c:pt>
                <c:pt idx="92">
                  <c:v>17.366666666666767</c:v>
                </c:pt>
                <c:pt idx="93">
                  <c:v>17.466666666666768</c:v>
                </c:pt>
                <c:pt idx="94">
                  <c:v>17.566666666666769</c:v>
                </c:pt>
                <c:pt idx="95">
                  <c:v>17.666666666666767</c:v>
                </c:pt>
                <c:pt idx="96">
                  <c:v>17.766666666666769</c:v>
                </c:pt>
                <c:pt idx="97">
                  <c:v>17.866666666666767</c:v>
                </c:pt>
                <c:pt idx="98">
                  <c:v>17.966666666666768</c:v>
                </c:pt>
                <c:pt idx="99">
                  <c:v>18.066666666666769</c:v>
                </c:pt>
                <c:pt idx="100">
                  <c:v>18.166666666666767</c:v>
                </c:pt>
                <c:pt idx="101">
                  <c:v>18.266666666666769</c:v>
                </c:pt>
                <c:pt idx="102">
                  <c:v>18.366666666666767</c:v>
                </c:pt>
                <c:pt idx="103">
                  <c:v>18.466666666666768</c:v>
                </c:pt>
                <c:pt idx="104">
                  <c:v>18.566666666666769</c:v>
                </c:pt>
                <c:pt idx="105">
                  <c:v>18.666666666666767</c:v>
                </c:pt>
                <c:pt idx="106">
                  <c:v>18.766666666666769</c:v>
                </c:pt>
                <c:pt idx="107">
                  <c:v>18.866666666666767</c:v>
                </c:pt>
                <c:pt idx="108">
                  <c:v>18.966666666666768</c:v>
                </c:pt>
                <c:pt idx="109">
                  <c:v>19.066666666666769</c:v>
                </c:pt>
                <c:pt idx="110">
                  <c:v>19.166666666666767</c:v>
                </c:pt>
                <c:pt idx="111">
                  <c:v>19.266666666666769</c:v>
                </c:pt>
                <c:pt idx="112">
                  <c:v>19.366666666666767</c:v>
                </c:pt>
                <c:pt idx="113">
                  <c:v>19.466666666666768</c:v>
                </c:pt>
                <c:pt idx="114">
                  <c:v>19.566666666666769</c:v>
                </c:pt>
                <c:pt idx="115">
                  <c:v>19.666666666666767</c:v>
                </c:pt>
                <c:pt idx="116">
                  <c:v>19.766666666666769</c:v>
                </c:pt>
                <c:pt idx="117">
                  <c:v>19.866666666666767</c:v>
                </c:pt>
                <c:pt idx="118">
                  <c:v>19.966666666666768</c:v>
                </c:pt>
                <c:pt idx="119">
                  <c:v>20.066666666666769</c:v>
                </c:pt>
                <c:pt idx="120">
                  <c:v>20.166666666666767</c:v>
                </c:pt>
                <c:pt idx="121">
                  <c:v>20.266666666666769</c:v>
                </c:pt>
                <c:pt idx="122">
                  <c:v>20.366666666666767</c:v>
                </c:pt>
                <c:pt idx="123">
                  <c:v>20.466666666666768</c:v>
                </c:pt>
                <c:pt idx="124">
                  <c:v>20.566666666666769</c:v>
                </c:pt>
                <c:pt idx="125">
                  <c:v>20.666666666666767</c:v>
                </c:pt>
              </c:numCache>
            </c:numRef>
          </c:xVal>
          <c:yVal>
            <c:numRef>
              <c:f>'Perbandingan SNI 2012 &amp; 2019'!$T$25:$T$150</c:f>
              <c:numCache>
                <c:formatCode>General</c:formatCode>
                <c:ptCount val="126"/>
                <c:pt idx="0">
                  <c:v>0.24</c:v>
                </c:pt>
                <c:pt idx="1">
                  <c:v>0.6</c:v>
                </c:pt>
                <c:pt idx="2">
                  <c:v>0.6</c:v>
                </c:pt>
                <c:pt idx="3" formatCode="0.000">
                  <c:v>0.6</c:v>
                </c:pt>
                <c:pt idx="4" formatCode="0.000">
                  <c:v>0.52173913043478259</c:v>
                </c:pt>
                <c:pt idx="5" formatCode="0.000">
                  <c:v>0.46153846153846156</c:v>
                </c:pt>
                <c:pt idx="6" formatCode="0.000">
                  <c:v>0.41379310344827586</c:v>
                </c:pt>
                <c:pt idx="7" formatCode="0.000">
                  <c:v>0.37499999999999994</c:v>
                </c:pt>
                <c:pt idx="8" formatCode="0.000">
                  <c:v>0.34285714285714286</c:v>
                </c:pt>
                <c:pt idx="9" formatCode="0.000">
                  <c:v>0.31578947368421056</c:v>
                </c:pt>
                <c:pt idx="10" formatCode="0.000">
                  <c:v>0.29268292682926828</c:v>
                </c:pt>
                <c:pt idx="11" formatCode="0.000">
                  <c:v>0.27272727272727271</c:v>
                </c:pt>
                <c:pt idx="12" formatCode="0.000">
                  <c:v>0.25531914893617019</c:v>
                </c:pt>
                <c:pt idx="13" formatCode="0.000">
                  <c:v>0.24</c:v>
                </c:pt>
                <c:pt idx="14" formatCode="0.000">
                  <c:v>0.22641509433962265</c:v>
                </c:pt>
                <c:pt idx="15" formatCode="0.000">
                  <c:v>0.2142857142857143</c:v>
                </c:pt>
                <c:pt idx="16" formatCode="0.000">
                  <c:v>0.20338983050847456</c:v>
                </c:pt>
                <c:pt idx="17" formatCode="0.000">
                  <c:v>0.19354838709677422</c:v>
                </c:pt>
                <c:pt idx="18" formatCode="0.000">
                  <c:v>0.1846153846153846</c:v>
                </c:pt>
                <c:pt idx="19" formatCode="0.000">
                  <c:v>0.17647058823529413</c:v>
                </c:pt>
                <c:pt idx="20" formatCode="0.000">
                  <c:v>0.16901408450704225</c:v>
                </c:pt>
                <c:pt idx="21" formatCode="0.000">
                  <c:v>0.16216216216216217</c:v>
                </c:pt>
                <c:pt idx="22" formatCode="0.000">
                  <c:v>0.15584415584415587</c:v>
                </c:pt>
                <c:pt idx="23" formatCode="0.000">
                  <c:v>0.15</c:v>
                </c:pt>
                <c:pt idx="24" formatCode="0.000">
                  <c:v>0.14457831325301207</c:v>
                </c:pt>
                <c:pt idx="25" formatCode="0.000">
                  <c:v>0.13953488372093023</c:v>
                </c:pt>
                <c:pt idx="26" formatCode="0.000">
                  <c:v>0.1348314606741573</c:v>
                </c:pt>
                <c:pt idx="27" formatCode="0.000">
                  <c:v>0.13043478260869568</c:v>
                </c:pt>
                <c:pt idx="28" formatCode="0.000">
                  <c:v>0.12631578947368421</c:v>
                </c:pt>
                <c:pt idx="29" formatCode="0.000">
                  <c:v>0.12244897959183675</c:v>
                </c:pt>
                <c:pt idx="30" formatCode="0.000">
                  <c:v>0.11881188118811881</c:v>
                </c:pt>
                <c:pt idx="31" formatCode="0.000">
                  <c:v>0.11538461538461539</c:v>
                </c:pt>
                <c:pt idx="32" formatCode="0.000">
                  <c:v>0.11214953271028039</c:v>
                </c:pt>
                <c:pt idx="33" formatCode="0.000">
                  <c:v>0.10909090909090909</c:v>
                </c:pt>
                <c:pt idx="34" formatCode="0.000">
                  <c:v>0.10619469026548674</c:v>
                </c:pt>
                <c:pt idx="35" formatCode="0.000">
                  <c:v>0.10344827586206896</c:v>
                </c:pt>
                <c:pt idx="36" formatCode="0.000">
                  <c:v>0.10000833402783564</c:v>
                </c:pt>
                <c:pt idx="37" formatCode="0.000">
                  <c:v>3.3707865168539332E-2</c:v>
                </c:pt>
                <c:pt idx="38" formatCode="0.000">
                  <c:v>3.3426183844011144E-2</c:v>
                </c:pt>
                <c:pt idx="39" formatCode="0.000">
                  <c:v>3.3149171270718238E-2</c:v>
                </c:pt>
                <c:pt idx="40" formatCode="0.000">
                  <c:v>3.2876712328767127E-2</c:v>
                </c:pt>
                <c:pt idx="41" formatCode="0.000">
                  <c:v>3.2608695652173919E-2</c:v>
                </c:pt>
                <c:pt idx="42" formatCode="0.000">
                  <c:v>3.2345013477088951E-2</c:v>
                </c:pt>
                <c:pt idx="43" formatCode="0.000">
                  <c:v>3.2085561497326207E-2</c:v>
                </c:pt>
                <c:pt idx="44" formatCode="0.000">
                  <c:v>3.1830238726790451E-2</c:v>
                </c:pt>
                <c:pt idx="45" formatCode="0.000">
                  <c:v>3.1578947368421054E-2</c:v>
                </c:pt>
                <c:pt idx="46" formatCode="0.000">
                  <c:v>3.1331592689295043E-2</c:v>
                </c:pt>
                <c:pt idx="47" formatCode="0.000">
                  <c:v>3.1088082901554411E-2</c:v>
                </c:pt>
                <c:pt idx="48" formatCode="0.000">
                  <c:v>3.0848329048843191E-2</c:v>
                </c:pt>
                <c:pt idx="49" formatCode="0.000">
                  <c:v>3.0612244897959186E-2</c:v>
                </c:pt>
                <c:pt idx="50" formatCode="0.000">
                  <c:v>3.037974683544304E-2</c:v>
                </c:pt>
                <c:pt idx="51" formatCode="0.000">
                  <c:v>3.0150753768844223E-2</c:v>
                </c:pt>
                <c:pt idx="52" formatCode="0.000">
                  <c:v>2.9925187032418959E-2</c:v>
                </c:pt>
                <c:pt idx="53" formatCode="0.000">
                  <c:v>2.9702970297029705E-2</c:v>
                </c:pt>
                <c:pt idx="54" formatCode="0.000">
                  <c:v>2.9484029484029485E-2</c:v>
                </c:pt>
                <c:pt idx="55" formatCode="0.000">
                  <c:v>2.9268292682926831E-2</c:v>
                </c:pt>
                <c:pt idx="56" formatCode="0.000">
                  <c:v>2.905569007263923E-2</c:v>
                </c:pt>
                <c:pt idx="57" formatCode="0.000">
                  <c:v>2.8846153846153851E-2</c:v>
                </c:pt>
                <c:pt idx="58" formatCode="0.000">
                  <c:v>2.8639618138424822E-2</c:v>
                </c:pt>
                <c:pt idx="59" formatCode="0.000">
                  <c:v>2.8436018957345974E-2</c:v>
                </c:pt>
                <c:pt idx="60" formatCode="0.000">
                  <c:v>2.8235294117647063E-2</c:v>
                </c:pt>
                <c:pt idx="61" formatCode="0.000">
                  <c:v>2.8037383177570097E-2</c:v>
                </c:pt>
                <c:pt idx="62" formatCode="0.000">
                  <c:v>2.7842227378190261E-2</c:v>
                </c:pt>
                <c:pt idx="63" formatCode="0.000">
                  <c:v>2.7649769585253458E-2</c:v>
                </c:pt>
                <c:pt idx="64" formatCode="0.000">
                  <c:v>2.7459954233409613E-2</c:v>
                </c:pt>
                <c:pt idx="65" formatCode="0.000">
                  <c:v>2.7272727272727275E-2</c:v>
                </c:pt>
                <c:pt idx="66" formatCode="0.000">
                  <c:v>2.7088036117381493E-2</c:v>
                </c:pt>
                <c:pt idx="67" formatCode="0.000">
                  <c:v>2.6905829596412561E-2</c:v>
                </c:pt>
                <c:pt idx="68" formatCode="0.000">
                  <c:v>2.6726057906458798E-2</c:v>
                </c:pt>
                <c:pt idx="69" formatCode="0.000">
                  <c:v>2.6548672566371685E-2</c:v>
                </c:pt>
                <c:pt idx="70" formatCode="0.000">
                  <c:v>2.6373626373626377E-2</c:v>
                </c:pt>
                <c:pt idx="71" formatCode="0.000">
                  <c:v>2.6200873362445417E-2</c:v>
                </c:pt>
                <c:pt idx="72" formatCode="0.000">
                  <c:v>2.6030368763557486E-2</c:v>
                </c:pt>
                <c:pt idx="73" formatCode="0.000">
                  <c:v>2.5862068965517241E-2</c:v>
                </c:pt>
                <c:pt idx="74" formatCode="0.000">
                  <c:v>2.5695931477516063E-2</c:v>
                </c:pt>
                <c:pt idx="75" formatCode="0.000">
                  <c:v>2.5531914893617023E-2</c:v>
                </c:pt>
                <c:pt idx="76" formatCode="0.000">
                  <c:v>2.5369978858350795E-2</c:v>
                </c:pt>
                <c:pt idx="77" formatCode="0.000">
                  <c:v>2.5210084033613286E-2</c:v>
                </c:pt>
                <c:pt idx="78" formatCode="0.000">
                  <c:v>2.505219206680569E-2</c:v>
                </c:pt>
                <c:pt idx="79" formatCode="0.000">
                  <c:v>2.4896265560165824E-2</c:v>
                </c:pt>
                <c:pt idx="80" formatCode="0.000">
                  <c:v>2.474226804123696E-2</c:v>
                </c:pt>
                <c:pt idx="81" formatCode="0.000">
                  <c:v>2.4590163934426083E-2</c:v>
                </c:pt>
                <c:pt idx="82" formatCode="0.000">
                  <c:v>2.4439918533604742E-2</c:v>
                </c:pt>
                <c:pt idx="83" formatCode="0.000">
                  <c:v>2.4291497975708353E-2</c:v>
                </c:pt>
                <c:pt idx="84" formatCode="0.000">
                  <c:v>2.4144869215291607E-2</c:v>
                </c:pt>
                <c:pt idx="85" formatCode="0.000">
                  <c:v>2.3999999999999855E-2</c:v>
                </c:pt>
                <c:pt idx="86" formatCode="0.000">
                  <c:v>2.3856858846918346E-2</c:v>
                </c:pt>
                <c:pt idx="87" formatCode="0.000">
                  <c:v>2.3715415019762705E-2</c:v>
                </c:pt>
                <c:pt idx="88" formatCode="0.000">
                  <c:v>2.3575638506876089E-2</c:v>
                </c:pt>
                <c:pt idx="89" formatCode="0.000">
                  <c:v>2.3437499999999861E-2</c:v>
                </c:pt>
                <c:pt idx="90" formatCode="0.000">
                  <c:v>2.3300970873786273E-2</c:v>
                </c:pt>
                <c:pt idx="91" formatCode="0.000">
                  <c:v>2.316602316602303E-2</c:v>
                </c:pt>
                <c:pt idx="92" formatCode="0.000">
                  <c:v>2.3032629558541136E-2</c:v>
                </c:pt>
                <c:pt idx="93" formatCode="0.000">
                  <c:v>2.2900763358778494E-2</c:v>
                </c:pt>
                <c:pt idx="94" formatCode="0.000">
                  <c:v>2.2770398481973302E-2</c:v>
                </c:pt>
                <c:pt idx="95" formatCode="0.000">
                  <c:v>2.2641509433962138E-2</c:v>
                </c:pt>
                <c:pt idx="96" formatCode="0.000">
                  <c:v>2.2514071294558971E-2</c:v>
                </c:pt>
                <c:pt idx="97" formatCode="0.000">
                  <c:v>2.2388059701492415E-2</c:v>
                </c:pt>
                <c:pt idx="98" formatCode="0.000">
                  <c:v>2.2263450834879281E-2</c:v>
                </c:pt>
                <c:pt idx="99" formatCode="0.000">
                  <c:v>2.2140221402213896E-2</c:v>
                </c:pt>
                <c:pt idx="100" formatCode="0.000">
                  <c:v>2.2018348623853091E-2</c:v>
                </c:pt>
                <c:pt idx="101" formatCode="0.000">
                  <c:v>2.1897810218977982E-2</c:v>
                </c:pt>
                <c:pt idx="102" formatCode="0.000">
                  <c:v>2.17785843920144E-2</c:v>
                </c:pt>
                <c:pt idx="103" formatCode="0.000">
                  <c:v>2.1660649819494466E-2</c:v>
                </c:pt>
                <c:pt idx="104" formatCode="0.000">
                  <c:v>2.1543985637342791E-2</c:v>
                </c:pt>
                <c:pt idx="105" formatCode="0.000">
                  <c:v>2.1428571428571314E-2</c:v>
                </c:pt>
                <c:pt idx="106" formatCode="0.000">
                  <c:v>2.1314387211367559E-2</c:v>
                </c:pt>
                <c:pt idx="107" formatCode="0.000">
                  <c:v>2.1201413427561728E-2</c:v>
                </c:pt>
                <c:pt idx="108" formatCode="0.000">
                  <c:v>2.1089630931458589E-2</c:v>
                </c:pt>
                <c:pt idx="109" formatCode="0.000">
                  <c:v>2.0979020979020865E-2</c:v>
                </c:pt>
                <c:pt idx="110" formatCode="0.000">
                  <c:v>2.0869565217391195E-2</c:v>
                </c:pt>
                <c:pt idx="111" formatCode="0.000">
                  <c:v>2.0761245674740376E-2</c:v>
                </c:pt>
                <c:pt idx="112" formatCode="0.000">
                  <c:v>2.0654044750430187E-2</c:v>
                </c:pt>
                <c:pt idx="113" formatCode="0.000">
                  <c:v>2.0547945205479347E-2</c:v>
                </c:pt>
                <c:pt idx="114" formatCode="0.000">
                  <c:v>2.0442930153321871E-2</c:v>
                </c:pt>
                <c:pt idx="115" formatCode="0.000">
                  <c:v>2.0338983050847356E-2</c:v>
                </c:pt>
                <c:pt idx="116" formatCode="0.000">
                  <c:v>2.023608768971322E-2</c:v>
                </c:pt>
                <c:pt idx="117" formatCode="0.000">
                  <c:v>2.0134228187919365E-2</c:v>
                </c:pt>
                <c:pt idx="118" formatCode="0.000">
                  <c:v>2.0033388981635959E-2</c:v>
                </c:pt>
                <c:pt idx="119" formatCode="0.000">
                  <c:v>1.9933554817275646E-2</c:v>
                </c:pt>
                <c:pt idx="120" formatCode="0.000">
                  <c:v>1.9834710743801554E-2</c:v>
                </c:pt>
                <c:pt idx="121" formatCode="0.000">
                  <c:v>1.973684210526306E-2</c:v>
                </c:pt>
                <c:pt idx="122" formatCode="0.000">
                  <c:v>1.9639934533551461E-2</c:v>
                </c:pt>
                <c:pt idx="123" formatCode="0.000">
                  <c:v>1.9543973941367983E-2</c:v>
                </c:pt>
                <c:pt idx="124" formatCode="0.000">
                  <c:v>1.9448946515396987E-2</c:v>
                </c:pt>
                <c:pt idx="125" formatCode="0.000">
                  <c:v>1.9354838709677327E-2</c:v>
                </c:pt>
              </c:numCache>
            </c:numRef>
          </c:yVal>
          <c:smooth val="0"/>
        </c:ser>
        <c:dLbls>
          <c:showLegendKey val="0"/>
          <c:showVal val="0"/>
          <c:showCatName val="0"/>
          <c:showSerName val="0"/>
          <c:showPercent val="0"/>
          <c:showBubbleSize val="0"/>
        </c:dLbls>
        <c:axId val="1345021296"/>
        <c:axId val="1345009872"/>
      </c:scatterChart>
      <c:valAx>
        <c:axId val="1345021296"/>
        <c:scaling>
          <c:orientation val="minMax"/>
        </c:scaling>
        <c:delete val="0"/>
        <c:axPos val="b"/>
        <c:numFmt formatCode="General" sourceLinked="1"/>
        <c:majorTickMark val="out"/>
        <c:minorTickMark val="none"/>
        <c:tickLblPos val="nextTo"/>
        <c:crossAx val="1345009872"/>
        <c:crosses val="autoZero"/>
        <c:crossBetween val="midCat"/>
      </c:valAx>
      <c:valAx>
        <c:axId val="1345009872"/>
        <c:scaling>
          <c:orientation val="minMax"/>
        </c:scaling>
        <c:delete val="0"/>
        <c:axPos val="l"/>
        <c:majorGridlines/>
        <c:numFmt formatCode="General" sourceLinked="1"/>
        <c:majorTickMark val="out"/>
        <c:minorTickMark val="none"/>
        <c:tickLblPos val="nextTo"/>
        <c:crossAx val="1345021296"/>
        <c:crosses val="autoZero"/>
        <c:crossBetween val="midCat"/>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2BBB8D-1C37-4BC3-A457-20FF8B4C1B72}" type="doc">
      <dgm:prSet loTypeId="urn:microsoft.com/office/officeart/2005/8/layout/bProcess2" loCatId="process" qsTypeId="urn:microsoft.com/office/officeart/2005/8/quickstyle/simple2" qsCatId="simple" csTypeId="urn:microsoft.com/office/officeart/2005/8/colors/colorful1" csCatId="colorful" phldr="1"/>
      <dgm:spPr/>
      <dgm:t>
        <a:bodyPr/>
        <a:lstStyle/>
        <a:p>
          <a:endParaRPr lang="en-US"/>
        </a:p>
      </dgm:t>
    </dgm:pt>
    <dgm:pt modelId="{70AF1C04-EA8E-4D4A-9B10-DADC4E90B989}">
      <dgm:prSet phldrT="[Text]" custT="1"/>
      <dgm:spPr/>
      <dgm:t>
        <a:bodyPr/>
        <a:lstStyle/>
        <a:p>
          <a:r>
            <a:rPr lang="id-ID" sz="2000"/>
            <a:t>Start</a:t>
          </a:r>
          <a:endParaRPr lang="en-US" sz="2000"/>
        </a:p>
      </dgm:t>
    </dgm:pt>
    <dgm:pt modelId="{ACD74BBC-C3FB-4CB2-9BBE-ECF8099E72B6}" type="parTrans" cxnId="{7BF26058-0489-4D71-AD59-649A15723D23}">
      <dgm:prSet/>
      <dgm:spPr/>
      <dgm:t>
        <a:bodyPr/>
        <a:lstStyle/>
        <a:p>
          <a:endParaRPr lang="en-US"/>
        </a:p>
      </dgm:t>
    </dgm:pt>
    <dgm:pt modelId="{A255E337-44A2-4CDB-9D96-BFE9C157B15D}" type="sibTrans" cxnId="{7BF26058-0489-4D71-AD59-649A15723D23}">
      <dgm:prSet/>
      <dgm:spPr/>
      <dgm:t>
        <a:bodyPr/>
        <a:lstStyle/>
        <a:p>
          <a:endParaRPr lang="en-US"/>
        </a:p>
      </dgm:t>
    </dgm:pt>
    <dgm:pt modelId="{B17E6D36-DF4A-46CB-8635-6ADD3C9F79D2}">
      <dgm:prSet phldrT="[Text]" custT="1"/>
      <dgm:spPr/>
      <dgm:t>
        <a:bodyPr/>
        <a:lstStyle/>
        <a:p>
          <a:r>
            <a:rPr lang="id-ID" sz="1050"/>
            <a:t>Preliminary data</a:t>
          </a:r>
          <a:endParaRPr lang="en-US" sz="1050"/>
        </a:p>
      </dgm:t>
    </dgm:pt>
    <dgm:pt modelId="{556A1C8B-9385-4F5F-B526-F8A90D64C7CA}" type="parTrans" cxnId="{16D651A7-F5BF-4E19-956D-98AB2DF2AE1E}">
      <dgm:prSet/>
      <dgm:spPr/>
      <dgm:t>
        <a:bodyPr/>
        <a:lstStyle/>
        <a:p>
          <a:endParaRPr lang="en-US"/>
        </a:p>
      </dgm:t>
    </dgm:pt>
    <dgm:pt modelId="{BE24F94C-C74C-4817-AB34-BBFD995470AE}" type="sibTrans" cxnId="{16D651A7-F5BF-4E19-956D-98AB2DF2AE1E}">
      <dgm:prSet/>
      <dgm:spPr/>
      <dgm:t>
        <a:bodyPr/>
        <a:lstStyle/>
        <a:p>
          <a:endParaRPr lang="en-US"/>
        </a:p>
      </dgm:t>
    </dgm:pt>
    <dgm:pt modelId="{5324298A-0C1B-4751-BD81-861D57D3F4F3}">
      <dgm:prSet phldrT="[Text]" custT="1"/>
      <dgm:spPr/>
      <dgm:t>
        <a:bodyPr/>
        <a:lstStyle/>
        <a:p>
          <a:r>
            <a:rPr lang="id-ID" sz="1000"/>
            <a:t>Calculate the loads work in the structure</a:t>
          </a:r>
          <a:endParaRPr lang="en-US" sz="1000"/>
        </a:p>
      </dgm:t>
    </dgm:pt>
    <dgm:pt modelId="{F32AB4C9-DDD2-450F-B561-BC174428F9B7}" type="parTrans" cxnId="{5C1BBE5E-201F-436C-97E7-7D4F4AD959E5}">
      <dgm:prSet/>
      <dgm:spPr/>
      <dgm:t>
        <a:bodyPr/>
        <a:lstStyle/>
        <a:p>
          <a:endParaRPr lang="en-US"/>
        </a:p>
      </dgm:t>
    </dgm:pt>
    <dgm:pt modelId="{C5429E8A-2170-4E24-B655-C126E4AC14EB}" type="sibTrans" cxnId="{5C1BBE5E-201F-436C-97E7-7D4F4AD959E5}">
      <dgm:prSet/>
      <dgm:spPr/>
      <dgm:t>
        <a:bodyPr/>
        <a:lstStyle/>
        <a:p>
          <a:endParaRPr lang="en-US"/>
        </a:p>
      </dgm:t>
    </dgm:pt>
    <dgm:pt modelId="{097533C1-79E8-43A2-8EFE-1E1C91652867}">
      <dgm:prSet phldrT="[Text]" custT="1"/>
      <dgm:spPr/>
      <dgm:t>
        <a:bodyPr/>
        <a:lstStyle/>
        <a:p>
          <a:r>
            <a:rPr lang="id-ID" sz="1000"/>
            <a:t>The spectrum response design used</a:t>
          </a:r>
          <a:endParaRPr lang="en-US" sz="1000"/>
        </a:p>
      </dgm:t>
    </dgm:pt>
    <dgm:pt modelId="{BF5B9DA7-7E87-4902-978B-98EB45409561}" type="parTrans" cxnId="{3EF817AF-65CB-44E6-9366-CC98D54976CB}">
      <dgm:prSet/>
      <dgm:spPr/>
      <dgm:t>
        <a:bodyPr/>
        <a:lstStyle/>
        <a:p>
          <a:endParaRPr lang="en-US"/>
        </a:p>
      </dgm:t>
    </dgm:pt>
    <dgm:pt modelId="{0817A62B-5EFC-47CD-9F45-E5B735E63BF8}" type="sibTrans" cxnId="{3EF817AF-65CB-44E6-9366-CC98D54976CB}">
      <dgm:prSet/>
      <dgm:spPr/>
      <dgm:t>
        <a:bodyPr/>
        <a:lstStyle/>
        <a:p>
          <a:endParaRPr lang="en-US"/>
        </a:p>
      </dgm:t>
    </dgm:pt>
    <dgm:pt modelId="{F299A04D-B87A-4395-81CE-67AECB48798E}">
      <dgm:prSet phldrT="[Text]" custT="1"/>
      <dgm:spPr/>
      <dgm:t>
        <a:bodyPr/>
        <a:lstStyle/>
        <a:p>
          <a:r>
            <a:rPr lang="id-ID" sz="1000"/>
            <a:t>2D Portal modelling</a:t>
          </a:r>
          <a:endParaRPr lang="en-US" sz="1000"/>
        </a:p>
      </dgm:t>
    </dgm:pt>
    <dgm:pt modelId="{70F3127E-5C77-492E-8044-4030FDB69CBE}" type="parTrans" cxnId="{06D888F4-9BBF-482F-BF25-B52F9AA94CC2}">
      <dgm:prSet/>
      <dgm:spPr/>
      <dgm:t>
        <a:bodyPr/>
        <a:lstStyle/>
        <a:p>
          <a:endParaRPr lang="en-US"/>
        </a:p>
      </dgm:t>
    </dgm:pt>
    <dgm:pt modelId="{EBD3B67E-A94B-490A-9650-241D01D22B92}" type="sibTrans" cxnId="{06D888F4-9BBF-482F-BF25-B52F9AA94CC2}">
      <dgm:prSet/>
      <dgm:spPr/>
      <dgm:t>
        <a:bodyPr/>
        <a:lstStyle/>
        <a:p>
          <a:endParaRPr lang="en-US"/>
        </a:p>
      </dgm:t>
    </dgm:pt>
    <dgm:pt modelId="{CE48817C-D881-4908-81DA-33944B044914}">
      <dgm:prSet phldrT="[Text]" custT="1"/>
      <dgm:spPr/>
      <dgm:t>
        <a:bodyPr/>
        <a:lstStyle/>
        <a:p>
          <a:r>
            <a:rPr lang="en-GB" sz="1000"/>
            <a:t>Comparative analysis of the results of the spectral response design</a:t>
          </a:r>
          <a:endParaRPr lang="en-US" sz="1000"/>
        </a:p>
      </dgm:t>
    </dgm:pt>
    <dgm:pt modelId="{9F66DFD3-4CA6-454A-97A6-A34DAED8BCA6}" type="parTrans" cxnId="{47E0C61F-4867-466E-A600-96C7495CA7E9}">
      <dgm:prSet/>
      <dgm:spPr/>
      <dgm:t>
        <a:bodyPr/>
        <a:lstStyle/>
        <a:p>
          <a:endParaRPr lang="en-US"/>
        </a:p>
      </dgm:t>
    </dgm:pt>
    <dgm:pt modelId="{4D250518-AF04-4A2D-A319-0512903998DE}" type="sibTrans" cxnId="{47E0C61F-4867-466E-A600-96C7495CA7E9}">
      <dgm:prSet/>
      <dgm:spPr/>
      <dgm:t>
        <a:bodyPr/>
        <a:lstStyle/>
        <a:p>
          <a:endParaRPr lang="en-US"/>
        </a:p>
      </dgm:t>
    </dgm:pt>
    <dgm:pt modelId="{A2D7AF7F-97D6-49DC-B016-E23B5F490D3A}">
      <dgm:prSet phldrT="[Text]" custT="1"/>
      <dgm:spPr/>
      <dgm:t>
        <a:bodyPr/>
        <a:lstStyle/>
        <a:p>
          <a:r>
            <a:rPr lang="id-ID" sz="1200"/>
            <a:t>Conclusion</a:t>
          </a:r>
          <a:endParaRPr lang="en-US" sz="1200"/>
        </a:p>
      </dgm:t>
    </dgm:pt>
    <dgm:pt modelId="{F0BA849D-FE8E-4BA7-BC60-59D5257C1AC1}" type="sibTrans" cxnId="{662DACD6-90B3-44E4-9DB4-6F504B803327}">
      <dgm:prSet/>
      <dgm:spPr/>
      <dgm:t>
        <a:bodyPr/>
        <a:lstStyle/>
        <a:p>
          <a:endParaRPr lang="en-US"/>
        </a:p>
      </dgm:t>
    </dgm:pt>
    <dgm:pt modelId="{177D58AA-1493-4B13-89AC-C31382F56ECD}" type="parTrans" cxnId="{662DACD6-90B3-44E4-9DB4-6F504B803327}">
      <dgm:prSet/>
      <dgm:spPr/>
      <dgm:t>
        <a:bodyPr/>
        <a:lstStyle/>
        <a:p>
          <a:endParaRPr lang="en-US"/>
        </a:p>
      </dgm:t>
    </dgm:pt>
    <dgm:pt modelId="{A69F7184-7FE5-414E-AB7A-E81E02FBC4E1}" type="pres">
      <dgm:prSet presAssocID="{F92BBB8D-1C37-4BC3-A457-20FF8B4C1B72}" presName="diagram" presStyleCnt="0">
        <dgm:presLayoutVars>
          <dgm:dir/>
          <dgm:resizeHandles/>
        </dgm:presLayoutVars>
      </dgm:prSet>
      <dgm:spPr/>
      <dgm:t>
        <a:bodyPr/>
        <a:lstStyle/>
        <a:p>
          <a:endParaRPr lang="id-ID"/>
        </a:p>
      </dgm:t>
    </dgm:pt>
    <dgm:pt modelId="{9F7B00E1-CBB5-4B73-B91B-FB7EAE908122}" type="pres">
      <dgm:prSet presAssocID="{70AF1C04-EA8E-4D4A-9B10-DADC4E90B989}" presName="firstNode" presStyleLbl="node1" presStyleIdx="0" presStyleCnt="7">
        <dgm:presLayoutVars>
          <dgm:bulletEnabled val="1"/>
        </dgm:presLayoutVars>
      </dgm:prSet>
      <dgm:spPr/>
      <dgm:t>
        <a:bodyPr/>
        <a:lstStyle/>
        <a:p>
          <a:endParaRPr lang="en-US"/>
        </a:p>
      </dgm:t>
    </dgm:pt>
    <dgm:pt modelId="{84278336-0F11-4E77-8961-B5EF28FEB569}" type="pres">
      <dgm:prSet presAssocID="{A255E337-44A2-4CDB-9D96-BFE9C157B15D}" presName="sibTrans" presStyleLbl="sibTrans2D1" presStyleIdx="0" presStyleCnt="6"/>
      <dgm:spPr/>
      <dgm:t>
        <a:bodyPr/>
        <a:lstStyle/>
        <a:p>
          <a:endParaRPr lang="id-ID"/>
        </a:p>
      </dgm:t>
    </dgm:pt>
    <dgm:pt modelId="{18F83280-8C66-4038-BF47-175820463378}" type="pres">
      <dgm:prSet presAssocID="{B17E6D36-DF4A-46CB-8635-6ADD3C9F79D2}" presName="middleNode" presStyleCnt="0"/>
      <dgm:spPr/>
    </dgm:pt>
    <dgm:pt modelId="{AE1DCA24-0D84-4D21-88BB-45ECD32FA37C}" type="pres">
      <dgm:prSet presAssocID="{B17E6D36-DF4A-46CB-8635-6ADD3C9F79D2}" presName="padding" presStyleLbl="node1" presStyleIdx="0" presStyleCnt="7"/>
      <dgm:spPr/>
    </dgm:pt>
    <dgm:pt modelId="{FE64FBA6-35F7-49B6-8229-C294DAD5B639}" type="pres">
      <dgm:prSet presAssocID="{B17E6D36-DF4A-46CB-8635-6ADD3C9F79D2}" presName="shape" presStyleLbl="node1" presStyleIdx="1" presStyleCnt="7" custScaleX="165854" custScaleY="109201">
        <dgm:presLayoutVars>
          <dgm:bulletEnabled val="1"/>
        </dgm:presLayoutVars>
      </dgm:prSet>
      <dgm:spPr/>
      <dgm:t>
        <a:bodyPr/>
        <a:lstStyle/>
        <a:p>
          <a:endParaRPr lang="en-US"/>
        </a:p>
      </dgm:t>
    </dgm:pt>
    <dgm:pt modelId="{9EEA1C01-DEB8-422A-A79F-420CF7827A44}" type="pres">
      <dgm:prSet presAssocID="{BE24F94C-C74C-4817-AB34-BBFD995470AE}" presName="sibTrans" presStyleLbl="sibTrans2D1" presStyleIdx="1" presStyleCnt="6"/>
      <dgm:spPr/>
      <dgm:t>
        <a:bodyPr/>
        <a:lstStyle/>
        <a:p>
          <a:endParaRPr lang="id-ID"/>
        </a:p>
      </dgm:t>
    </dgm:pt>
    <dgm:pt modelId="{E2C156B6-D7D3-4EC3-96A0-EB987A9C4003}" type="pres">
      <dgm:prSet presAssocID="{5324298A-0C1B-4751-BD81-861D57D3F4F3}" presName="middleNode" presStyleCnt="0"/>
      <dgm:spPr/>
    </dgm:pt>
    <dgm:pt modelId="{03BE15F3-0FD7-404D-A5D3-708107BAC2AF}" type="pres">
      <dgm:prSet presAssocID="{5324298A-0C1B-4751-BD81-861D57D3F4F3}" presName="padding" presStyleLbl="node1" presStyleIdx="1" presStyleCnt="7"/>
      <dgm:spPr/>
    </dgm:pt>
    <dgm:pt modelId="{CB7C9252-55CA-4F46-9FC4-86A63582B1C9}" type="pres">
      <dgm:prSet presAssocID="{5324298A-0C1B-4751-BD81-861D57D3F4F3}" presName="shape" presStyleLbl="node1" presStyleIdx="2" presStyleCnt="7" custScaleX="149417" custScaleY="118441">
        <dgm:presLayoutVars>
          <dgm:bulletEnabled val="1"/>
        </dgm:presLayoutVars>
      </dgm:prSet>
      <dgm:spPr/>
      <dgm:t>
        <a:bodyPr/>
        <a:lstStyle/>
        <a:p>
          <a:endParaRPr lang="en-US"/>
        </a:p>
      </dgm:t>
    </dgm:pt>
    <dgm:pt modelId="{EB16A816-F103-4E8A-82D5-42E8528F85B4}" type="pres">
      <dgm:prSet presAssocID="{C5429E8A-2170-4E24-B655-C126E4AC14EB}" presName="sibTrans" presStyleLbl="sibTrans2D1" presStyleIdx="2" presStyleCnt="6"/>
      <dgm:spPr/>
      <dgm:t>
        <a:bodyPr/>
        <a:lstStyle/>
        <a:p>
          <a:endParaRPr lang="id-ID"/>
        </a:p>
      </dgm:t>
    </dgm:pt>
    <dgm:pt modelId="{13AD6CB1-2C21-4B48-A159-D5FD196E29B5}" type="pres">
      <dgm:prSet presAssocID="{097533C1-79E8-43A2-8EFE-1E1C91652867}" presName="middleNode" presStyleCnt="0"/>
      <dgm:spPr/>
    </dgm:pt>
    <dgm:pt modelId="{4105DCE8-7851-4E78-BC59-B0FE7D83CDEA}" type="pres">
      <dgm:prSet presAssocID="{097533C1-79E8-43A2-8EFE-1E1C91652867}" presName="padding" presStyleLbl="node1" presStyleIdx="2" presStyleCnt="7"/>
      <dgm:spPr/>
    </dgm:pt>
    <dgm:pt modelId="{93BBF6BE-1748-4A5A-BB38-BC044651903D}" type="pres">
      <dgm:prSet presAssocID="{097533C1-79E8-43A2-8EFE-1E1C91652867}" presName="shape" presStyleLbl="node1" presStyleIdx="3" presStyleCnt="7" custScaleX="135698" custScaleY="138830">
        <dgm:presLayoutVars>
          <dgm:bulletEnabled val="1"/>
        </dgm:presLayoutVars>
      </dgm:prSet>
      <dgm:spPr/>
      <dgm:t>
        <a:bodyPr/>
        <a:lstStyle/>
        <a:p>
          <a:endParaRPr lang="en-US"/>
        </a:p>
      </dgm:t>
    </dgm:pt>
    <dgm:pt modelId="{E642A722-9422-4FEA-934F-7F6F4C1CECC9}" type="pres">
      <dgm:prSet presAssocID="{0817A62B-5EFC-47CD-9F45-E5B735E63BF8}" presName="sibTrans" presStyleLbl="sibTrans2D1" presStyleIdx="3" presStyleCnt="6"/>
      <dgm:spPr/>
      <dgm:t>
        <a:bodyPr/>
        <a:lstStyle/>
        <a:p>
          <a:endParaRPr lang="id-ID"/>
        </a:p>
      </dgm:t>
    </dgm:pt>
    <dgm:pt modelId="{C39CA8F9-39C9-41F8-9194-8FC22D683C03}" type="pres">
      <dgm:prSet presAssocID="{F299A04D-B87A-4395-81CE-67AECB48798E}" presName="middleNode" presStyleCnt="0"/>
      <dgm:spPr/>
    </dgm:pt>
    <dgm:pt modelId="{C6D3F04C-52CB-4CFC-9DDC-41A90A793186}" type="pres">
      <dgm:prSet presAssocID="{F299A04D-B87A-4395-81CE-67AECB48798E}" presName="padding" presStyleLbl="node1" presStyleIdx="3" presStyleCnt="7"/>
      <dgm:spPr/>
    </dgm:pt>
    <dgm:pt modelId="{8F8E8534-726C-480C-8951-9ABDF31CEB4C}" type="pres">
      <dgm:prSet presAssocID="{F299A04D-B87A-4395-81CE-67AECB48798E}" presName="shape" presStyleLbl="node1" presStyleIdx="4" presStyleCnt="7" custScaleX="139658" custScaleY="113762">
        <dgm:presLayoutVars>
          <dgm:bulletEnabled val="1"/>
        </dgm:presLayoutVars>
      </dgm:prSet>
      <dgm:spPr/>
      <dgm:t>
        <a:bodyPr/>
        <a:lstStyle/>
        <a:p>
          <a:endParaRPr lang="en-US"/>
        </a:p>
      </dgm:t>
    </dgm:pt>
    <dgm:pt modelId="{86F7EDD8-5AD5-4697-8B3A-6ACD4468D26A}" type="pres">
      <dgm:prSet presAssocID="{EBD3B67E-A94B-490A-9650-241D01D22B92}" presName="sibTrans" presStyleLbl="sibTrans2D1" presStyleIdx="4" presStyleCnt="6"/>
      <dgm:spPr/>
      <dgm:t>
        <a:bodyPr/>
        <a:lstStyle/>
        <a:p>
          <a:endParaRPr lang="id-ID"/>
        </a:p>
      </dgm:t>
    </dgm:pt>
    <dgm:pt modelId="{421B1481-37DB-4039-B06A-C7FD3CDF2115}" type="pres">
      <dgm:prSet presAssocID="{CE48817C-D881-4908-81DA-33944B044914}" presName="middleNode" presStyleCnt="0"/>
      <dgm:spPr/>
    </dgm:pt>
    <dgm:pt modelId="{E19EFE5A-EF9B-40A1-A4B5-12DADCF3006F}" type="pres">
      <dgm:prSet presAssocID="{CE48817C-D881-4908-81DA-33944B044914}" presName="padding" presStyleLbl="node1" presStyleIdx="4" presStyleCnt="7"/>
      <dgm:spPr/>
    </dgm:pt>
    <dgm:pt modelId="{8ED3A27C-CA11-48F2-A0C2-DDEB752854A5}" type="pres">
      <dgm:prSet presAssocID="{CE48817C-D881-4908-81DA-33944B044914}" presName="shape" presStyleLbl="node1" presStyleIdx="5" presStyleCnt="7" custScaleX="226142" custScaleY="132759">
        <dgm:presLayoutVars>
          <dgm:bulletEnabled val="1"/>
        </dgm:presLayoutVars>
      </dgm:prSet>
      <dgm:spPr/>
      <dgm:t>
        <a:bodyPr/>
        <a:lstStyle/>
        <a:p>
          <a:endParaRPr lang="en-US"/>
        </a:p>
      </dgm:t>
    </dgm:pt>
    <dgm:pt modelId="{24BB76DC-FD5A-4973-AC20-66486F86B884}" type="pres">
      <dgm:prSet presAssocID="{4D250518-AF04-4A2D-A319-0512903998DE}" presName="sibTrans" presStyleLbl="sibTrans2D1" presStyleIdx="5" presStyleCnt="6"/>
      <dgm:spPr/>
      <dgm:t>
        <a:bodyPr/>
        <a:lstStyle/>
        <a:p>
          <a:endParaRPr lang="id-ID"/>
        </a:p>
      </dgm:t>
    </dgm:pt>
    <dgm:pt modelId="{B83367C7-40A7-4BC3-89B1-3179599BE954}" type="pres">
      <dgm:prSet presAssocID="{A2D7AF7F-97D6-49DC-B016-E23B5F490D3A}" presName="lastNode" presStyleLbl="node1" presStyleIdx="6" presStyleCnt="7" custScaleX="117223">
        <dgm:presLayoutVars>
          <dgm:bulletEnabled val="1"/>
        </dgm:presLayoutVars>
      </dgm:prSet>
      <dgm:spPr/>
      <dgm:t>
        <a:bodyPr/>
        <a:lstStyle/>
        <a:p>
          <a:endParaRPr lang="en-US"/>
        </a:p>
      </dgm:t>
    </dgm:pt>
  </dgm:ptLst>
  <dgm:cxnLst>
    <dgm:cxn modelId="{CD4DC0AB-B12A-4E4C-A0C9-DC2031CDF219}" type="presOf" srcId="{F92BBB8D-1C37-4BC3-A457-20FF8B4C1B72}" destId="{A69F7184-7FE5-414E-AB7A-E81E02FBC4E1}" srcOrd="0" destOrd="0" presId="urn:microsoft.com/office/officeart/2005/8/layout/bProcess2"/>
    <dgm:cxn modelId="{C27A77E8-3ED3-4DAC-92E5-86964DCF87A0}" type="presOf" srcId="{4D250518-AF04-4A2D-A319-0512903998DE}" destId="{24BB76DC-FD5A-4973-AC20-66486F86B884}" srcOrd="0" destOrd="0" presId="urn:microsoft.com/office/officeart/2005/8/layout/bProcess2"/>
    <dgm:cxn modelId="{47E0C61F-4867-466E-A600-96C7495CA7E9}" srcId="{F92BBB8D-1C37-4BC3-A457-20FF8B4C1B72}" destId="{CE48817C-D881-4908-81DA-33944B044914}" srcOrd="5" destOrd="0" parTransId="{9F66DFD3-4CA6-454A-97A6-A34DAED8BCA6}" sibTransId="{4D250518-AF04-4A2D-A319-0512903998DE}"/>
    <dgm:cxn modelId="{662DACD6-90B3-44E4-9DB4-6F504B803327}" srcId="{F92BBB8D-1C37-4BC3-A457-20FF8B4C1B72}" destId="{A2D7AF7F-97D6-49DC-B016-E23B5F490D3A}" srcOrd="6" destOrd="0" parTransId="{177D58AA-1493-4B13-89AC-C31382F56ECD}" sibTransId="{F0BA849D-FE8E-4BA7-BC60-59D5257C1AC1}"/>
    <dgm:cxn modelId="{7BF26058-0489-4D71-AD59-649A15723D23}" srcId="{F92BBB8D-1C37-4BC3-A457-20FF8B4C1B72}" destId="{70AF1C04-EA8E-4D4A-9B10-DADC4E90B989}" srcOrd="0" destOrd="0" parTransId="{ACD74BBC-C3FB-4CB2-9BBE-ECF8099E72B6}" sibTransId="{A255E337-44A2-4CDB-9D96-BFE9C157B15D}"/>
    <dgm:cxn modelId="{6637A34A-B572-4EBA-A3A0-69269CCA94FC}" type="presOf" srcId="{BE24F94C-C74C-4817-AB34-BBFD995470AE}" destId="{9EEA1C01-DEB8-422A-A79F-420CF7827A44}" srcOrd="0" destOrd="0" presId="urn:microsoft.com/office/officeart/2005/8/layout/bProcess2"/>
    <dgm:cxn modelId="{06D888F4-9BBF-482F-BF25-B52F9AA94CC2}" srcId="{F92BBB8D-1C37-4BC3-A457-20FF8B4C1B72}" destId="{F299A04D-B87A-4395-81CE-67AECB48798E}" srcOrd="4" destOrd="0" parTransId="{70F3127E-5C77-492E-8044-4030FDB69CBE}" sibTransId="{EBD3B67E-A94B-490A-9650-241D01D22B92}"/>
    <dgm:cxn modelId="{5801625E-7690-4871-B4D9-FE60DE88C1D5}" type="presOf" srcId="{CE48817C-D881-4908-81DA-33944B044914}" destId="{8ED3A27C-CA11-48F2-A0C2-DDEB752854A5}" srcOrd="0" destOrd="0" presId="urn:microsoft.com/office/officeart/2005/8/layout/bProcess2"/>
    <dgm:cxn modelId="{DFB198F2-44E6-4984-8D15-CE4EF2C9A5BD}" type="presOf" srcId="{70AF1C04-EA8E-4D4A-9B10-DADC4E90B989}" destId="{9F7B00E1-CBB5-4B73-B91B-FB7EAE908122}" srcOrd="0" destOrd="0" presId="urn:microsoft.com/office/officeart/2005/8/layout/bProcess2"/>
    <dgm:cxn modelId="{3EF817AF-65CB-44E6-9366-CC98D54976CB}" srcId="{F92BBB8D-1C37-4BC3-A457-20FF8B4C1B72}" destId="{097533C1-79E8-43A2-8EFE-1E1C91652867}" srcOrd="3" destOrd="0" parTransId="{BF5B9DA7-7E87-4902-978B-98EB45409561}" sibTransId="{0817A62B-5EFC-47CD-9F45-E5B735E63BF8}"/>
    <dgm:cxn modelId="{5130D4DA-DC9E-4AC8-BF90-116869EB9AFF}" type="presOf" srcId="{097533C1-79E8-43A2-8EFE-1E1C91652867}" destId="{93BBF6BE-1748-4A5A-BB38-BC044651903D}" srcOrd="0" destOrd="0" presId="urn:microsoft.com/office/officeart/2005/8/layout/bProcess2"/>
    <dgm:cxn modelId="{2FDC226B-193B-4BBC-984E-52A2539DF385}" type="presOf" srcId="{5324298A-0C1B-4751-BD81-861D57D3F4F3}" destId="{CB7C9252-55CA-4F46-9FC4-86A63582B1C9}" srcOrd="0" destOrd="0" presId="urn:microsoft.com/office/officeart/2005/8/layout/bProcess2"/>
    <dgm:cxn modelId="{38421C34-6443-42DF-9FF6-A7F2A958FA42}" type="presOf" srcId="{C5429E8A-2170-4E24-B655-C126E4AC14EB}" destId="{EB16A816-F103-4E8A-82D5-42E8528F85B4}" srcOrd="0" destOrd="0" presId="urn:microsoft.com/office/officeart/2005/8/layout/bProcess2"/>
    <dgm:cxn modelId="{63967CFD-3350-4027-BC2A-7DC69A9E3F72}" type="presOf" srcId="{0817A62B-5EFC-47CD-9F45-E5B735E63BF8}" destId="{E642A722-9422-4FEA-934F-7F6F4C1CECC9}" srcOrd="0" destOrd="0" presId="urn:microsoft.com/office/officeart/2005/8/layout/bProcess2"/>
    <dgm:cxn modelId="{97E7E72C-3009-4811-BDE8-7F347E842871}" type="presOf" srcId="{B17E6D36-DF4A-46CB-8635-6ADD3C9F79D2}" destId="{FE64FBA6-35F7-49B6-8229-C294DAD5B639}" srcOrd="0" destOrd="0" presId="urn:microsoft.com/office/officeart/2005/8/layout/bProcess2"/>
    <dgm:cxn modelId="{5C1BBE5E-201F-436C-97E7-7D4F4AD959E5}" srcId="{F92BBB8D-1C37-4BC3-A457-20FF8B4C1B72}" destId="{5324298A-0C1B-4751-BD81-861D57D3F4F3}" srcOrd="2" destOrd="0" parTransId="{F32AB4C9-DDD2-450F-B561-BC174428F9B7}" sibTransId="{C5429E8A-2170-4E24-B655-C126E4AC14EB}"/>
    <dgm:cxn modelId="{8FBE095D-3F7E-4D8B-8D2D-F70D70882B01}" type="presOf" srcId="{A2D7AF7F-97D6-49DC-B016-E23B5F490D3A}" destId="{B83367C7-40A7-4BC3-89B1-3179599BE954}" srcOrd="0" destOrd="0" presId="urn:microsoft.com/office/officeart/2005/8/layout/bProcess2"/>
    <dgm:cxn modelId="{9E3772E9-1702-4928-8E29-A946D1DB4F21}" type="presOf" srcId="{EBD3B67E-A94B-490A-9650-241D01D22B92}" destId="{86F7EDD8-5AD5-4697-8B3A-6ACD4468D26A}" srcOrd="0" destOrd="0" presId="urn:microsoft.com/office/officeart/2005/8/layout/bProcess2"/>
    <dgm:cxn modelId="{C4D77F62-52B7-44B6-B40C-D4EAC1C07D28}" type="presOf" srcId="{A255E337-44A2-4CDB-9D96-BFE9C157B15D}" destId="{84278336-0F11-4E77-8961-B5EF28FEB569}" srcOrd="0" destOrd="0" presId="urn:microsoft.com/office/officeart/2005/8/layout/bProcess2"/>
    <dgm:cxn modelId="{16D651A7-F5BF-4E19-956D-98AB2DF2AE1E}" srcId="{F92BBB8D-1C37-4BC3-A457-20FF8B4C1B72}" destId="{B17E6D36-DF4A-46CB-8635-6ADD3C9F79D2}" srcOrd="1" destOrd="0" parTransId="{556A1C8B-9385-4F5F-B526-F8A90D64C7CA}" sibTransId="{BE24F94C-C74C-4817-AB34-BBFD995470AE}"/>
    <dgm:cxn modelId="{C4CD538B-C5FA-4B0B-B5B2-D3F908C6F507}" type="presOf" srcId="{F299A04D-B87A-4395-81CE-67AECB48798E}" destId="{8F8E8534-726C-480C-8951-9ABDF31CEB4C}" srcOrd="0" destOrd="0" presId="urn:microsoft.com/office/officeart/2005/8/layout/bProcess2"/>
    <dgm:cxn modelId="{B257A445-DB2A-42A2-9AA0-03A7D90B2C2E}" type="presParOf" srcId="{A69F7184-7FE5-414E-AB7A-E81E02FBC4E1}" destId="{9F7B00E1-CBB5-4B73-B91B-FB7EAE908122}" srcOrd="0" destOrd="0" presId="urn:microsoft.com/office/officeart/2005/8/layout/bProcess2"/>
    <dgm:cxn modelId="{49FBB4DC-06F3-4331-8528-FD65BDC7701E}" type="presParOf" srcId="{A69F7184-7FE5-414E-AB7A-E81E02FBC4E1}" destId="{84278336-0F11-4E77-8961-B5EF28FEB569}" srcOrd="1" destOrd="0" presId="urn:microsoft.com/office/officeart/2005/8/layout/bProcess2"/>
    <dgm:cxn modelId="{A4FDEC2A-49C0-4DC0-AFB8-912F4B1AA68B}" type="presParOf" srcId="{A69F7184-7FE5-414E-AB7A-E81E02FBC4E1}" destId="{18F83280-8C66-4038-BF47-175820463378}" srcOrd="2" destOrd="0" presId="urn:microsoft.com/office/officeart/2005/8/layout/bProcess2"/>
    <dgm:cxn modelId="{20BB8B93-B0D5-4E87-B4F8-B8AA5F8627EA}" type="presParOf" srcId="{18F83280-8C66-4038-BF47-175820463378}" destId="{AE1DCA24-0D84-4D21-88BB-45ECD32FA37C}" srcOrd="0" destOrd="0" presId="urn:microsoft.com/office/officeart/2005/8/layout/bProcess2"/>
    <dgm:cxn modelId="{6579C2CE-F14F-4021-89A1-4959BBCA2094}" type="presParOf" srcId="{18F83280-8C66-4038-BF47-175820463378}" destId="{FE64FBA6-35F7-49B6-8229-C294DAD5B639}" srcOrd="1" destOrd="0" presId="urn:microsoft.com/office/officeart/2005/8/layout/bProcess2"/>
    <dgm:cxn modelId="{6C4F6DF7-BAC9-4DBB-8F7F-9F8E0D531F34}" type="presParOf" srcId="{A69F7184-7FE5-414E-AB7A-E81E02FBC4E1}" destId="{9EEA1C01-DEB8-422A-A79F-420CF7827A44}" srcOrd="3" destOrd="0" presId="urn:microsoft.com/office/officeart/2005/8/layout/bProcess2"/>
    <dgm:cxn modelId="{6292422D-0015-4765-A911-FBA7E87C42A5}" type="presParOf" srcId="{A69F7184-7FE5-414E-AB7A-E81E02FBC4E1}" destId="{E2C156B6-D7D3-4EC3-96A0-EB987A9C4003}" srcOrd="4" destOrd="0" presId="urn:microsoft.com/office/officeart/2005/8/layout/bProcess2"/>
    <dgm:cxn modelId="{2B958D1C-A89B-45F2-A8E6-1C50E7A996EC}" type="presParOf" srcId="{E2C156B6-D7D3-4EC3-96A0-EB987A9C4003}" destId="{03BE15F3-0FD7-404D-A5D3-708107BAC2AF}" srcOrd="0" destOrd="0" presId="urn:microsoft.com/office/officeart/2005/8/layout/bProcess2"/>
    <dgm:cxn modelId="{893D3E7E-7076-4006-AB60-6C5A612B7974}" type="presParOf" srcId="{E2C156B6-D7D3-4EC3-96A0-EB987A9C4003}" destId="{CB7C9252-55CA-4F46-9FC4-86A63582B1C9}" srcOrd="1" destOrd="0" presId="urn:microsoft.com/office/officeart/2005/8/layout/bProcess2"/>
    <dgm:cxn modelId="{3AD9BC6A-F457-4D44-8CC2-26966B3A1D8B}" type="presParOf" srcId="{A69F7184-7FE5-414E-AB7A-E81E02FBC4E1}" destId="{EB16A816-F103-4E8A-82D5-42E8528F85B4}" srcOrd="5" destOrd="0" presId="urn:microsoft.com/office/officeart/2005/8/layout/bProcess2"/>
    <dgm:cxn modelId="{0F615EC4-F448-43BC-BE50-ACD465306B3B}" type="presParOf" srcId="{A69F7184-7FE5-414E-AB7A-E81E02FBC4E1}" destId="{13AD6CB1-2C21-4B48-A159-D5FD196E29B5}" srcOrd="6" destOrd="0" presId="urn:microsoft.com/office/officeart/2005/8/layout/bProcess2"/>
    <dgm:cxn modelId="{D95539B0-ED84-4751-8ADB-D19153400488}" type="presParOf" srcId="{13AD6CB1-2C21-4B48-A159-D5FD196E29B5}" destId="{4105DCE8-7851-4E78-BC59-B0FE7D83CDEA}" srcOrd="0" destOrd="0" presId="urn:microsoft.com/office/officeart/2005/8/layout/bProcess2"/>
    <dgm:cxn modelId="{621DDBDB-377A-4D45-8E2C-F69673055FAF}" type="presParOf" srcId="{13AD6CB1-2C21-4B48-A159-D5FD196E29B5}" destId="{93BBF6BE-1748-4A5A-BB38-BC044651903D}" srcOrd="1" destOrd="0" presId="urn:microsoft.com/office/officeart/2005/8/layout/bProcess2"/>
    <dgm:cxn modelId="{729BD203-D8AB-45A4-85FE-D416674D92A8}" type="presParOf" srcId="{A69F7184-7FE5-414E-AB7A-E81E02FBC4E1}" destId="{E642A722-9422-4FEA-934F-7F6F4C1CECC9}" srcOrd="7" destOrd="0" presId="urn:microsoft.com/office/officeart/2005/8/layout/bProcess2"/>
    <dgm:cxn modelId="{BC2B45DB-7F76-4F53-A4ED-4FE3F0DAA6CF}" type="presParOf" srcId="{A69F7184-7FE5-414E-AB7A-E81E02FBC4E1}" destId="{C39CA8F9-39C9-41F8-9194-8FC22D683C03}" srcOrd="8" destOrd="0" presId="urn:microsoft.com/office/officeart/2005/8/layout/bProcess2"/>
    <dgm:cxn modelId="{C84AF533-CC7B-4725-94B0-FEB159566167}" type="presParOf" srcId="{C39CA8F9-39C9-41F8-9194-8FC22D683C03}" destId="{C6D3F04C-52CB-4CFC-9DDC-41A90A793186}" srcOrd="0" destOrd="0" presId="urn:microsoft.com/office/officeart/2005/8/layout/bProcess2"/>
    <dgm:cxn modelId="{41075628-7FF9-406D-BD8E-D4132430074F}" type="presParOf" srcId="{C39CA8F9-39C9-41F8-9194-8FC22D683C03}" destId="{8F8E8534-726C-480C-8951-9ABDF31CEB4C}" srcOrd="1" destOrd="0" presId="urn:microsoft.com/office/officeart/2005/8/layout/bProcess2"/>
    <dgm:cxn modelId="{B8BDA674-2A1C-4295-8D19-CBD1C0307318}" type="presParOf" srcId="{A69F7184-7FE5-414E-AB7A-E81E02FBC4E1}" destId="{86F7EDD8-5AD5-4697-8B3A-6ACD4468D26A}" srcOrd="9" destOrd="0" presId="urn:microsoft.com/office/officeart/2005/8/layout/bProcess2"/>
    <dgm:cxn modelId="{A1AFE2B6-C645-49CF-AEA7-8677C6D1EFE1}" type="presParOf" srcId="{A69F7184-7FE5-414E-AB7A-E81E02FBC4E1}" destId="{421B1481-37DB-4039-B06A-C7FD3CDF2115}" srcOrd="10" destOrd="0" presId="urn:microsoft.com/office/officeart/2005/8/layout/bProcess2"/>
    <dgm:cxn modelId="{E9C35F2C-EEF2-42C1-B0B2-40B46C099A3C}" type="presParOf" srcId="{421B1481-37DB-4039-B06A-C7FD3CDF2115}" destId="{E19EFE5A-EF9B-40A1-A4B5-12DADCF3006F}" srcOrd="0" destOrd="0" presId="urn:microsoft.com/office/officeart/2005/8/layout/bProcess2"/>
    <dgm:cxn modelId="{F4DCB6A9-8224-445F-8DAB-BEDB713761FC}" type="presParOf" srcId="{421B1481-37DB-4039-B06A-C7FD3CDF2115}" destId="{8ED3A27C-CA11-48F2-A0C2-DDEB752854A5}" srcOrd="1" destOrd="0" presId="urn:microsoft.com/office/officeart/2005/8/layout/bProcess2"/>
    <dgm:cxn modelId="{897FB2C1-88A8-4B89-B6D5-6EE7066F9553}" type="presParOf" srcId="{A69F7184-7FE5-414E-AB7A-E81E02FBC4E1}" destId="{24BB76DC-FD5A-4973-AC20-66486F86B884}" srcOrd="11" destOrd="0" presId="urn:microsoft.com/office/officeart/2005/8/layout/bProcess2"/>
    <dgm:cxn modelId="{1CF9CC09-CD55-48F1-A168-E914EA707046}" type="presParOf" srcId="{A69F7184-7FE5-414E-AB7A-E81E02FBC4E1}" destId="{B83367C7-40A7-4BC3-89B1-3179599BE954}" srcOrd="12" destOrd="0" presId="urn:microsoft.com/office/officeart/2005/8/layout/b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B00E1-CBB5-4B73-B91B-FB7EAE908122}">
      <dsp:nvSpPr>
        <dsp:cNvPr id="0" name=""/>
        <dsp:cNvSpPr/>
      </dsp:nvSpPr>
      <dsp:spPr>
        <a:xfrm>
          <a:off x="48256" y="195192"/>
          <a:ext cx="867442" cy="867442"/>
        </a:xfrm>
        <a:prstGeom prst="ellipse">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id-ID" sz="2000" kern="1200"/>
            <a:t>Start</a:t>
          </a:r>
          <a:endParaRPr lang="en-US" sz="2000" kern="1200"/>
        </a:p>
      </dsp:txBody>
      <dsp:txXfrm>
        <a:off x="175290" y="322226"/>
        <a:ext cx="613374" cy="613374"/>
      </dsp:txXfrm>
    </dsp:sp>
    <dsp:sp modelId="{84278336-0F11-4E77-8961-B5EF28FEB569}">
      <dsp:nvSpPr>
        <dsp:cNvPr id="0" name=""/>
        <dsp:cNvSpPr/>
      </dsp:nvSpPr>
      <dsp:spPr>
        <a:xfrm rot="10800000">
          <a:off x="330175" y="1167989"/>
          <a:ext cx="303604" cy="223350"/>
        </a:xfrm>
        <a:prstGeom prst="triangle">
          <a:avLst/>
        </a:prstGeom>
        <a:solidFill>
          <a:schemeClr val="accent2">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FE64FBA6-35F7-49B6-8229-C294DAD5B639}">
      <dsp:nvSpPr>
        <dsp:cNvPr id="0" name=""/>
        <dsp:cNvSpPr/>
      </dsp:nvSpPr>
      <dsp:spPr>
        <a:xfrm>
          <a:off x="2175" y="1484051"/>
          <a:ext cx="959604" cy="631819"/>
        </a:xfrm>
        <a:prstGeom prst="ellipse">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id-ID" sz="1050" kern="1200"/>
            <a:t>Preliminary data</a:t>
          </a:r>
          <a:endParaRPr lang="en-US" sz="1050" kern="1200"/>
        </a:p>
      </dsp:txBody>
      <dsp:txXfrm>
        <a:off x="142706" y="1576579"/>
        <a:ext cx="678542" cy="446763"/>
      </dsp:txXfrm>
    </dsp:sp>
    <dsp:sp modelId="{9EEA1C01-DEB8-422A-A79F-420CF7827A44}">
      <dsp:nvSpPr>
        <dsp:cNvPr id="0" name=""/>
        <dsp:cNvSpPr/>
      </dsp:nvSpPr>
      <dsp:spPr>
        <a:xfrm rot="5400000">
          <a:off x="1033894" y="1688285"/>
          <a:ext cx="303604" cy="223350"/>
        </a:xfrm>
        <a:prstGeom prst="triangle">
          <a:avLst/>
        </a:prstGeom>
        <a:solidFill>
          <a:schemeClr val="accent3">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CB7C9252-55CA-4F46-9FC4-86A63582B1C9}">
      <dsp:nvSpPr>
        <dsp:cNvPr id="0" name=""/>
        <dsp:cNvSpPr/>
      </dsp:nvSpPr>
      <dsp:spPr>
        <a:xfrm>
          <a:off x="1396971" y="1457320"/>
          <a:ext cx="864502" cy="685280"/>
        </a:xfrm>
        <a:prstGeom prst="ellipse">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id-ID" sz="1000" kern="1200"/>
            <a:t>Calculate the loads work in the structure</a:t>
          </a:r>
          <a:endParaRPr lang="en-US" sz="1000" kern="1200"/>
        </a:p>
      </dsp:txBody>
      <dsp:txXfrm>
        <a:off x="1523574" y="1557677"/>
        <a:ext cx="611296" cy="484566"/>
      </dsp:txXfrm>
    </dsp:sp>
    <dsp:sp modelId="{EB16A816-F103-4E8A-82D5-42E8528F85B4}">
      <dsp:nvSpPr>
        <dsp:cNvPr id="0" name=""/>
        <dsp:cNvSpPr/>
      </dsp:nvSpPr>
      <dsp:spPr>
        <a:xfrm>
          <a:off x="1677420" y="1125932"/>
          <a:ext cx="303604" cy="223350"/>
        </a:xfrm>
        <a:prstGeom prst="triangle">
          <a:avLst/>
        </a:prstGeom>
        <a:solidFill>
          <a:schemeClr val="accent4">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93BBF6BE-1748-4A5A-BB38-BC044651903D}">
      <dsp:nvSpPr>
        <dsp:cNvPr id="0" name=""/>
        <dsp:cNvSpPr/>
      </dsp:nvSpPr>
      <dsp:spPr>
        <a:xfrm>
          <a:off x="1436658" y="227289"/>
          <a:ext cx="785127" cy="803248"/>
        </a:xfrm>
        <a:prstGeom prst="ellipse">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id-ID" sz="1000" kern="1200"/>
            <a:t>The spectrum response design used</a:t>
          </a:r>
          <a:endParaRPr lang="en-US" sz="1000" kern="1200"/>
        </a:p>
      </dsp:txBody>
      <dsp:txXfrm>
        <a:off x="1551637" y="344922"/>
        <a:ext cx="555169" cy="567982"/>
      </dsp:txXfrm>
    </dsp:sp>
    <dsp:sp modelId="{E642A722-9422-4FEA-934F-7F6F4C1CECC9}">
      <dsp:nvSpPr>
        <dsp:cNvPr id="0" name=""/>
        <dsp:cNvSpPr/>
      </dsp:nvSpPr>
      <dsp:spPr>
        <a:xfrm rot="5400000">
          <a:off x="2438839" y="517238"/>
          <a:ext cx="303604" cy="223350"/>
        </a:xfrm>
        <a:prstGeom prst="triangle">
          <a:avLst/>
        </a:prstGeom>
        <a:solidFill>
          <a:schemeClr val="accent5">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8F8E8534-726C-480C-8951-9ABDF31CEB4C}">
      <dsp:nvSpPr>
        <dsp:cNvPr id="0" name=""/>
        <dsp:cNvSpPr/>
      </dsp:nvSpPr>
      <dsp:spPr>
        <a:xfrm>
          <a:off x="2946856" y="299809"/>
          <a:ext cx="808038" cy="658208"/>
        </a:xfrm>
        <a:prstGeom prst="ellipse">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id-ID" sz="1000" kern="1200"/>
            <a:t>2D Portal modelling</a:t>
          </a:r>
          <a:endParaRPr lang="en-US" sz="1000" kern="1200"/>
        </a:p>
      </dsp:txBody>
      <dsp:txXfrm>
        <a:off x="3065190" y="396201"/>
        <a:ext cx="571370" cy="465424"/>
      </dsp:txXfrm>
    </dsp:sp>
    <dsp:sp modelId="{86F7EDD8-5AD5-4697-8B3A-6ACD4468D26A}">
      <dsp:nvSpPr>
        <dsp:cNvPr id="0" name=""/>
        <dsp:cNvSpPr/>
      </dsp:nvSpPr>
      <dsp:spPr>
        <a:xfrm rot="10800000">
          <a:off x="3199073" y="1081605"/>
          <a:ext cx="303604" cy="223350"/>
        </a:xfrm>
        <a:prstGeom prst="triangle">
          <a:avLst/>
        </a:prstGeom>
        <a:solidFill>
          <a:schemeClr val="accent6">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8ED3A27C-CA11-48F2-A0C2-DDEB752854A5}">
      <dsp:nvSpPr>
        <dsp:cNvPr id="0" name=""/>
        <dsp:cNvSpPr/>
      </dsp:nvSpPr>
      <dsp:spPr>
        <a:xfrm>
          <a:off x="2696664" y="1415899"/>
          <a:ext cx="1308421" cy="768122"/>
        </a:xfrm>
        <a:prstGeom prst="ellipse">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t>Comparative analysis of the results of the spectral response design</a:t>
          </a:r>
          <a:endParaRPr lang="en-US" sz="1000" kern="1200"/>
        </a:p>
      </dsp:txBody>
      <dsp:txXfrm>
        <a:off x="2888278" y="1528388"/>
        <a:ext cx="925193" cy="543144"/>
      </dsp:txXfrm>
    </dsp:sp>
    <dsp:sp modelId="{24BB76DC-FD5A-4973-AC20-66486F86B884}">
      <dsp:nvSpPr>
        <dsp:cNvPr id="0" name=""/>
        <dsp:cNvSpPr/>
      </dsp:nvSpPr>
      <dsp:spPr>
        <a:xfrm rot="5400000">
          <a:off x="4076465" y="1688285"/>
          <a:ext cx="303604" cy="223350"/>
        </a:xfrm>
        <a:prstGeom prst="triangle">
          <a:avLst/>
        </a:prstGeom>
        <a:solidFill>
          <a:schemeClr val="accent2">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B83367C7-40A7-4BC3-89B1-3179599BE954}">
      <dsp:nvSpPr>
        <dsp:cNvPr id="0" name=""/>
        <dsp:cNvSpPr/>
      </dsp:nvSpPr>
      <dsp:spPr>
        <a:xfrm>
          <a:off x="4438807" y="1366239"/>
          <a:ext cx="1016842" cy="867442"/>
        </a:xfrm>
        <a:prstGeom prst="ellipse">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kern="1200"/>
            <a:t>Conclusion</a:t>
          </a:r>
          <a:endParaRPr lang="en-US" sz="1200" kern="1200"/>
        </a:p>
      </dsp:txBody>
      <dsp:txXfrm>
        <a:off x="4587720" y="1493273"/>
        <a:ext cx="719016" cy="61337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A499C-A9C6-4CBE-B252-DD3734E5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9</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22</cp:revision>
  <dcterms:created xsi:type="dcterms:W3CDTF">2020-06-07T04:38:00Z</dcterms:created>
  <dcterms:modified xsi:type="dcterms:W3CDTF">2020-08-14T02:43:00Z</dcterms:modified>
</cp:coreProperties>
</file>