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FC" w:rsidRPr="00CF7EBD" w:rsidRDefault="006A4780" w:rsidP="006A4780">
      <w:pPr>
        <w:spacing w:after="568"/>
        <w:jc w:val="both"/>
        <w:rPr>
          <w:rFonts w:ascii="Times New Roman" w:eastAsia="Times New Roman" w:hAnsi="Times New Roman" w:cs="Times New Roman"/>
          <w:b/>
          <w:sz w:val="34"/>
          <w:szCs w:val="34"/>
        </w:rPr>
      </w:pPr>
      <w:r w:rsidRPr="00CF7EBD">
        <w:rPr>
          <w:rFonts w:ascii="Times New Roman" w:eastAsia="Times New Roman" w:hAnsi="Times New Roman" w:cs="Times New Roman"/>
          <w:b/>
          <w:sz w:val="34"/>
          <w:szCs w:val="34"/>
        </w:rPr>
        <w:t>The effect of entrepreneurship competency and leadership challenge to leadership solutions on vocational high school principals’ in the industrial revolution 4.0 and 21</w:t>
      </w:r>
      <w:r w:rsidRPr="00CF7EBD">
        <w:rPr>
          <w:rFonts w:ascii="Times New Roman" w:eastAsia="Times New Roman" w:hAnsi="Times New Roman" w:cs="Times New Roman"/>
          <w:b/>
          <w:sz w:val="34"/>
          <w:szCs w:val="34"/>
          <w:vertAlign w:val="superscript"/>
        </w:rPr>
        <w:t>st</w:t>
      </w:r>
      <w:r w:rsidRPr="00CF7EBD">
        <w:rPr>
          <w:rFonts w:ascii="Times New Roman" w:eastAsia="Times New Roman" w:hAnsi="Times New Roman" w:cs="Times New Roman"/>
          <w:b/>
          <w:sz w:val="34"/>
          <w:szCs w:val="34"/>
        </w:rPr>
        <w:t xml:space="preserve"> century learning</w:t>
      </w:r>
    </w:p>
    <w:p w:rsidR="00FD4AFC" w:rsidRPr="00CF7EBD" w:rsidRDefault="007A6EA0">
      <w:pPr>
        <w:spacing w:after="0"/>
        <w:ind w:left="1418"/>
        <w:rPr>
          <w:rFonts w:ascii="Times New Roman" w:eastAsia="Times New Roman" w:hAnsi="Times New Roman" w:cs="Times New Roman"/>
          <w:b/>
        </w:rPr>
      </w:pPr>
      <w:r w:rsidRPr="00CF7EBD">
        <w:rPr>
          <w:rFonts w:ascii="Times New Roman" w:eastAsia="Times New Roman" w:hAnsi="Times New Roman" w:cs="Times New Roman"/>
          <w:b/>
        </w:rPr>
        <w:t>S Supriyanto</w:t>
      </w:r>
      <w:r w:rsidRPr="00CF7EBD">
        <w:rPr>
          <w:rFonts w:ascii="Times New Roman" w:eastAsia="Times New Roman" w:hAnsi="Times New Roman" w:cs="Times New Roman"/>
          <w:b/>
          <w:vertAlign w:val="superscript"/>
        </w:rPr>
        <w:t>1</w:t>
      </w:r>
      <w:r w:rsidRPr="00CF7EBD">
        <w:rPr>
          <w:rFonts w:ascii="Times New Roman" w:eastAsia="Times New Roman" w:hAnsi="Times New Roman" w:cs="Times New Roman"/>
          <w:b/>
        </w:rPr>
        <w:t>, S Munadi</w:t>
      </w:r>
      <w:r w:rsidRPr="00CF7EBD">
        <w:rPr>
          <w:rFonts w:ascii="Times New Roman" w:eastAsia="Times New Roman" w:hAnsi="Times New Roman" w:cs="Times New Roman"/>
          <w:b/>
          <w:vertAlign w:val="superscript"/>
        </w:rPr>
        <w:t>2</w:t>
      </w:r>
      <w:r w:rsidRPr="00CF7EBD">
        <w:rPr>
          <w:rFonts w:ascii="Times New Roman" w:eastAsia="Times New Roman" w:hAnsi="Times New Roman" w:cs="Times New Roman"/>
          <w:b/>
        </w:rPr>
        <w:t>, and R W Daryono</w:t>
      </w:r>
      <w:r w:rsidRPr="00CF7EBD">
        <w:rPr>
          <w:rFonts w:ascii="Times New Roman" w:eastAsia="Times New Roman" w:hAnsi="Times New Roman" w:cs="Times New Roman"/>
          <w:b/>
          <w:vertAlign w:val="superscript"/>
        </w:rPr>
        <w:t xml:space="preserve"> 1</w:t>
      </w:r>
    </w:p>
    <w:p w:rsidR="00FD4AFC" w:rsidRPr="00CF7EBD" w:rsidRDefault="00FD4AFC">
      <w:pPr>
        <w:spacing w:after="0"/>
        <w:ind w:left="1418"/>
        <w:rPr>
          <w:rFonts w:ascii="Times New Roman" w:eastAsia="Times New Roman" w:hAnsi="Times New Roman" w:cs="Times New Roman"/>
          <w:vertAlign w:val="superscript"/>
        </w:rPr>
      </w:pPr>
    </w:p>
    <w:p w:rsidR="007A6EA0" w:rsidRPr="00CF7EBD" w:rsidRDefault="007A6EA0" w:rsidP="007A6EA0">
      <w:pPr>
        <w:spacing w:after="0"/>
        <w:ind w:left="1418"/>
        <w:rPr>
          <w:rFonts w:ascii="Times New Roman" w:eastAsia="Times New Roman" w:hAnsi="Times New Roman" w:cs="Times New Roman"/>
        </w:rPr>
      </w:pPr>
      <w:r w:rsidRPr="00CF7EBD">
        <w:rPr>
          <w:rFonts w:ascii="Times New Roman" w:eastAsia="Times New Roman" w:hAnsi="Times New Roman" w:cs="Times New Roman"/>
          <w:vertAlign w:val="superscript"/>
        </w:rPr>
        <w:t>1</w:t>
      </w:r>
      <w:r w:rsidRPr="00CF7EBD">
        <w:rPr>
          <w:rFonts w:ascii="Times New Roman" w:eastAsia="Times New Roman" w:hAnsi="Times New Roman" w:cs="Times New Roman"/>
        </w:rPr>
        <w:t>Graduate Program of Technological and Vocational Education, Universitas Negeri</w:t>
      </w:r>
    </w:p>
    <w:p w:rsidR="007A6EA0" w:rsidRPr="00CF7EBD" w:rsidRDefault="007A6EA0" w:rsidP="007A6EA0">
      <w:pPr>
        <w:spacing w:after="0"/>
        <w:ind w:left="1418"/>
        <w:rPr>
          <w:rFonts w:ascii="Times New Roman" w:eastAsia="Times New Roman" w:hAnsi="Times New Roman" w:cs="Times New Roman"/>
        </w:rPr>
      </w:pPr>
      <w:r w:rsidRPr="00CF7EBD">
        <w:rPr>
          <w:rFonts w:ascii="Times New Roman" w:eastAsia="Times New Roman" w:hAnsi="Times New Roman" w:cs="Times New Roman"/>
        </w:rPr>
        <w:t>Yogyakarta, Yogyakarta, Indonesia</w:t>
      </w:r>
    </w:p>
    <w:p w:rsidR="007A6EA0" w:rsidRPr="00CF7EBD" w:rsidRDefault="007A6EA0" w:rsidP="007A6EA0">
      <w:pPr>
        <w:spacing w:after="0"/>
        <w:ind w:left="1418"/>
        <w:rPr>
          <w:rFonts w:ascii="Times New Roman" w:eastAsia="Times New Roman" w:hAnsi="Times New Roman" w:cs="Times New Roman"/>
        </w:rPr>
      </w:pPr>
      <w:r w:rsidRPr="00CF7EBD">
        <w:rPr>
          <w:rFonts w:ascii="Times New Roman" w:eastAsia="Times New Roman" w:hAnsi="Times New Roman" w:cs="Times New Roman"/>
          <w:vertAlign w:val="superscript"/>
        </w:rPr>
        <w:t>2</w:t>
      </w:r>
      <w:r w:rsidRPr="00CF7EBD">
        <w:rPr>
          <w:rFonts w:ascii="Times New Roman" w:eastAsia="Times New Roman" w:hAnsi="Times New Roman" w:cs="Times New Roman"/>
        </w:rPr>
        <w:t xml:space="preserve">Department of </w:t>
      </w:r>
      <w:r w:rsidRPr="00CF7EBD">
        <w:rPr>
          <w:rFonts w:ascii="Times New Roman" w:eastAsia="Times New Roman" w:hAnsi="Times New Roman" w:cs="Times New Roman"/>
          <w:lang w:val="id-ID"/>
        </w:rPr>
        <w:t xml:space="preserve">Mechanical Engineering </w:t>
      </w:r>
      <w:r w:rsidRPr="00CF7EBD">
        <w:rPr>
          <w:rFonts w:ascii="Times New Roman" w:eastAsia="Times New Roman" w:hAnsi="Times New Roman" w:cs="Times New Roman"/>
        </w:rPr>
        <w:t xml:space="preserve">Education, Faculty of Engineering, </w:t>
      </w:r>
      <w:r w:rsidR="007A1DD1">
        <w:rPr>
          <w:rFonts w:ascii="Times New Roman" w:eastAsia="Times New Roman" w:hAnsi="Times New Roman" w:cs="Times New Roman"/>
        </w:rPr>
        <w:t>U</w:t>
      </w:r>
      <w:r w:rsidRPr="00CF7EBD">
        <w:rPr>
          <w:rFonts w:ascii="Times New Roman" w:eastAsia="Times New Roman" w:hAnsi="Times New Roman" w:cs="Times New Roman"/>
        </w:rPr>
        <w:t xml:space="preserve">niversitas Negeri </w:t>
      </w:r>
      <w:r w:rsidRPr="00CF7EBD">
        <w:rPr>
          <w:rFonts w:ascii="Times New Roman" w:eastAsia="Times New Roman" w:hAnsi="Times New Roman" w:cs="Times New Roman"/>
          <w:lang w:val="en-US"/>
        </w:rPr>
        <w:t>Yogyakarta</w:t>
      </w:r>
      <w:r w:rsidRPr="00CF7EBD">
        <w:rPr>
          <w:rFonts w:ascii="Times New Roman" w:eastAsia="Times New Roman" w:hAnsi="Times New Roman" w:cs="Times New Roman"/>
        </w:rPr>
        <w:t xml:space="preserve">, </w:t>
      </w:r>
      <w:r w:rsidRPr="00CF7EBD">
        <w:rPr>
          <w:rFonts w:ascii="Times New Roman" w:eastAsia="Times New Roman" w:hAnsi="Times New Roman" w:cs="Times New Roman"/>
          <w:lang w:val="en-US"/>
        </w:rPr>
        <w:t>Yogyakarta</w:t>
      </w:r>
      <w:r w:rsidRPr="00CF7EBD">
        <w:rPr>
          <w:rFonts w:ascii="Times New Roman" w:eastAsia="Times New Roman" w:hAnsi="Times New Roman" w:cs="Times New Roman"/>
        </w:rPr>
        <w:t>, Indonesia</w:t>
      </w:r>
    </w:p>
    <w:p w:rsidR="00FD4AFC" w:rsidRPr="00CF7EBD" w:rsidRDefault="00FD4AFC">
      <w:pPr>
        <w:spacing w:after="0"/>
        <w:ind w:left="1418"/>
        <w:rPr>
          <w:rFonts w:ascii="Times New Roman" w:eastAsia="Times New Roman" w:hAnsi="Times New Roman" w:cs="Times New Roman"/>
        </w:rPr>
      </w:pPr>
    </w:p>
    <w:p w:rsidR="00FD4AFC" w:rsidRPr="00CF7EBD" w:rsidRDefault="00D161D0">
      <w:pPr>
        <w:spacing w:after="568"/>
        <w:ind w:left="1418"/>
        <w:rPr>
          <w:rFonts w:ascii="Times New Roman" w:eastAsia="Times New Roman" w:hAnsi="Times New Roman" w:cs="Times New Roman"/>
        </w:rPr>
      </w:pPr>
      <w:r w:rsidRPr="00CF7EBD">
        <w:rPr>
          <w:rFonts w:ascii="Times New Roman" w:eastAsia="Times New Roman" w:hAnsi="Times New Roman" w:cs="Times New Roman"/>
        </w:rPr>
        <w:t xml:space="preserve">E-mail: </w:t>
      </w:r>
      <w:r w:rsidR="007A6EA0" w:rsidRPr="00CF7EBD">
        <w:rPr>
          <w:rFonts w:ascii="Times New Roman" w:eastAsia="Times New Roman" w:hAnsi="Times New Roman" w:cs="Times New Roman"/>
        </w:rPr>
        <w:t>sidiqsupriyanto.2019@student.uny.ac.id</w:t>
      </w:r>
    </w:p>
    <w:p w:rsidR="00FD4AFC" w:rsidRPr="00CF7EBD" w:rsidRDefault="00D161D0">
      <w:pPr>
        <w:spacing w:after="568"/>
        <w:ind w:left="1418"/>
        <w:jc w:val="both"/>
        <w:rPr>
          <w:rFonts w:ascii="Times New Roman" w:eastAsia="Times New Roman" w:hAnsi="Times New Roman" w:cs="Times New Roman"/>
          <w:b/>
          <w:sz w:val="20"/>
          <w:szCs w:val="20"/>
        </w:rPr>
      </w:pPr>
      <w:r w:rsidRPr="00CF7EBD">
        <w:rPr>
          <w:rFonts w:ascii="Times New Roman" w:eastAsia="Times New Roman" w:hAnsi="Times New Roman" w:cs="Times New Roman"/>
          <w:b/>
          <w:sz w:val="20"/>
          <w:szCs w:val="20"/>
        </w:rPr>
        <w:t xml:space="preserve">Abstract. </w:t>
      </w:r>
      <w:r w:rsidR="007A6EA0" w:rsidRPr="00CF7EBD">
        <w:rPr>
          <w:rFonts w:ascii="Times New Roman" w:eastAsia="Times New Roman" w:hAnsi="Times New Roman" w:cs="Times New Roman"/>
          <w:sz w:val="20"/>
          <w:szCs w:val="20"/>
        </w:rPr>
        <w:t>This study aims to find an overview of: (1) school principals’ entrepreneurship competencies, principals' leadership challenges, and leadership solutions for vocational high school principals in the 4.o indu</w:t>
      </w:r>
      <w:r w:rsidR="00534877" w:rsidRPr="00CF7EBD">
        <w:rPr>
          <w:rFonts w:ascii="Times New Roman" w:eastAsia="Times New Roman" w:hAnsi="Times New Roman" w:cs="Times New Roman"/>
          <w:sz w:val="20"/>
          <w:szCs w:val="20"/>
        </w:rPr>
        <w:t>strial revolution era and 21</w:t>
      </w:r>
      <w:r w:rsidR="007A6EA0" w:rsidRPr="00CF7EBD">
        <w:rPr>
          <w:rFonts w:ascii="Times New Roman" w:eastAsia="Times New Roman" w:hAnsi="Times New Roman" w:cs="Times New Roman"/>
          <w:sz w:val="20"/>
          <w:szCs w:val="20"/>
          <w:vertAlign w:val="superscript"/>
        </w:rPr>
        <w:t>st</w:t>
      </w:r>
      <w:r w:rsidR="007A6EA0" w:rsidRPr="00CF7EBD">
        <w:rPr>
          <w:rFonts w:ascii="Times New Roman" w:eastAsia="Times New Roman" w:hAnsi="Times New Roman" w:cs="Times New Roman"/>
          <w:sz w:val="20"/>
          <w:szCs w:val="20"/>
        </w:rPr>
        <w:t xml:space="preserve"> century learning; (2) the effect of entrepreneurial competence on leadership solutions for vocational high school principals; (3) the influence of leadership challenges on leadership solutions for vocational high school principals; (4) the influence between entrepreneurial competence and leadership challenges on the leadership solutions of the principal. </w:t>
      </w:r>
      <w:r w:rsidR="004F6797" w:rsidRPr="00CF7EBD">
        <w:rPr>
          <w:rFonts w:ascii="Times New Roman" w:eastAsia="Times New Roman" w:hAnsi="Times New Roman" w:cs="Times New Roman"/>
          <w:sz w:val="20"/>
          <w:szCs w:val="20"/>
        </w:rPr>
        <w:t xml:space="preserve">This study is a correlational study using ex-post facto with a total sample of 35 respondents with a purposive sample method. </w:t>
      </w:r>
      <w:r w:rsidR="007A6EA0" w:rsidRPr="00CF7EBD">
        <w:rPr>
          <w:rFonts w:ascii="Times New Roman" w:eastAsia="Times New Roman" w:hAnsi="Times New Roman" w:cs="Times New Roman"/>
          <w:sz w:val="20"/>
          <w:szCs w:val="20"/>
        </w:rPr>
        <w:t>Respondents included the principal, vice principal, head of the expertise program, and tea</w:t>
      </w:r>
      <w:r w:rsidR="00007C90">
        <w:rPr>
          <w:rFonts w:ascii="Times New Roman" w:eastAsia="Times New Roman" w:hAnsi="Times New Roman" w:cs="Times New Roman"/>
          <w:sz w:val="20"/>
          <w:szCs w:val="20"/>
        </w:rPr>
        <w:t>chers at SMK</w:t>
      </w:r>
      <w:r w:rsidR="003C47E8" w:rsidRPr="00CF7EBD">
        <w:rPr>
          <w:rFonts w:ascii="Times New Roman" w:eastAsia="Times New Roman" w:hAnsi="Times New Roman" w:cs="Times New Roman"/>
          <w:sz w:val="20"/>
          <w:szCs w:val="20"/>
        </w:rPr>
        <w:t>N 1 Sedayu and SMK</w:t>
      </w:r>
      <w:r w:rsidR="007A6EA0" w:rsidRPr="00CF7EBD">
        <w:rPr>
          <w:rFonts w:ascii="Times New Roman" w:eastAsia="Times New Roman" w:hAnsi="Times New Roman" w:cs="Times New Roman"/>
          <w:sz w:val="20"/>
          <w:szCs w:val="20"/>
        </w:rPr>
        <w:t>N 2 Yogyakarta. The results obtained: (1) principals' entrepreneurial competence (86.91%), principals' leadership challenges (83.48%), and principals' leadership solutions (84.49%), all in the very good category, (2) there is a significant influence between entrepreneurship competency and the principal's leadership solution with a correlation coefficient of 0.374, (3) there is a significant influence between the leadership challenges with the principal's leadership solution with a correlation coefficient of 0.806, and (4) there is a significant influence significant between entrepreneurship competence and the challenges of principals' leadership with a regression coefficient of 0.9 or a determinant factor of 81%.</w:t>
      </w:r>
      <w:r w:rsidRPr="00CF7EBD">
        <w:rPr>
          <w:rFonts w:ascii="Times New Roman" w:eastAsia="Times New Roman" w:hAnsi="Times New Roman" w:cs="Times New Roman"/>
          <w:sz w:val="20"/>
          <w:szCs w:val="20"/>
        </w:rPr>
        <w:t xml:space="preserve"> </w:t>
      </w:r>
    </w:p>
    <w:p w:rsidR="00FD4AFC" w:rsidRPr="00CF7EBD" w:rsidRDefault="00D161D0">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t xml:space="preserve">Introduction </w:t>
      </w:r>
    </w:p>
    <w:p w:rsidR="0097309C" w:rsidRPr="00CF7EBD" w:rsidRDefault="0097309C" w:rsidP="0097309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Globalization is a challenge for the world community who knows no boundaries. One of the real challenges is that education should be able to produce competent human </w:t>
      </w:r>
      <w:r w:rsidR="00E31355" w:rsidRPr="00CF7EBD">
        <w:rPr>
          <w:rFonts w:ascii="Times New Roman" w:eastAsia="Times New Roman" w:hAnsi="Times New Roman" w:cs="Times New Roman"/>
        </w:rPr>
        <w:t>resources [1</w:t>
      </w:r>
      <w:r w:rsidR="007A6C65" w:rsidRPr="00CF7EBD">
        <w:rPr>
          <w:rFonts w:ascii="Times New Roman" w:eastAsia="Times New Roman" w:hAnsi="Times New Roman" w:cs="Times New Roman"/>
        </w:rPr>
        <w:t>, 2</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known as 21</w:t>
      </w:r>
      <w:r w:rsidRPr="00CF7EBD">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competencies. 21</w:t>
      </w:r>
      <w:r w:rsidRPr="00CF7EBD">
        <w:rPr>
          <w:rFonts w:ascii="Times New Roman" w:eastAsia="Times New Roman" w:hAnsi="Times New Roman" w:cs="Times New Roman"/>
          <w:vertAlign w:val="superscript"/>
        </w:rPr>
        <w:t>st</w:t>
      </w:r>
      <w:r w:rsidRPr="00CF7EBD">
        <w:rPr>
          <w:rFonts w:ascii="Times New Roman" w:eastAsia="Times New Roman" w:hAnsi="Times New Roman" w:cs="Times New Roman"/>
        </w:rPr>
        <w:t xml:space="preserve">-century competence is the main competency students must have to be able to take part in real life in the </w:t>
      </w:r>
      <w:r w:rsidR="000A6AD9" w:rsidRPr="00CF7EBD">
        <w:rPr>
          <w:rFonts w:ascii="Times New Roman" w:eastAsia="Times New Roman" w:hAnsi="Times New Roman" w:cs="Times New Roman"/>
        </w:rPr>
        <w:t>21</w:t>
      </w:r>
      <w:r w:rsidR="000A6AD9" w:rsidRPr="00CF7EBD">
        <w:rPr>
          <w:rFonts w:ascii="Times New Roman" w:eastAsia="Times New Roman" w:hAnsi="Times New Roman" w:cs="Times New Roman"/>
          <w:vertAlign w:val="superscript"/>
        </w:rPr>
        <w:t xml:space="preserve">st </w:t>
      </w:r>
      <w:r w:rsidRPr="00CF7EBD">
        <w:rPr>
          <w:rFonts w:ascii="Times New Roman" w:eastAsia="Times New Roman" w:hAnsi="Times New Roman" w:cs="Times New Roman"/>
        </w:rPr>
        <w:t>century</w:t>
      </w:r>
      <w:r w:rsidR="00E04B75">
        <w:rPr>
          <w:rFonts w:ascii="Times New Roman" w:eastAsia="Times New Roman" w:hAnsi="Times New Roman" w:cs="Times New Roman"/>
        </w:rPr>
        <w:t xml:space="preserve"> [3</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In this </w:t>
      </w:r>
      <w:r w:rsidR="000A6AD9" w:rsidRPr="00CF7EBD">
        <w:rPr>
          <w:rFonts w:ascii="Times New Roman" w:eastAsia="Times New Roman" w:hAnsi="Times New Roman" w:cs="Times New Roman"/>
        </w:rPr>
        <w:t>21</w:t>
      </w:r>
      <w:r w:rsidR="000A6AD9" w:rsidRPr="00CF7EBD">
        <w:rPr>
          <w:rFonts w:ascii="Times New Roman" w:eastAsia="Times New Roman" w:hAnsi="Times New Roman" w:cs="Times New Roman"/>
          <w:vertAlign w:val="superscript"/>
        </w:rPr>
        <w:t xml:space="preserve">st </w:t>
      </w:r>
      <w:r w:rsidRPr="00CF7EBD">
        <w:rPr>
          <w:rFonts w:ascii="Times New Roman" w:eastAsia="Times New Roman" w:hAnsi="Times New Roman" w:cs="Times New Roman"/>
        </w:rPr>
        <w:t xml:space="preserve">century, schools are challenged to be able to create education that can help produce thinkers who are able to participate in building knowledge-conscious social and economic settings like citizens of the world in the </w:t>
      </w:r>
      <w:r w:rsidR="000A6AD9" w:rsidRPr="00CF7EBD">
        <w:rPr>
          <w:rFonts w:ascii="Times New Roman" w:eastAsia="Times New Roman" w:hAnsi="Times New Roman" w:cs="Times New Roman"/>
        </w:rPr>
        <w:t>21</w:t>
      </w:r>
      <w:r w:rsidR="000A6AD9" w:rsidRPr="00CF7EBD">
        <w:rPr>
          <w:rFonts w:ascii="Times New Roman" w:eastAsia="Times New Roman" w:hAnsi="Times New Roman" w:cs="Times New Roman"/>
          <w:vertAlign w:val="superscript"/>
        </w:rPr>
        <w:t xml:space="preserve">st </w:t>
      </w:r>
      <w:r w:rsidR="00E31355" w:rsidRPr="00CF7EBD">
        <w:rPr>
          <w:rFonts w:ascii="Times New Roman" w:eastAsia="Times New Roman" w:hAnsi="Times New Roman" w:cs="Times New Roman"/>
        </w:rPr>
        <w:t xml:space="preserve">century </w:t>
      </w:r>
      <w:r w:rsidRPr="00CF7EBD">
        <w:rPr>
          <w:rFonts w:ascii="Times New Roman" w:eastAsia="Times New Roman" w:hAnsi="Times New Roman" w:cs="Times New Roman"/>
        </w:rPr>
        <w:t>.</w:t>
      </w:r>
    </w:p>
    <w:p w:rsidR="00245F85" w:rsidRPr="00CF7EBD" w:rsidRDefault="00245F85" w:rsidP="00CC32D6">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CC32D6" w:rsidRPr="00CF7EBD" w:rsidRDefault="0097309C" w:rsidP="00CC32D6">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lastRenderedPageBreak/>
        <w:t>The industrial revolution 4.0 is synonymous with disruption, disruptive because almost all realms of life convert from manual to d</w:t>
      </w:r>
      <w:r w:rsidR="00E04B75">
        <w:rPr>
          <w:rFonts w:ascii="Times New Roman" w:eastAsia="Times New Roman" w:hAnsi="Times New Roman" w:cs="Times New Roman"/>
        </w:rPr>
        <w:t>igital [4</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If we are faced with this dislocation, then the Indonesian demographic demonstration in 2045 must be prepared. There are six industrial design principles </w:t>
      </w:r>
      <w:r w:rsidR="00E04B75">
        <w:rPr>
          <w:rFonts w:ascii="Times New Roman" w:eastAsia="Times New Roman" w:hAnsi="Times New Roman" w:cs="Times New Roman"/>
        </w:rPr>
        <w:t>4.0 according to [5</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ranging from interoperability, decentralization, real-time capabilities, service-oriented and modular in nature. Compared to 20-30 years ago, Indonesian graduates now need more skills to succeed in the face of fierce 21</w:t>
      </w:r>
      <w:r w:rsidRPr="00CF7EBD">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competiti</w:t>
      </w:r>
      <w:r w:rsidR="00E04B75">
        <w:rPr>
          <w:rFonts w:ascii="Times New Roman" w:eastAsia="Times New Roman" w:hAnsi="Times New Roman" w:cs="Times New Roman"/>
        </w:rPr>
        <w:t>on [6</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w:t>
      </w:r>
    </w:p>
    <w:p w:rsidR="00CC32D6" w:rsidRPr="00CF7EBD" w:rsidRDefault="0097309C" w:rsidP="001D5FED">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 xml:space="preserve">In this case, the role of the principal must change from a leader to a manager in the learning process </w:t>
      </w:r>
      <w:r w:rsidR="00E04B75">
        <w:rPr>
          <w:rFonts w:ascii="Times New Roman" w:eastAsia="Times New Roman" w:hAnsi="Times New Roman" w:cs="Times New Roman"/>
        </w:rPr>
        <w:t>[7</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become instructional and </w:t>
      </w:r>
      <w:r w:rsidR="00E04B75">
        <w:rPr>
          <w:rFonts w:ascii="Times New Roman" w:eastAsia="Times New Roman" w:hAnsi="Times New Roman" w:cs="Times New Roman"/>
        </w:rPr>
        <w:t>curricular leaders [8</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and more recently the principal should be a leader in the mast</w:t>
      </w:r>
      <w:r w:rsidR="00E04B75">
        <w:rPr>
          <w:rFonts w:ascii="Times New Roman" w:eastAsia="Times New Roman" w:hAnsi="Times New Roman" w:cs="Times New Roman"/>
        </w:rPr>
        <w:t>ery of technology [9</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In the era of the industrial revolution 4.0 and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 xml:space="preserve">-century learning, ahead of vocational school is expected to be increasingly able to diversify educational leadership in all learning activities in his school. Technology leadership for ahead of vocational school becomes very important in relation to the use of more effective technology </w:t>
      </w:r>
      <w:r w:rsidR="00E31355" w:rsidRPr="00CF7EBD">
        <w:rPr>
          <w:rFonts w:ascii="Times New Roman" w:eastAsia="Times New Roman" w:hAnsi="Times New Roman" w:cs="Times New Roman"/>
        </w:rPr>
        <w:t>[</w:t>
      </w:r>
      <w:r w:rsidR="00E04B75">
        <w:rPr>
          <w:rFonts w:ascii="Times New Roman" w:eastAsia="Times New Roman" w:hAnsi="Times New Roman" w:cs="Times New Roman"/>
        </w:rPr>
        <w:t>10, 11</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As explained above, technology leadership is important to improve the skills and abilities of students for all learning in schools based on the integration of technology that is developing at this </w:t>
      </w:r>
      <w:r w:rsidR="00E31355" w:rsidRPr="00CF7EBD">
        <w:rPr>
          <w:rFonts w:ascii="Times New Roman" w:eastAsia="Times New Roman" w:hAnsi="Times New Roman" w:cs="Times New Roman"/>
        </w:rPr>
        <w:t>time. [</w:t>
      </w:r>
      <w:r w:rsidR="00E04B75">
        <w:rPr>
          <w:rFonts w:ascii="Times New Roman" w:eastAsia="Times New Roman" w:hAnsi="Times New Roman" w:cs="Times New Roman"/>
        </w:rPr>
        <w:t>12</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suggested that improper integration of technology will produce negative byproducts (not useful).</w:t>
      </w:r>
      <w:r w:rsidR="001D5FED">
        <w:rPr>
          <w:rFonts w:ascii="Times New Roman" w:eastAsia="Times New Roman" w:hAnsi="Times New Roman" w:cs="Times New Roman"/>
        </w:rPr>
        <w:t xml:space="preserve"> </w:t>
      </w:r>
      <w:r w:rsidRPr="00CF7EBD">
        <w:rPr>
          <w:rFonts w:ascii="Times New Roman" w:eastAsia="Times New Roman" w:hAnsi="Times New Roman" w:cs="Times New Roman"/>
        </w:rPr>
        <w:t>Principals who have high entrepreneurial competence will influence the progress, development, independence, and competitiveness of their schools</w:t>
      </w:r>
      <w:r w:rsidR="001D5FED">
        <w:rPr>
          <w:rFonts w:ascii="Times New Roman" w:eastAsia="Times New Roman" w:hAnsi="Times New Roman" w:cs="Times New Roman"/>
        </w:rPr>
        <w:t xml:space="preserve"> [13]</w:t>
      </w:r>
      <w:r w:rsidRPr="00CF7EBD">
        <w:rPr>
          <w:rFonts w:ascii="Times New Roman" w:eastAsia="Times New Roman" w:hAnsi="Times New Roman" w:cs="Times New Roman"/>
        </w:rPr>
        <w:t>. Most of the influence of the progress, development, and independence of the school comes from principals who have high entrepreneurial compet</w:t>
      </w:r>
      <w:r w:rsidR="004033D6" w:rsidRPr="00CF7EBD">
        <w:rPr>
          <w:rFonts w:ascii="Times New Roman" w:eastAsia="Times New Roman" w:hAnsi="Times New Roman" w:cs="Times New Roman"/>
        </w:rPr>
        <w:t>ence [</w:t>
      </w:r>
      <w:r w:rsidR="00E04B75">
        <w:rPr>
          <w:rFonts w:ascii="Times New Roman" w:eastAsia="Times New Roman" w:hAnsi="Times New Roman" w:cs="Times New Roman"/>
        </w:rPr>
        <w:t>14</w:t>
      </w:r>
      <w:r w:rsidR="004033D6" w:rsidRPr="00CF7EBD">
        <w:rPr>
          <w:rFonts w:ascii="Times New Roman" w:eastAsia="Times New Roman" w:hAnsi="Times New Roman" w:cs="Times New Roman"/>
        </w:rPr>
        <w:t>]</w:t>
      </w:r>
      <w:r w:rsidR="00C874C9" w:rsidRPr="00CF7EBD">
        <w:rPr>
          <w:rFonts w:ascii="Times New Roman" w:eastAsia="Times New Roman" w:hAnsi="Times New Roman" w:cs="Times New Roman"/>
        </w:rPr>
        <w:t xml:space="preserve">. </w:t>
      </w:r>
      <w:r w:rsidRPr="00CF7EBD">
        <w:rPr>
          <w:rFonts w:ascii="Times New Roman" w:eastAsia="Times New Roman" w:hAnsi="Times New Roman" w:cs="Times New Roman"/>
        </w:rPr>
        <w:t>Basically it is adjusted to the capabilities, situations, conditions, and other driving factors that ex</w:t>
      </w:r>
      <w:r w:rsidR="004033D6" w:rsidRPr="00CF7EBD">
        <w:rPr>
          <w:rFonts w:ascii="Times New Roman" w:eastAsia="Times New Roman" w:hAnsi="Times New Roman" w:cs="Times New Roman"/>
        </w:rPr>
        <w:t>ist in schools [</w:t>
      </w:r>
      <w:r w:rsidR="00E04B75">
        <w:rPr>
          <w:rFonts w:ascii="Times New Roman" w:eastAsia="Times New Roman" w:hAnsi="Times New Roman" w:cs="Times New Roman"/>
        </w:rPr>
        <w:t>15</w:t>
      </w:r>
      <w:r w:rsidR="004033D6" w:rsidRPr="00CF7EBD">
        <w:rPr>
          <w:rFonts w:ascii="Times New Roman" w:eastAsia="Times New Roman" w:hAnsi="Times New Roman" w:cs="Times New Roman"/>
        </w:rPr>
        <w:t>]</w:t>
      </w:r>
      <w:r w:rsidR="00CC32D6" w:rsidRPr="00CF7EBD">
        <w:rPr>
          <w:rFonts w:ascii="Times New Roman" w:eastAsia="Times New Roman" w:hAnsi="Times New Roman" w:cs="Times New Roman"/>
        </w:rPr>
        <w:t xml:space="preserve">. </w:t>
      </w:r>
    </w:p>
    <w:p w:rsidR="00CC32D6" w:rsidRPr="00CF7EBD" w:rsidRDefault="0097309C" w:rsidP="00CC32D6">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Based on the findings of the initial observations made from 2 vocational high schools, SMKN 1 Sedayu and SMKN 2 Yogyakarta there are problems regarding the readiness of principals in facing the industrial revolution era 4.0. This needs to be improved, among others, in the management of equipment that are not in accordance with existing standards compared to those found in the industry. Then the teachers still have not mastered the knowledge of technology and information that should be known in advance by the teacher so that it can be applied in</w:t>
      </w:r>
      <w:r w:rsidR="00B47456" w:rsidRPr="00CF7EBD">
        <w:rPr>
          <w:rFonts w:ascii="Times New Roman" w:eastAsia="Times New Roman" w:hAnsi="Times New Roman" w:cs="Times New Roman"/>
        </w:rPr>
        <w:t xml:space="preserve"> learning  [</w:t>
      </w:r>
      <w:r w:rsidR="00E04B75">
        <w:rPr>
          <w:rFonts w:ascii="Times New Roman" w:eastAsia="Times New Roman" w:hAnsi="Times New Roman" w:cs="Times New Roman"/>
        </w:rPr>
        <w:t>16, 17</w:t>
      </w:r>
      <w:r w:rsidR="00B47456" w:rsidRPr="00CF7EBD">
        <w:rPr>
          <w:rFonts w:ascii="Times New Roman" w:eastAsia="Times New Roman" w:hAnsi="Times New Roman" w:cs="Times New Roman"/>
        </w:rPr>
        <w:t>]</w:t>
      </w:r>
      <w:r w:rsidRPr="00CF7EBD">
        <w:rPr>
          <w:rFonts w:ascii="Times New Roman" w:eastAsia="Times New Roman" w:hAnsi="Times New Roman" w:cs="Times New Roman"/>
        </w:rPr>
        <w:t>.</w:t>
      </w:r>
    </w:p>
    <w:p w:rsidR="00CC32D6" w:rsidRPr="00CF7EBD" w:rsidRDefault="0097309C" w:rsidP="00CC32D6">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 application of 21</w:t>
      </w:r>
      <w:r w:rsidRPr="00CF7EBD">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is also not seen to be maximally seen because of the majority of teachers aged over 50 years so that in implementing technology-based learning is still unable. Where changes in the existing learning paradigm that is now from teacher-centered to student-centered are also not yet optimally implemented due to lack of learning resources</w:t>
      </w:r>
      <w:r w:rsidR="002828FD" w:rsidRPr="00CF7EBD">
        <w:rPr>
          <w:rFonts w:ascii="Times New Roman" w:eastAsia="Times New Roman" w:hAnsi="Times New Roman" w:cs="Times New Roman"/>
        </w:rPr>
        <w:t xml:space="preserve"> [</w:t>
      </w:r>
      <w:r w:rsidR="00E04B75">
        <w:rPr>
          <w:rFonts w:ascii="Times New Roman" w:eastAsia="Times New Roman" w:hAnsi="Times New Roman" w:cs="Times New Roman"/>
        </w:rPr>
        <w:t>18, 19</w:t>
      </w:r>
      <w:r w:rsidR="002828FD" w:rsidRPr="00CF7EBD">
        <w:rPr>
          <w:rFonts w:ascii="Times New Roman" w:eastAsia="Times New Roman" w:hAnsi="Times New Roman" w:cs="Times New Roman"/>
        </w:rPr>
        <w:t>]</w:t>
      </w:r>
      <w:r w:rsidRPr="00CF7EBD">
        <w:rPr>
          <w:rFonts w:ascii="Times New Roman" w:eastAsia="Times New Roman" w:hAnsi="Times New Roman" w:cs="Times New Roman"/>
        </w:rPr>
        <w:t xml:space="preserve">. Seen from the graduates there are still many graduates who are not ready to compete in facing challenges in the industry </w:t>
      </w:r>
      <w:r w:rsidR="007A6C65" w:rsidRPr="00CF7EBD">
        <w:rPr>
          <w:rFonts w:ascii="Times New Roman" w:eastAsia="Times New Roman" w:hAnsi="Times New Roman" w:cs="Times New Roman"/>
        </w:rPr>
        <w:t>[</w:t>
      </w:r>
      <w:r w:rsidR="00E04B75">
        <w:rPr>
          <w:rFonts w:ascii="Times New Roman" w:eastAsia="Times New Roman" w:hAnsi="Times New Roman" w:cs="Times New Roman"/>
        </w:rPr>
        <w:t>20 - 22</w:t>
      </w:r>
      <w:r w:rsidR="002828FD" w:rsidRPr="00CF7EBD">
        <w:rPr>
          <w:rFonts w:ascii="Times New Roman" w:eastAsia="Times New Roman" w:hAnsi="Times New Roman" w:cs="Times New Roman"/>
        </w:rPr>
        <w:t>]</w:t>
      </w:r>
      <w:r w:rsidRPr="00CF7EBD">
        <w:rPr>
          <w:rFonts w:ascii="Times New Roman" w:eastAsia="Times New Roman" w:hAnsi="Times New Roman" w:cs="Times New Roman"/>
        </w:rPr>
        <w:t xml:space="preserve"> such as new jobs or old jobs that have now been replaced by computerization or automation so that the competencies of the graduates do not match those in the field </w:t>
      </w:r>
      <w:r w:rsidR="002828FD" w:rsidRPr="00CF7EBD">
        <w:rPr>
          <w:rFonts w:ascii="Times New Roman" w:eastAsia="Times New Roman" w:hAnsi="Times New Roman" w:cs="Times New Roman"/>
        </w:rPr>
        <w:t>[</w:t>
      </w:r>
      <w:r w:rsidR="005C2814">
        <w:rPr>
          <w:rFonts w:ascii="Times New Roman" w:eastAsia="Times New Roman" w:hAnsi="Times New Roman" w:cs="Times New Roman"/>
        </w:rPr>
        <w:t>23</w:t>
      </w:r>
      <w:r w:rsidR="002828FD" w:rsidRPr="00CF7EBD">
        <w:rPr>
          <w:rFonts w:ascii="Times New Roman" w:eastAsia="Times New Roman" w:hAnsi="Times New Roman" w:cs="Times New Roman"/>
        </w:rPr>
        <w:t>]</w:t>
      </w:r>
    </w:p>
    <w:p w:rsidR="00FD4AFC" w:rsidRPr="00CF7EBD" w:rsidRDefault="00245F85" w:rsidP="00245F8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 role of school principals has also not been able to influence the situation in the school environment, namely the existence of information technology in schools has not been optimal in developing information systems that connect between divisions in the school. On the other hand, in the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facilities in the classroom are still not optimal so that learning can be done that refers to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for example, there are classes that do not have projectors, there are also classes that do not have connections to the internet. School policy has not yet been felt to apply the principles of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or the principles of the industrial revolution 4.0.</w:t>
      </w:r>
    </w:p>
    <w:p w:rsidR="00245F85" w:rsidRPr="00CF7EBD" w:rsidRDefault="00245F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AB7C66" w:rsidRPr="00CF7EBD" w:rsidRDefault="00C874C9" w:rsidP="00AB7C66">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t>M</w:t>
      </w:r>
      <w:r w:rsidR="00AB7C66" w:rsidRPr="00CF7EBD">
        <w:rPr>
          <w:rFonts w:ascii="Times New Roman" w:eastAsia="Times New Roman" w:hAnsi="Times New Roman" w:cs="Times New Roman"/>
          <w:b/>
        </w:rPr>
        <w:t>ethods</w:t>
      </w:r>
    </w:p>
    <w:p w:rsidR="00B750F3" w:rsidRPr="00CF7EBD" w:rsidRDefault="00B750F3" w:rsidP="00B750F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This research is a quantitative study using a correlational research design using the post-facto method. This study aims to determine the relationship between variables with other variables. It is descriptive because this study aims to look at and describe the principals' entrepreneurial competence, challenges and solutions for principals' leadership in the 4.0 industrial revolution era and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 xml:space="preserve"> century learning.</w:t>
      </w:r>
    </w:p>
    <w:p w:rsidR="00B750F3" w:rsidRPr="00CF7EBD" w:rsidRDefault="00B750F3" w:rsidP="001D5FED">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 subjects of the study were the principal, vice principals, several heads of expertise programs along with teachers of SMKN 2 Yogyakarta and SMKN 1 Sedayu. The sampling technique used in this study is purposive sampling because the sample to be studied is a consideration of researchers to find out the characteristics of an individual principal namely about the principal's leadership and the competency of the principal. The respondents are shown in Table 1.</w:t>
      </w:r>
    </w:p>
    <w:p w:rsidR="00AB7C66" w:rsidRPr="00CF7EBD" w:rsidRDefault="00B750F3" w:rsidP="005F21D3">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lastRenderedPageBreak/>
        <w:t>Table 1.</w:t>
      </w:r>
      <w:r w:rsidRPr="00CF7EBD">
        <w:rPr>
          <w:rFonts w:ascii="Times New Roman" w:eastAsia="Times New Roman" w:hAnsi="Times New Roman" w:cs="Times New Roman"/>
        </w:rPr>
        <w:t xml:space="preserve"> List of Sample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1441"/>
        <w:gridCol w:w="1638"/>
        <w:gridCol w:w="555"/>
        <w:gridCol w:w="5042"/>
      </w:tblGrid>
      <w:tr w:rsidR="00CF7EBD" w:rsidRPr="00CF7EBD" w:rsidTr="002D4744">
        <w:trPr>
          <w:trHeight w:val="20"/>
        </w:trPr>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No</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Schools</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Position</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Total</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Information</w:t>
            </w:r>
          </w:p>
        </w:tc>
      </w:tr>
      <w:tr w:rsidR="00CF7EBD" w:rsidRPr="00CF7EBD" w:rsidTr="002D4744">
        <w:trPr>
          <w:trHeight w:val="20"/>
        </w:trPr>
        <w:tc>
          <w:tcPr>
            <w:tcW w:w="0" w:type="auto"/>
            <w:vMerge w:val="restart"/>
            <w:tcBorders>
              <w:top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1</w:t>
            </w:r>
          </w:p>
        </w:tc>
        <w:tc>
          <w:tcPr>
            <w:tcW w:w="0" w:type="auto"/>
            <w:vMerge w:val="restart"/>
            <w:tcBorders>
              <w:top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SMKN 2 Yogyakarta</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Principal</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1</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Principal (1)</w:t>
            </w:r>
          </w:p>
        </w:tc>
      </w:tr>
      <w:tr w:rsidR="00CF7EBD" w:rsidRPr="00CF7EBD" w:rsidTr="002D4744">
        <w:trPr>
          <w:trHeight w:val="20"/>
        </w:trPr>
        <w:tc>
          <w:tcPr>
            <w:tcW w:w="0" w:type="auto"/>
            <w:vMerge/>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Vice principal</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4</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WK 1 (Curriculum), WK 2 (Students), WK 3 (Facilities and Infrastructure), WK 4 (Public Relations)</w:t>
            </w:r>
          </w:p>
        </w:tc>
      </w:tr>
      <w:tr w:rsidR="00CF7EBD" w:rsidRPr="00CF7EBD" w:rsidTr="002D4744">
        <w:trPr>
          <w:trHeight w:val="20"/>
        </w:trPr>
        <w:tc>
          <w:tcPr>
            <w:tcW w:w="0" w:type="auto"/>
            <w:vMerge/>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Head of Expertise Program</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7</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TGB (1), TTL (1), TPM (1), TAV (1), TKJ (1), TKR (1), dan TPT (1)</w:t>
            </w:r>
          </w:p>
        </w:tc>
      </w:tr>
      <w:tr w:rsidR="00CF7EBD" w:rsidRPr="00CF7EBD" w:rsidTr="002D4744">
        <w:trPr>
          <w:trHeight w:val="20"/>
        </w:trPr>
        <w:tc>
          <w:tcPr>
            <w:tcW w:w="0" w:type="auto"/>
            <w:vMerge/>
            <w:tcBorders>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tcBorders>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Teachers</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9</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TGB</w:t>
            </w:r>
          </w:p>
        </w:tc>
      </w:tr>
      <w:tr w:rsidR="00CF7EBD" w:rsidRPr="00CF7EBD" w:rsidTr="002D4744">
        <w:trPr>
          <w:trHeight w:val="20"/>
        </w:trPr>
        <w:tc>
          <w:tcPr>
            <w:tcW w:w="0" w:type="auto"/>
            <w:vMerge w:val="restart"/>
            <w:tcBorders>
              <w:top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2</w:t>
            </w:r>
          </w:p>
        </w:tc>
        <w:tc>
          <w:tcPr>
            <w:tcW w:w="0" w:type="auto"/>
            <w:vMerge w:val="restart"/>
            <w:tcBorders>
              <w:top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SMKN 1 Sedayu</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Principal</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1</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Principal (1)</w:t>
            </w:r>
          </w:p>
        </w:tc>
      </w:tr>
      <w:tr w:rsidR="00CF7EBD" w:rsidRPr="00CF7EBD" w:rsidTr="002D4744">
        <w:trPr>
          <w:trHeight w:val="20"/>
        </w:trPr>
        <w:tc>
          <w:tcPr>
            <w:tcW w:w="0" w:type="auto"/>
            <w:vMerge/>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Vice principal</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4</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WK 1 (Curriculum), WK 2 (Students), WK 3 (Facilities and Infrastructure), WK 4 (Public Relations)</w:t>
            </w:r>
          </w:p>
        </w:tc>
      </w:tr>
      <w:tr w:rsidR="00CF7EBD" w:rsidRPr="00CF7EBD" w:rsidTr="002D4744">
        <w:trPr>
          <w:trHeight w:val="20"/>
        </w:trPr>
        <w:tc>
          <w:tcPr>
            <w:tcW w:w="0" w:type="auto"/>
            <w:vMerge/>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Head of Expertise Program</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6</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TGB (1), TTL (1), TPM (1), TKJ (1), TKR (1), dan TPL (1)</w:t>
            </w:r>
          </w:p>
        </w:tc>
      </w:tr>
      <w:tr w:rsidR="00CF7EBD" w:rsidRPr="00CF7EBD" w:rsidTr="002D4744">
        <w:trPr>
          <w:trHeight w:val="20"/>
        </w:trPr>
        <w:tc>
          <w:tcPr>
            <w:tcW w:w="0" w:type="auto"/>
            <w:vMerge/>
            <w:tcBorders>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tcBorders>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Teachers</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3</w:t>
            </w:r>
          </w:p>
        </w:tc>
        <w:tc>
          <w:tcPr>
            <w:tcW w:w="0" w:type="auto"/>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TGB</w:t>
            </w:r>
          </w:p>
        </w:tc>
      </w:tr>
      <w:tr w:rsidR="008329A8" w:rsidRPr="00CF7EBD" w:rsidTr="002D4744">
        <w:trPr>
          <w:trHeight w:val="20"/>
        </w:trPr>
        <w:tc>
          <w:tcPr>
            <w:tcW w:w="0" w:type="auto"/>
            <w:gridSpan w:val="3"/>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Total Respondents</w:t>
            </w:r>
          </w:p>
        </w:tc>
        <w:tc>
          <w:tcPr>
            <w:tcW w:w="0" w:type="auto"/>
            <w:gridSpan w:val="2"/>
            <w:tcBorders>
              <w:top w:val="single" w:sz="4" w:space="0" w:color="000000"/>
              <w:bottom w:val="single" w:sz="4" w:space="0" w:color="000000"/>
            </w:tcBorders>
            <w:shd w:val="clear" w:color="auto" w:fill="auto"/>
            <w:vAlign w:val="center"/>
          </w:tcPr>
          <w:p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35 Respondends</w:t>
            </w:r>
          </w:p>
        </w:tc>
      </w:tr>
    </w:tbl>
    <w:p w:rsidR="002D1071" w:rsidRPr="00CF7EBD" w:rsidRDefault="002D1071" w:rsidP="00B750F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2D1071" w:rsidRPr="00CF7EBD" w:rsidRDefault="002D1071" w:rsidP="002D1071">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In this study there are two variables consisting of two independent variables and one dependent variable. The independent variable is the principal's entrepreneurial competence (X</w:t>
      </w:r>
      <w:r w:rsidRPr="000D188B">
        <w:rPr>
          <w:rFonts w:ascii="Times New Roman" w:eastAsia="Times New Roman" w:hAnsi="Times New Roman" w:cs="Times New Roman"/>
          <w:vertAlign w:val="subscript"/>
        </w:rPr>
        <w:t>1</w:t>
      </w:r>
      <w:r w:rsidRPr="00CF7EBD">
        <w:rPr>
          <w:rFonts w:ascii="Times New Roman" w:eastAsia="Times New Roman" w:hAnsi="Times New Roman" w:cs="Times New Roman"/>
        </w:rPr>
        <w:t>) and the principal's leadership challenge (X</w:t>
      </w:r>
      <w:r w:rsidRPr="000D188B">
        <w:rPr>
          <w:rFonts w:ascii="Times New Roman" w:eastAsia="Times New Roman" w:hAnsi="Times New Roman" w:cs="Times New Roman"/>
          <w:vertAlign w:val="subscript"/>
        </w:rPr>
        <w:t>2</w:t>
      </w:r>
      <w:r w:rsidRPr="00CF7EBD">
        <w:rPr>
          <w:rFonts w:ascii="Times New Roman" w:eastAsia="Times New Roman" w:hAnsi="Times New Roman" w:cs="Times New Roman"/>
        </w:rPr>
        <w:t>). The dependent variable in this study is the principal's leadership solution (Y). The research paradigm can be visualized according to Figure 1.</w:t>
      </w:r>
    </w:p>
    <w:p w:rsidR="002D1071" w:rsidRPr="00CF7EBD" w:rsidRDefault="002D1071" w:rsidP="002D1071">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 </w:t>
      </w:r>
    </w:p>
    <w:p w:rsidR="002D1071" w:rsidRPr="00CF7EBD" w:rsidRDefault="002D1071" w:rsidP="005F21D3">
      <w:pPr>
        <w:pBdr>
          <w:top w:val="nil"/>
          <w:left w:val="nil"/>
          <w:bottom w:val="nil"/>
          <w:right w:val="nil"/>
          <w:between w:val="nil"/>
        </w:pBdr>
        <w:tabs>
          <w:tab w:val="left" w:pos="567"/>
        </w:tabs>
        <w:spacing w:after="0" w:line="240" w:lineRule="auto"/>
        <w:ind w:left="567"/>
        <w:jc w:val="both"/>
        <w:rPr>
          <w:rFonts w:ascii="Times New Roman" w:eastAsia="Times New Roman" w:hAnsi="Times New Roman" w:cs="Times New Roman"/>
        </w:rPr>
      </w:pPr>
      <w:r w:rsidRPr="00CF7EBD">
        <w:rPr>
          <w:rFonts w:ascii="Times New Roman" w:eastAsia="Times New Roman" w:hAnsi="Times New Roman" w:cs="Times New Roman"/>
        </w:rPr>
        <w:t xml:space="preserve"> </w:t>
      </w:r>
      <w:r w:rsidRPr="00CF7EBD">
        <w:rPr>
          <w:rFonts w:cs="Times New Roman"/>
          <w:noProof/>
          <w:sz w:val="24"/>
          <w:szCs w:val="24"/>
          <w:lang w:val="id-ID"/>
        </w:rPr>
        <mc:AlternateContent>
          <mc:Choice Requires="wpg">
            <w:drawing>
              <wp:inline distT="0" distB="0" distL="0" distR="0" wp14:anchorId="0A28D59F" wp14:editId="5B97ECCF">
                <wp:extent cx="4485645" cy="1224328"/>
                <wp:effectExtent l="0" t="0" r="10160" b="13970"/>
                <wp:docPr id="1" name="Group 1"/>
                <wp:cNvGraphicFramePr/>
                <a:graphic xmlns:a="http://schemas.openxmlformats.org/drawingml/2006/main">
                  <a:graphicData uri="http://schemas.microsoft.com/office/word/2010/wordprocessingGroup">
                    <wpg:wgp>
                      <wpg:cNvGrpSpPr/>
                      <wpg:grpSpPr>
                        <a:xfrm>
                          <a:off x="0" y="0"/>
                          <a:ext cx="4485645" cy="1224328"/>
                          <a:chOff x="0" y="51206"/>
                          <a:chExt cx="3465125" cy="1453527"/>
                        </a:xfrm>
                      </wpg:grpSpPr>
                      <wps:wsp>
                        <wps:cNvPr id="2" name="Connector: Elbow 13"/>
                        <wps:cNvCnPr/>
                        <wps:spPr>
                          <a:xfrm flipV="1">
                            <a:off x="1435395" y="1002199"/>
                            <a:ext cx="1307465" cy="127000"/>
                          </a:xfrm>
                          <a:prstGeom prst="bentConnector3">
                            <a:avLst>
                              <a:gd name="adj1" fmla="val 99986"/>
                            </a:avLst>
                          </a:prstGeom>
                          <a:noFill/>
                          <a:ln w="12700" cap="flat" cmpd="sng" algn="ctr">
                            <a:solidFill>
                              <a:sysClr val="windowText" lastClr="000000"/>
                            </a:solidFill>
                            <a:prstDash val="solid"/>
                            <a:tailEnd type="triangle"/>
                          </a:ln>
                          <a:effectLst/>
                        </wps:spPr>
                        <wps:bodyPr/>
                      </wps:wsp>
                      <wpg:grpSp>
                        <wpg:cNvPr id="3" name="Group 3"/>
                        <wpg:cNvGrpSpPr/>
                        <wpg:grpSpPr>
                          <a:xfrm>
                            <a:off x="0" y="51206"/>
                            <a:ext cx="3465125" cy="1453527"/>
                            <a:chOff x="0" y="51206"/>
                            <a:chExt cx="3465657" cy="1453527"/>
                          </a:xfrm>
                        </wpg:grpSpPr>
                        <wps:wsp>
                          <wps:cNvPr id="4" name="Rectangle 4"/>
                          <wps:cNvSpPr/>
                          <wps:spPr>
                            <a:xfrm>
                              <a:off x="74426" y="155943"/>
                              <a:ext cx="1353820" cy="499502"/>
                            </a:xfrm>
                            <a:prstGeom prst="rect">
                              <a:avLst/>
                            </a:prstGeom>
                            <a:solidFill>
                              <a:sysClr val="window" lastClr="FFFFFF"/>
                            </a:solidFill>
                            <a:ln w="25400" cap="flat" cmpd="sng" algn="ctr">
                              <a:solidFill>
                                <a:sysClr val="windowText" lastClr="000000"/>
                              </a:solidFill>
                              <a:prstDash val="solid"/>
                            </a:ln>
                            <a:effectLst/>
                          </wps:spPr>
                          <wps:txbx>
                            <w:txbxContent>
                              <w:p w:rsidR="002D1071" w:rsidRPr="008259F6" w:rsidRDefault="002D1071" w:rsidP="002D1071">
                                <w:pPr>
                                  <w:spacing w:line="240" w:lineRule="auto"/>
                                  <w:rPr>
                                    <w:rFonts w:ascii="Times New Roman" w:hAnsi="Times New Roman"/>
                                    <w:sz w:val="18"/>
                                    <w:szCs w:val="18"/>
                                  </w:rPr>
                                </w:pPr>
                                <w:r w:rsidRPr="00295FC8">
                                  <w:rPr>
                                    <w:rFonts w:ascii="Times New Roman" w:hAnsi="Times New Roman"/>
                                    <w:sz w:val="18"/>
                                    <w:szCs w:val="18"/>
                                  </w:rPr>
                                  <w:t>Principal Entrepreneurship Competency (X</w:t>
                                </w:r>
                                <w:r w:rsidRPr="00232504">
                                  <w:rPr>
                                    <w:rFonts w:ascii="Times New Roman" w:hAnsi="Times New Roman"/>
                                    <w:sz w:val="18"/>
                                    <w:szCs w:val="18"/>
                                    <w:vertAlign w:val="subscript"/>
                                  </w:rPr>
                                  <w:t>1</w:t>
                                </w:r>
                                <w:r w:rsidRPr="00295FC8">
                                  <w:rPr>
                                    <w:rFonts w:ascii="Times New Roman" w:hAnsi="Times New Roman"/>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85053" y="870510"/>
                              <a:ext cx="1353820" cy="489516"/>
                            </a:xfrm>
                            <a:prstGeom prst="rect">
                              <a:avLst/>
                            </a:prstGeom>
                            <a:solidFill>
                              <a:sysClr val="window" lastClr="FFFFFF"/>
                            </a:solidFill>
                            <a:ln w="25400" cap="flat" cmpd="sng" algn="ctr">
                              <a:solidFill>
                                <a:sysClr val="windowText" lastClr="000000"/>
                              </a:solidFill>
                              <a:prstDash val="solid"/>
                            </a:ln>
                            <a:effectLst/>
                          </wps:spPr>
                          <wps:txbx>
                            <w:txbxContent>
                              <w:p w:rsidR="002D1071" w:rsidRPr="008259F6" w:rsidRDefault="002D1071" w:rsidP="002D1071">
                                <w:pPr>
                                  <w:spacing w:line="240" w:lineRule="auto"/>
                                  <w:rPr>
                                    <w:rFonts w:ascii="Times New Roman" w:hAnsi="Times New Roman"/>
                                    <w:sz w:val="18"/>
                                    <w:szCs w:val="18"/>
                                  </w:rPr>
                                </w:pPr>
                                <w:r w:rsidRPr="00295FC8">
                                  <w:rPr>
                                    <w:rFonts w:ascii="Times New Roman" w:hAnsi="Times New Roman"/>
                                    <w:sz w:val="18"/>
                                    <w:szCs w:val="18"/>
                                  </w:rPr>
                                  <w:t>The Challenge of Principal Leadership (X</w:t>
                                </w:r>
                                <w:r w:rsidRPr="00232504">
                                  <w:rPr>
                                    <w:rFonts w:ascii="Times New Roman" w:hAnsi="Times New Roman"/>
                                    <w:sz w:val="18"/>
                                    <w:szCs w:val="18"/>
                                    <w:vertAlign w:val="subscript"/>
                                  </w:rPr>
                                  <w:t>2</w:t>
                                </w:r>
                                <w:r w:rsidRPr="00295FC8">
                                  <w:rPr>
                                    <w:rFonts w:ascii="Times New Roman" w:hAnsi="Times New Roman"/>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126442" y="500179"/>
                              <a:ext cx="1339215" cy="501982"/>
                            </a:xfrm>
                            <a:prstGeom prst="rect">
                              <a:avLst/>
                            </a:prstGeom>
                            <a:solidFill>
                              <a:sysClr val="window" lastClr="FFFFFF"/>
                            </a:solidFill>
                            <a:ln w="25400" cap="flat" cmpd="sng" algn="ctr">
                              <a:solidFill>
                                <a:sysClr val="windowText" lastClr="000000"/>
                              </a:solidFill>
                              <a:prstDash val="solid"/>
                            </a:ln>
                            <a:effectLst/>
                          </wps:spPr>
                          <wps:txbx>
                            <w:txbxContent>
                              <w:p w:rsidR="002D1071" w:rsidRPr="008259F6" w:rsidRDefault="002D1071" w:rsidP="002D1071">
                                <w:pPr>
                                  <w:jc w:val="center"/>
                                  <w:rPr>
                                    <w:rFonts w:ascii="Times New Roman" w:hAnsi="Times New Roman"/>
                                    <w:sz w:val="18"/>
                                    <w:szCs w:val="18"/>
                                  </w:rPr>
                                </w:pPr>
                                <w:r w:rsidRPr="00295FC8">
                                  <w:rPr>
                                    <w:rFonts w:ascii="Times New Roman" w:hAnsi="Times New Roman"/>
                                    <w:sz w:val="18"/>
                                    <w:szCs w:val="18"/>
                                  </w:rPr>
                                  <w:t>Principal Leadership Solutions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51206"/>
                              <a:ext cx="1530350" cy="1453527"/>
                            </a:xfrm>
                            <a:prstGeom prst="rect">
                              <a:avLst/>
                            </a:prstGeom>
                            <a:noFill/>
                            <a:ln w="19050" cap="flat" cmpd="sng" algn="ctr">
                              <a:solidFill>
                                <a:sysClr val="windowText" lastClr="000000"/>
                              </a:solidFill>
                              <a:prstDash val="dash"/>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1531088" y="744279"/>
                              <a:ext cx="597782" cy="0"/>
                            </a:xfrm>
                            <a:prstGeom prst="straightConnector1">
                              <a:avLst/>
                            </a:prstGeom>
                            <a:noFill/>
                            <a:ln w="19050" cap="flat" cmpd="sng" algn="ctr">
                              <a:solidFill>
                                <a:sysClr val="windowText" lastClr="000000"/>
                              </a:solidFill>
                              <a:prstDash val="dash"/>
                              <a:tailEnd type="triangle"/>
                            </a:ln>
                            <a:effectLst/>
                          </wps:spPr>
                          <wps:bodyPr/>
                        </wps:wsp>
                        <wps:wsp>
                          <wps:cNvPr id="14" name="Connector: Elbow 12"/>
                          <wps:cNvCnPr/>
                          <wps:spPr>
                            <a:xfrm>
                              <a:off x="1424763" y="411149"/>
                              <a:ext cx="1297305" cy="95885"/>
                            </a:xfrm>
                            <a:prstGeom prst="bentConnector3">
                              <a:avLst>
                                <a:gd name="adj1" fmla="val 100177"/>
                              </a:avLst>
                            </a:prstGeom>
                            <a:noFill/>
                            <a:ln w="12700" cap="flat" cmpd="sng" algn="ctr">
                              <a:solidFill>
                                <a:sysClr val="windowText" lastClr="000000"/>
                              </a:solidFill>
                              <a:prstDash val="solid"/>
                              <a:tailEnd type="triangle"/>
                            </a:ln>
                            <a:effectLst/>
                          </wps:spPr>
                          <wps:bodyPr/>
                        </wps:wsp>
                        <wps:wsp>
                          <wps:cNvPr id="15" name="Text Box 15"/>
                          <wps:cNvSpPr txBox="1"/>
                          <wps:spPr>
                            <a:xfrm>
                              <a:off x="1605762" y="155886"/>
                              <a:ext cx="637706" cy="393411"/>
                            </a:xfrm>
                            <a:prstGeom prst="rect">
                              <a:avLst/>
                            </a:prstGeom>
                            <a:noFill/>
                            <a:ln>
                              <a:noFill/>
                            </a:ln>
                            <a:effectLst/>
                          </wps:spPr>
                          <wps:txbx>
                            <w:txbxContent>
                              <w:p w:rsidR="002D1071" w:rsidRPr="008259F6" w:rsidRDefault="003D7160" w:rsidP="002D1071">
                                <w:pPr>
                                  <w:rPr>
                                    <w:rFonts w:ascii="Times New Roman" w:hAnsi="Times New Roman"/>
                                    <w:sz w:val="18"/>
                                    <w:szCs w:val="18"/>
                                  </w:rPr>
                                </w:pPr>
                                <m:oMathPara>
                                  <m:oMath>
                                    <m:sSub>
                                      <m:sSubPr>
                                        <m:ctrlPr>
                                          <w:rPr>
                                            <w:rFonts w:ascii="Cambria Math" w:hAnsi="Cambria Math"/>
                                            <w:i/>
                                            <w:sz w:val="18"/>
                                            <w:szCs w:val="18"/>
                                          </w:rPr>
                                        </m:ctrlPr>
                                      </m:sSubPr>
                                      <m:e>
                                        <m:r>
                                          <w:rPr>
                                            <w:rFonts w:ascii="Cambria Math" w:hAnsi="Cambria Math"/>
                                            <w:sz w:val="18"/>
                                            <w:szCs w:val="18"/>
                                          </w:rPr>
                                          <m:t>r</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Y</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573619" y="455350"/>
                              <a:ext cx="571795" cy="288901"/>
                            </a:xfrm>
                            <a:prstGeom prst="rect">
                              <a:avLst/>
                            </a:prstGeom>
                            <a:noFill/>
                            <a:ln>
                              <a:noFill/>
                            </a:ln>
                            <a:effectLst/>
                          </wps:spPr>
                          <wps:txbx>
                            <w:txbxContent>
                              <w:p w:rsidR="002D1071" w:rsidRPr="008259F6" w:rsidRDefault="003D7160" w:rsidP="002D1071">
                                <w:pPr>
                                  <w:rPr>
                                    <w:rFonts w:ascii="Times New Roman" w:hAnsi="Times New Roman"/>
                                    <w:sz w:val="18"/>
                                    <w:szCs w:val="18"/>
                                  </w:rPr>
                                </w:pPr>
                                <m:oMathPara>
                                  <m:oMath>
                                    <m:sSub>
                                      <m:sSubPr>
                                        <m:ctrlPr>
                                          <w:rPr>
                                            <w:rFonts w:ascii="Cambria Math" w:hAnsi="Cambria Math"/>
                                            <w:i/>
                                            <w:sz w:val="18"/>
                                            <w:szCs w:val="18"/>
                                          </w:rPr>
                                        </m:ctrlPr>
                                      </m:sSubPr>
                                      <m:e>
                                        <m:r>
                                          <w:rPr>
                                            <w:rFonts w:ascii="Cambria Math" w:hAnsi="Cambria Math"/>
                                            <w:sz w:val="18"/>
                                            <w:szCs w:val="18"/>
                                          </w:rPr>
                                          <m:t>R</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Y</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54EE14F8" id="Group 1" o:spid="_x0000_s1026" style="width:353.2pt;height:96.4pt;mso-position-horizontal-relative:char;mso-position-vertical-relative:line" coordorigin=",512" coordsize="34651,1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 o:spid="_x0000_s1027" type="#_x0000_t34" style="position:absolute;left:14353;top:10021;width:13075;height:127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" adj="21597" strokecolor="windowText" strokeweight="1pt">
                  <v:stroke endarrow="block"/>
                </v:shape>
                <v:group id="Group 3" o:spid="_x0000_s1028" style="position:absolute;top:512;width:34651;height:14535" coordorigin=",512" coordsize="34656,1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744;top:1559;width:13538;height:4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EwvgAAANoAAAAPAAAAZHJzL2Rvd25yZXYueG1sRE9Ni8Iw&#10;EL0v+B/CCHsRTRVZ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MUOwTC+AAAA2gAAAA8AAAAAAAAA&#10;AAAAAAAABwIAAGRycy9kb3ducmV2LnhtbFBLBQYAAAAAAwADALcAAADyAgAAAAA=&#10;" fillcolor="window" strokecolor="windowText" strokeweight="2pt">
                    <v:textbox>
                      <w:txbxContent>
                        <w:p w:rsidR="002D1071" w:rsidRPr="008259F6" w:rsidRDefault="002D1071" w:rsidP="002D1071">
                          <w:pPr>
                            <w:spacing w:line="240" w:lineRule="auto"/>
                            <w:rPr>
                              <w:rFonts w:ascii="Times New Roman" w:hAnsi="Times New Roman"/>
                              <w:sz w:val="18"/>
                              <w:szCs w:val="18"/>
                            </w:rPr>
                          </w:pPr>
                          <w:r w:rsidRPr="00295FC8">
                            <w:rPr>
                              <w:rFonts w:ascii="Times New Roman" w:hAnsi="Times New Roman"/>
                              <w:sz w:val="18"/>
                              <w:szCs w:val="18"/>
                            </w:rPr>
                            <w:t>Principal Entrepreneurship Competency (X</w:t>
                          </w:r>
                          <w:r w:rsidRPr="00232504">
                            <w:rPr>
                              <w:rFonts w:ascii="Times New Roman" w:hAnsi="Times New Roman"/>
                              <w:sz w:val="18"/>
                              <w:szCs w:val="18"/>
                              <w:vertAlign w:val="subscript"/>
                            </w:rPr>
                            <w:t>1</w:t>
                          </w:r>
                          <w:r w:rsidRPr="00295FC8">
                            <w:rPr>
                              <w:rFonts w:ascii="Times New Roman" w:hAnsi="Times New Roman"/>
                              <w:sz w:val="18"/>
                              <w:szCs w:val="18"/>
                            </w:rPr>
                            <w:t>)</w:t>
                          </w:r>
                        </w:p>
                      </w:txbxContent>
                    </v:textbox>
                  </v:rect>
                  <v:rect id="Rectangle 5" o:spid="_x0000_s1030" style="position:absolute;left:850;top:8705;width:13538;height:4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mSrvgAAANoAAAAPAAAAZHJzL2Rvd25yZXYueG1sRE9Ni8Iw&#10;EL0v+B/CCHsRTRVc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KpCZKu+AAAA2gAAAA8AAAAAAAAA&#10;AAAAAAAABwIAAGRycy9kb3ducmV2LnhtbFBLBQYAAAAAAwADALcAAADyAgAAAAA=&#10;" fillcolor="window" strokecolor="windowText" strokeweight="2pt">
                    <v:textbox>
                      <w:txbxContent>
                        <w:p w:rsidR="002D1071" w:rsidRPr="008259F6" w:rsidRDefault="002D1071" w:rsidP="002D1071">
                          <w:pPr>
                            <w:spacing w:line="240" w:lineRule="auto"/>
                            <w:rPr>
                              <w:rFonts w:ascii="Times New Roman" w:hAnsi="Times New Roman"/>
                              <w:sz w:val="18"/>
                              <w:szCs w:val="18"/>
                            </w:rPr>
                          </w:pPr>
                          <w:r w:rsidRPr="00295FC8">
                            <w:rPr>
                              <w:rFonts w:ascii="Times New Roman" w:hAnsi="Times New Roman"/>
                              <w:sz w:val="18"/>
                              <w:szCs w:val="18"/>
                            </w:rPr>
                            <w:t>The Challenge of Principal Leadership (X</w:t>
                          </w:r>
                          <w:r w:rsidRPr="00232504">
                            <w:rPr>
                              <w:rFonts w:ascii="Times New Roman" w:hAnsi="Times New Roman"/>
                              <w:sz w:val="18"/>
                              <w:szCs w:val="18"/>
                              <w:vertAlign w:val="subscript"/>
                            </w:rPr>
                            <w:t>2</w:t>
                          </w:r>
                          <w:r w:rsidRPr="00295FC8">
                            <w:rPr>
                              <w:rFonts w:ascii="Times New Roman" w:hAnsi="Times New Roman"/>
                              <w:sz w:val="18"/>
                              <w:szCs w:val="18"/>
                            </w:rPr>
                            <w:t>)</w:t>
                          </w:r>
                        </w:p>
                      </w:txbxContent>
                    </v:textbox>
                  </v:rect>
                  <v:rect id="Rectangle 6" o:spid="_x0000_s1031" style="position:absolute;left:21264;top:5001;width:13392;height:5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" fillcolor="window" strokecolor="windowText" strokeweight="2pt">
                    <v:textbox>
                      <w:txbxContent>
                        <w:p w:rsidR="002D1071" w:rsidRPr="008259F6" w:rsidRDefault="002D1071" w:rsidP="002D1071">
                          <w:pPr>
                            <w:jc w:val="center"/>
                            <w:rPr>
                              <w:rFonts w:ascii="Times New Roman" w:hAnsi="Times New Roman"/>
                              <w:sz w:val="18"/>
                              <w:szCs w:val="18"/>
                            </w:rPr>
                          </w:pPr>
                          <w:r w:rsidRPr="00295FC8">
                            <w:rPr>
                              <w:rFonts w:ascii="Times New Roman" w:hAnsi="Times New Roman"/>
                              <w:sz w:val="18"/>
                              <w:szCs w:val="18"/>
                            </w:rPr>
                            <w:t>Principal Leadership Solutions (Y)</w:t>
                          </w:r>
                        </w:p>
                      </w:txbxContent>
                    </v:textbox>
                  </v:rect>
                  <v:rect id="Rectangle 12" o:spid="_x0000_s1032" style="position:absolute;top:512;width:15303;height:1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" filled="f" strokecolor="windowText" strokeweight="1.5pt">
                    <v:stroke dashstyle="dash" joinstyle="round"/>
                  </v:rect>
                  <v:shapetype id="_x0000_t32" coordsize="21600,21600" o:spt="32" o:oned="t" path="m,l21600,21600e" filled="f">
                    <v:path arrowok="t" fillok="f" o:connecttype="none"/>
                    <o:lock v:ext="edit" shapetype="t"/>
                  </v:shapetype>
                  <v:shape id="Straight Arrow Connector 13" o:spid="_x0000_s1033" type="#_x0000_t32" style="position:absolute;left:15310;top:7442;width:5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" strokecolor="windowText" strokeweight="1.5pt">
                    <v:stroke dashstyle="dash" endarrow="block"/>
                  </v:shape>
                  <v:shape id="Connector: Elbow 12" o:spid="_x0000_s1034" type="#_x0000_t34" style="position:absolute;left:14247;top:4111;width:12973;height:9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" adj="21638" strokecolor="windowText" strokeweight="1pt">
                    <v:stroke endarrow="block"/>
                  </v:shape>
                  <v:shapetype id="_x0000_t202" coordsize="21600,21600" o:spt="202" path="m,l,21600r21600,l21600,xe">
                    <v:stroke joinstyle="miter"/>
                    <v:path gradientshapeok="t" o:connecttype="rect"/>
                  </v:shapetype>
                  <v:shape id="Text Box 15" o:spid="_x0000_s1035" type="#_x0000_t202" style="position:absolute;left:16057;top:1558;width:6377;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2D1071" w:rsidRPr="008259F6" w:rsidRDefault="00872037" w:rsidP="002D1071">
                          <w:pPr>
                            <w:rPr>
                              <w:rFonts w:ascii="Times New Roman" w:hAnsi="Times New Roman"/>
                              <w:sz w:val="18"/>
                              <w:szCs w:val="18"/>
                            </w:rPr>
                          </w:pPr>
                          <m:oMathPara>
                            <m:oMath>
                              <m:sSub>
                                <m:sSubPr>
                                  <m:ctrlPr>
                                    <w:rPr>
                                      <w:rFonts w:ascii="Cambria Math" w:hAnsi="Cambria Math"/>
                                      <w:i/>
                                      <w:sz w:val="18"/>
                                      <w:szCs w:val="18"/>
                                    </w:rPr>
                                  </m:ctrlPr>
                                </m:sSubPr>
                                <m:e>
                                  <m:r>
                                    <w:rPr>
                                      <w:rFonts w:ascii="Cambria Math" w:hAnsi="Cambria Math"/>
                                      <w:sz w:val="18"/>
                                      <w:szCs w:val="18"/>
                                    </w:rPr>
                                    <m:t>r</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Y</m:t>
                                  </m:r>
                                </m:sub>
                              </m:sSub>
                            </m:oMath>
                          </m:oMathPara>
                        </w:p>
                      </w:txbxContent>
                    </v:textbox>
                  </v:shape>
                  <v:shape id="Text Box 16" o:spid="_x0000_s1036" type="#_x0000_t202" style="position:absolute;left:15736;top:4553;width:5718;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2D1071" w:rsidRPr="008259F6" w:rsidRDefault="00872037" w:rsidP="002D1071">
                          <w:pPr>
                            <w:rPr>
                              <w:rFonts w:ascii="Times New Roman" w:hAnsi="Times New Roman"/>
                              <w:sz w:val="18"/>
                              <w:szCs w:val="18"/>
                            </w:rPr>
                          </w:pPr>
                          <m:oMathPara>
                            <m:oMath>
                              <m:sSub>
                                <m:sSubPr>
                                  <m:ctrlPr>
                                    <w:rPr>
                                      <w:rFonts w:ascii="Cambria Math" w:hAnsi="Cambria Math"/>
                                      <w:i/>
                                      <w:sz w:val="18"/>
                                      <w:szCs w:val="18"/>
                                    </w:rPr>
                                  </m:ctrlPr>
                                </m:sSubPr>
                                <m:e>
                                  <m:r>
                                    <w:rPr>
                                      <w:rFonts w:ascii="Cambria Math" w:hAnsi="Cambria Math"/>
                                      <w:sz w:val="18"/>
                                      <w:szCs w:val="18"/>
                                    </w:rPr>
                                    <m:t>R</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Y</m:t>
                                  </m:r>
                                </m:sub>
                              </m:sSub>
                            </m:oMath>
                          </m:oMathPara>
                        </w:p>
                      </w:txbxContent>
                    </v:textbox>
                  </v:shape>
                </v:group>
                <w10:anchorlock/>
              </v:group>
            </w:pict>
          </mc:Fallback>
        </mc:AlternateContent>
      </w:r>
    </w:p>
    <w:p w:rsidR="002D1071" w:rsidRPr="00CF7EBD" w:rsidRDefault="002D1071" w:rsidP="005F21D3">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Figure 1.</w:t>
      </w:r>
      <w:r w:rsidRPr="00CF7EBD">
        <w:rPr>
          <w:rFonts w:ascii="Times New Roman" w:eastAsia="Times New Roman" w:hAnsi="Times New Roman" w:cs="Times New Roman"/>
        </w:rPr>
        <w:t xml:space="preserve"> Research Paradigm</w:t>
      </w:r>
    </w:p>
    <w:p w:rsidR="00B64C1B" w:rsidRPr="00CF7EBD" w:rsidRDefault="00B64C1B" w:rsidP="005F21D3">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rPr>
      </w:pPr>
    </w:p>
    <w:p w:rsidR="002D1071" w:rsidRPr="00CF7EBD" w:rsidRDefault="002D1071" w:rsidP="00CA10F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 principal's entrepreneurial competency instrument consists of 5 aspects of indicators consisting of 75 statement items. The instrument refers to the 2007 Minister of National Education Regulation on Principal Competency Standards. The instrument of leadership challenges consists of 2 aspects, namely the challenges of principals' leadershi</w:t>
      </w:r>
      <w:r w:rsidR="00245F85" w:rsidRPr="00CF7EBD">
        <w:rPr>
          <w:rFonts w:ascii="Times New Roman" w:eastAsia="Times New Roman" w:hAnsi="Times New Roman" w:cs="Times New Roman"/>
        </w:rPr>
        <w:t>p in 21</w:t>
      </w:r>
      <w:r w:rsidR="00245F85" w:rsidRPr="000D188B">
        <w:rPr>
          <w:rFonts w:ascii="Times New Roman" w:eastAsia="Times New Roman" w:hAnsi="Times New Roman" w:cs="Times New Roman"/>
          <w:vertAlign w:val="superscript"/>
        </w:rPr>
        <w:t>st</w:t>
      </w:r>
      <w:r w:rsidR="00245F85" w:rsidRPr="00CF7EBD">
        <w:rPr>
          <w:rFonts w:ascii="Times New Roman" w:eastAsia="Times New Roman" w:hAnsi="Times New Roman" w:cs="Times New Roman"/>
        </w:rPr>
        <w:t xml:space="preserve"> century learning </w:t>
      </w:r>
      <w:r w:rsidRPr="00CF7EBD">
        <w:rPr>
          <w:rFonts w:ascii="Times New Roman" w:eastAsia="Times New Roman" w:hAnsi="Times New Roman" w:cs="Times New Roman"/>
        </w:rPr>
        <w:t>and the era of</w:t>
      </w:r>
      <w:r w:rsidR="00245F85" w:rsidRPr="00CF7EBD">
        <w:rPr>
          <w:rFonts w:ascii="Times New Roman" w:eastAsia="Times New Roman" w:hAnsi="Times New Roman" w:cs="Times New Roman"/>
        </w:rPr>
        <w:t xml:space="preserve"> the industrial revolution 4.0 </w:t>
      </w:r>
      <w:r w:rsidRPr="00CF7EBD">
        <w:rPr>
          <w:rFonts w:ascii="Times New Roman" w:eastAsia="Times New Roman" w:hAnsi="Times New Roman" w:cs="Times New Roman"/>
        </w:rPr>
        <w:t>in total there were 87 statements. The Principal Leadership Solution Instrument consists of 2 sub-variables, namely the Principal's leadership solution in 21</w:t>
      </w:r>
      <w:r w:rsidRPr="000D188B">
        <w:rPr>
          <w:rFonts w:ascii="Times New Roman" w:eastAsia="Times New Roman" w:hAnsi="Times New Roman" w:cs="Times New Roman"/>
          <w:vertAlign w:val="superscript"/>
        </w:rPr>
        <w:t>st</w:t>
      </w:r>
      <w:r w:rsidR="00245F85" w:rsidRPr="00CF7EBD">
        <w:rPr>
          <w:rFonts w:ascii="Times New Roman" w:eastAsia="Times New Roman" w:hAnsi="Times New Roman" w:cs="Times New Roman"/>
        </w:rPr>
        <w:t xml:space="preserve"> century learning </w:t>
      </w:r>
      <w:r w:rsidRPr="00CF7EBD">
        <w:rPr>
          <w:rFonts w:ascii="Times New Roman" w:eastAsia="Times New Roman" w:hAnsi="Times New Roman" w:cs="Times New Roman"/>
        </w:rPr>
        <w:t>and the era of the industrial revolution 4.0, overall there are</w:t>
      </w:r>
      <w:r w:rsidR="00245F85" w:rsidRPr="00CF7EBD">
        <w:rPr>
          <w:rFonts w:ascii="Times New Roman" w:eastAsia="Times New Roman" w:hAnsi="Times New Roman" w:cs="Times New Roman"/>
        </w:rPr>
        <w:t xml:space="preserve"> 75 statements [</w:t>
      </w:r>
      <w:r w:rsidR="005C2814">
        <w:rPr>
          <w:rFonts w:ascii="Times New Roman" w:eastAsia="Times New Roman" w:hAnsi="Times New Roman" w:cs="Times New Roman"/>
        </w:rPr>
        <w:t>25</w:t>
      </w:r>
      <w:r w:rsidR="00245F85" w:rsidRPr="00CF7EBD">
        <w:rPr>
          <w:rFonts w:ascii="Times New Roman" w:eastAsia="Times New Roman" w:hAnsi="Times New Roman" w:cs="Times New Roman"/>
        </w:rPr>
        <w:t>].</w:t>
      </w:r>
      <w:r w:rsidR="00CA10FB">
        <w:rPr>
          <w:rFonts w:ascii="Times New Roman" w:eastAsia="Times New Roman" w:hAnsi="Times New Roman" w:cs="Times New Roman"/>
        </w:rPr>
        <w:t xml:space="preserve"> </w:t>
      </w:r>
      <w:r w:rsidR="00FB1F82">
        <w:rPr>
          <w:rFonts w:ascii="Times New Roman" w:eastAsia="Times New Roman" w:hAnsi="Times New Roman" w:cs="Times New Roman"/>
        </w:rPr>
        <w:t>Furthermore, the m</w:t>
      </w:r>
      <w:r w:rsidRPr="00CF7EBD">
        <w:rPr>
          <w:rFonts w:ascii="Times New Roman" w:eastAsia="Times New Roman" w:hAnsi="Times New Roman" w:cs="Times New Roman"/>
        </w:rPr>
        <w:t>ulticollinity test by looking at the value of inflation factor (VIF) in the regression model and the value of the individual determination coefficient (r</w:t>
      </w:r>
      <w:r w:rsidRPr="000D188B">
        <w:rPr>
          <w:rFonts w:ascii="Times New Roman" w:eastAsia="Times New Roman" w:hAnsi="Times New Roman" w:cs="Times New Roman"/>
          <w:vertAlign w:val="superscript"/>
        </w:rPr>
        <w:t>2</w:t>
      </w:r>
      <w:r w:rsidRPr="00CF7EBD">
        <w:rPr>
          <w:rFonts w:ascii="Times New Roman" w:eastAsia="Times New Roman" w:hAnsi="Times New Roman" w:cs="Times New Roman"/>
        </w:rPr>
        <w:t>) as well as looking at the eigenvalue and condition index values. The final analysis is the hypothesis test between sub-variables. Look for the correlat</w:t>
      </w:r>
      <w:r w:rsidR="0089568D">
        <w:rPr>
          <w:rFonts w:ascii="Times New Roman" w:eastAsia="Times New Roman" w:hAnsi="Times New Roman" w:cs="Times New Roman"/>
        </w:rPr>
        <w:t>ion coefficient X</w:t>
      </w:r>
      <w:r w:rsidR="0089568D" w:rsidRPr="000D188B">
        <w:rPr>
          <w:rFonts w:ascii="Times New Roman" w:eastAsia="Times New Roman" w:hAnsi="Times New Roman" w:cs="Times New Roman"/>
          <w:vertAlign w:val="subscript"/>
        </w:rPr>
        <w:t>1</w:t>
      </w:r>
      <w:r w:rsidR="0089568D">
        <w:rPr>
          <w:rFonts w:ascii="Times New Roman" w:eastAsia="Times New Roman" w:hAnsi="Times New Roman" w:cs="Times New Roman"/>
        </w:rPr>
        <w:t xml:space="preserve"> and X</w:t>
      </w:r>
      <w:r w:rsidR="0089568D" w:rsidRPr="000D188B">
        <w:rPr>
          <w:rFonts w:ascii="Times New Roman" w:eastAsia="Times New Roman" w:hAnsi="Times New Roman" w:cs="Times New Roman"/>
          <w:vertAlign w:val="subscript"/>
        </w:rPr>
        <w:t>2</w:t>
      </w:r>
      <w:r w:rsidR="0089568D">
        <w:rPr>
          <w:rFonts w:ascii="Times New Roman" w:eastAsia="Times New Roman" w:hAnsi="Times New Roman" w:cs="Times New Roman"/>
        </w:rPr>
        <w:t xml:space="preserve"> to Y </w:t>
      </w:r>
      <w:r w:rsidR="0089568D" w:rsidRPr="00CF7EBD">
        <w:rPr>
          <w:rFonts w:ascii="Times New Roman" w:eastAsia="Times New Roman" w:hAnsi="Times New Roman" w:cs="Times New Roman"/>
        </w:rPr>
        <w:t>[</w:t>
      </w:r>
      <w:r w:rsidR="005C2814">
        <w:rPr>
          <w:rFonts w:ascii="Times New Roman" w:eastAsia="Times New Roman" w:hAnsi="Times New Roman" w:cs="Times New Roman"/>
        </w:rPr>
        <w:t>25</w:t>
      </w:r>
      <w:r w:rsidR="0089568D" w:rsidRPr="00CF7EBD">
        <w:rPr>
          <w:rFonts w:ascii="Times New Roman" w:eastAsia="Times New Roman" w:hAnsi="Times New Roman" w:cs="Times New Roman"/>
        </w:rPr>
        <w:t>].</w:t>
      </w:r>
    </w:p>
    <w:p w:rsidR="002D1071" w:rsidRPr="00CF7EBD" w:rsidRDefault="002D1071" w:rsidP="00B750F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2D1071" w:rsidRPr="00CF7EBD" w:rsidRDefault="002D1071" w:rsidP="00EA2D9B">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t>Results and discussion</w:t>
      </w:r>
    </w:p>
    <w:p w:rsidR="00E64468" w:rsidRPr="00CF7EBD" w:rsidRDefault="00E64468" w:rsidP="00E644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3.1. Results</w:t>
      </w:r>
    </w:p>
    <w:p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Research on the principals’ entrepreneurial competence, challenges and solutions for principals' leadership in the era of the industrial revolution 4.0 and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 xml:space="preserve"> century learning was conducted on 2 Vocational High Scho</w:t>
      </w:r>
      <w:r w:rsidR="00182C37">
        <w:rPr>
          <w:rFonts w:ascii="Times New Roman" w:eastAsia="Times New Roman" w:hAnsi="Times New Roman" w:cs="Times New Roman"/>
        </w:rPr>
        <w:t>ols at SMKN 2 Yogyakarta and SMK</w:t>
      </w:r>
      <w:r w:rsidRPr="00CF7EBD">
        <w:rPr>
          <w:rFonts w:ascii="Times New Roman" w:eastAsia="Times New Roman" w:hAnsi="Times New Roman" w:cs="Times New Roman"/>
        </w:rPr>
        <w:t>N 1 Sedayu, producing data from the field in the form of scores from questionnaires then processed. This study discusses three variables consisting of two independent variables and one dependent variable, as the independent variable, namely the entrepreneurial competence of the head (X</w:t>
      </w:r>
      <w:r w:rsidRPr="000D188B">
        <w:rPr>
          <w:rFonts w:ascii="Times New Roman" w:eastAsia="Times New Roman" w:hAnsi="Times New Roman" w:cs="Times New Roman"/>
          <w:vertAlign w:val="subscript"/>
        </w:rPr>
        <w:t>1</w:t>
      </w:r>
      <w:r w:rsidRPr="00CF7EBD">
        <w:rPr>
          <w:rFonts w:ascii="Times New Roman" w:eastAsia="Times New Roman" w:hAnsi="Times New Roman" w:cs="Times New Roman"/>
        </w:rPr>
        <w:t>) and the challenges of the principal's leadership (X</w:t>
      </w:r>
      <w:r w:rsidRPr="000D188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while the dependent variable is the solution of the principal's leadership (Y). </w:t>
      </w:r>
    </w:p>
    <w:p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EA2D9B" w:rsidRPr="00CF7EBD" w:rsidRDefault="00E64468"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i/>
        </w:rPr>
        <w:lastRenderedPageBreak/>
        <w:t xml:space="preserve">3.1.1. </w:t>
      </w:r>
      <w:r w:rsidR="00EA2D9B" w:rsidRPr="00CF7EBD">
        <w:rPr>
          <w:rFonts w:ascii="Times New Roman" w:eastAsia="Times New Roman" w:hAnsi="Times New Roman" w:cs="Times New Roman"/>
          <w:i/>
        </w:rPr>
        <w:t>Variable Description of Principal Entrepreneurship Competency</w:t>
      </w:r>
    </w:p>
    <w:p w:rsidR="00EA2D9B" w:rsidRPr="00CF7EBD" w:rsidRDefault="00EA2D9B" w:rsidP="00E644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Principal's entrepreneurial competence can be seen from the acquisition of 5 subvariable percentages, namely: (a) innovative actions. (b) work hard, (c) strong motivation, (d) never give up and always look for the best solution, and (e) have an entrepreneurial instinct. Based on the principals' entrepreneurial competency questionnaire distributed, it can be seen that the maximum score for the principal's entrepreneurship competency variable is 297 and the minimum score is 221.</w:t>
      </w:r>
      <w:r w:rsidR="00E64468" w:rsidRPr="00CF7EBD">
        <w:rPr>
          <w:rFonts w:ascii="Times New Roman" w:eastAsia="Times New Roman" w:hAnsi="Times New Roman" w:cs="Times New Roman"/>
        </w:rPr>
        <w:t xml:space="preserve"> </w:t>
      </w:r>
      <w:r w:rsidRPr="00CF7EBD">
        <w:rPr>
          <w:rFonts w:ascii="Times New Roman" w:eastAsia="Times New Roman" w:hAnsi="Times New Roman" w:cs="Times New Roman"/>
        </w:rPr>
        <w:t xml:space="preserve">The recapitulation of the average percentage results for each sub-variable </w:t>
      </w:r>
      <w:r w:rsidR="00E64468" w:rsidRPr="00CF7EBD">
        <w:rPr>
          <w:rFonts w:ascii="Times New Roman" w:eastAsia="Times New Roman" w:hAnsi="Times New Roman" w:cs="Times New Roman"/>
        </w:rPr>
        <w:t>is shown in Table 2</w:t>
      </w:r>
      <w:r w:rsidRPr="00CF7EBD">
        <w:rPr>
          <w:rFonts w:ascii="Times New Roman" w:eastAsia="Times New Roman" w:hAnsi="Times New Roman" w:cs="Times New Roman"/>
        </w:rPr>
        <w:t>.</w:t>
      </w:r>
    </w:p>
    <w:p w:rsidR="00E64468" w:rsidRPr="00CF7EBD" w:rsidRDefault="00E64468" w:rsidP="00E644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EA2D9B" w:rsidRPr="00CF7EBD" w:rsidRDefault="00E64468" w:rsidP="00E64468">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Table 2</w:t>
      </w:r>
      <w:r w:rsidR="00EA2D9B" w:rsidRPr="00CF7EBD">
        <w:rPr>
          <w:rFonts w:ascii="Times New Roman" w:eastAsia="Times New Roman" w:hAnsi="Times New Roman" w:cs="Times New Roman"/>
          <w:b/>
        </w:rPr>
        <w:t>.</w:t>
      </w:r>
      <w:r w:rsidR="00EA2D9B" w:rsidRPr="00CF7EBD">
        <w:rPr>
          <w:rFonts w:ascii="Times New Roman" w:eastAsia="Times New Roman" w:hAnsi="Times New Roman" w:cs="Times New Roman"/>
        </w:rPr>
        <w:t xml:space="preserve"> Recapitulation of Percentage Results for each Sub-variable of Entrepreneurship Principal Vocational School Competency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3608"/>
        <w:gridCol w:w="1480"/>
        <w:gridCol w:w="1903"/>
        <w:gridCol w:w="1558"/>
      </w:tblGrid>
      <w:tr w:rsidR="00CF7EBD" w:rsidRPr="00CF7EBD" w:rsidTr="002D4744">
        <w:trPr>
          <w:trHeight w:val="170"/>
          <w:tblHeader/>
        </w:trPr>
        <w:tc>
          <w:tcPr>
            <w:tcW w:w="287" w:type="pct"/>
            <w:tcBorders>
              <w:top w:val="single" w:sz="4" w:space="0" w:color="000000"/>
              <w:bottom w:val="single" w:sz="4" w:space="0" w:color="000000"/>
            </w:tcBorders>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No</w:t>
            </w:r>
          </w:p>
        </w:tc>
        <w:tc>
          <w:tcPr>
            <w:tcW w:w="1989" w:type="pct"/>
            <w:tcBorders>
              <w:top w:val="single" w:sz="4" w:space="0" w:color="000000"/>
              <w:bottom w:val="single" w:sz="4" w:space="0" w:color="000000"/>
            </w:tcBorders>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Sub Variable</w:t>
            </w:r>
          </w:p>
        </w:tc>
        <w:tc>
          <w:tcPr>
            <w:tcW w:w="816" w:type="pct"/>
            <w:tcBorders>
              <w:top w:val="single" w:sz="4" w:space="0" w:color="000000"/>
              <w:bottom w:val="single" w:sz="4" w:space="0" w:color="000000"/>
            </w:tcBorders>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 xml:space="preserve">Average </w:t>
            </w:r>
          </w:p>
        </w:tc>
        <w:tc>
          <w:tcPr>
            <w:tcW w:w="1049" w:type="pct"/>
            <w:tcBorders>
              <w:top w:val="single" w:sz="4" w:space="0" w:color="000000"/>
              <w:bottom w:val="single" w:sz="4" w:space="0" w:color="000000"/>
            </w:tcBorders>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 xml:space="preserve">Percentage </w:t>
            </w:r>
          </w:p>
        </w:tc>
        <w:tc>
          <w:tcPr>
            <w:tcW w:w="859" w:type="pct"/>
            <w:tcBorders>
              <w:top w:val="single" w:sz="4" w:space="0" w:color="000000"/>
              <w:bottom w:val="single" w:sz="4" w:space="0" w:color="000000"/>
            </w:tcBorders>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Category</w:t>
            </w:r>
          </w:p>
        </w:tc>
      </w:tr>
      <w:tr w:rsidR="00CF7EBD" w:rsidRPr="00CF7EBD" w:rsidTr="002D4744">
        <w:trPr>
          <w:trHeight w:val="170"/>
        </w:trPr>
        <w:tc>
          <w:tcPr>
            <w:tcW w:w="287"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w:t>
            </w:r>
          </w:p>
        </w:tc>
        <w:tc>
          <w:tcPr>
            <w:tcW w:w="1989" w:type="pct"/>
            <w:tcBorders>
              <w:top w:val="single" w:sz="4" w:space="0" w:color="000000"/>
              <w:bottom w:val="single" w:sz="4" w:space="0" w:color="000000"/>
            </w:tcBorders>
            <w:shd w:val="clear" w:color="auto" w:fill="auto"/>
            <w:vAlign w:val="center"/>
          </w:tcPr>
          <w:p w:rsidR="00EA2D9B" w:rsidRPr="00CF7EBD" w:rsidRDefault="00EA2D9B" w:rsidP="00007C90">
            <w:pPr>
              <w:ind w:left="-94" w:right="-94"/>
              <w:jc w:val="both"/>
              <w:rPr>
                <w:rFonts w:ascii="Times New Roman" w:hAnsi="Times New Roman" w:cs="Times New Roman"/>
                <w:sz w:val="18"/>
                <w:szCs w:val="18"/>
              </w:rPr>
            </w:pPr>
            <w:r w:rsidRPr="00CF7EBD">
              <w:rPr>
                <w:rFonts w:ascii="Times New Roman" w:hAnsi="Times New Roman" w:cs="Times New Roman"/>
                <w:sz w:val="18"/>
                <w:szCs w:val="18"/>
              </w:rPr>
              <w:t>Creating innovations that are useful for school development</w:t>
            </w:r>
          </w:p>
        </w:tc>
        <w:tc>
          <w:tcPr>
            <w:tcW w:w="816"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120</w:t>
            </w:r>
          </w:p>
        </w:tc>
        <w:tc>
          <w:tcPr>
            <w:tcW w:w="1049"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85,71</w:t>
            </w:r>
          </w:p>
        </w:tc>
        <w:tc>
          <w:tcPr>
            <w:tcW w:w="859" w:type="pct"/>
            <w:tcBorders>
              <w:top w:val="single" w:sz="4" w:space="0" w:color="000000"/>
              <w:bottom w:val="single" w:sz="4" w:space="0" w:color="000000"/>
            </w:tcBorders>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sz w:val="18"/>
                <w:szCs w:val="18"/>
              </w:rPr>
              <w:t>Very good</w:t>
            </w:r>
          </w:p>
        </w:tc>
      </w:tr>
      <w:tr w:rsidR="00CF7EBD" w:rsidRPr="00CF7EBD" w:rsidTr="002D4744">
        <w:trPr>
          <w:trHeight w:val="170"/>
        </w:trPr>
        <w:tc>
          <w:tcPr>
            <w:tcW w:w="287"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2</w:t>
            </w:r>
          </w:p>
        </w:tc>
        <w:tc>
          <w:tcPr>
            <w:tcW w:w="1989" w:type="pct"/>
            <w:tcBorders>
              <w:top w:val="single" w:sz="4" w:space="0" w:color="000000"/>
              <w:bottom w:val="single" w:sz="4" w:space="0" w:color="000000"/>
            </w:tcBorders>
            <w:shd w:val="clear" w:color="auto" w:fill="auto"/>
            <w:vAlign w:val="center"/>
          </w:tcPr>
          <w:p w:rsidR="00EA2D9B" w:rsidRPr="00CF7EBD" w:rsidRDefault="00EA2D9B" w:rsidP="00007C90">
            <w:pPr>
              <w:ind w:left="-94" w:right="-94"/>
              <w:jc w:val="both"/>
              <w:rPr>
                <w:rFonts w:ascii="Times New Roman" w:hAnsi="Times New Roman" w:cs="Times New Roman"/>
                <w:sz w:val="18"/>
                <w:szCs w:val="18"/>
              </w:rPr>
            </w:pPr>
            <w:r w:rsidRPr="00CF7EBD">
              <w:rPr>
                <w:rFonts w:ascii="Times New Roman" w:hAnsi="Times New Roman" w:cs="Times New Roman"/>
                <w:sz w:val="18"/>
                <w:szCs w:val="18"/>
              </w:rPr>
              <w:t>Work hard to achieve school success as an effective learning organization</w:t>
            </w:r>
          </w:p>
        </w:tc>
        <w:tc>
          <w:tcPr>
            <w:tcW w:w="816"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125,17</w:t>
            </w:r>
          </w:p>
        </w:tc>
        <w:tc>
          <w:tcPr>
            <w:tcW w:w="1049"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89,40</w:t>
            </w:r>
          </w:p>
        </w:tc>
        <w:tc>
          <w:tcPr>
            <w:tcW w:w="859" w:type="pct"/>
            <w:tcBorders>
              <w:top w:val="single" w:sz="4" w:space="0" w:color="000000"/>
              <w:bottom w:val="single" w:sz="4" w:space="0" w:color="000000"/>
            </w:tcBorders>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sz w:val="18"/>
                <w:szCs w:val="18"/>
              </w:rPr>
              <w:t>Very good</w:t>
            </w:r>
          </w:p>
        </w:tc>
      </w:tr>
      <w:tr w:rsidR="00CF7EBD" w:rsidRPr="00CF7EBD" w:rsidTr="002D4744">
        <w:trPr>
          <w:trHeight w:val="170"/>
        </w:trPr>
        <w:tc>
          <w:tcPr>
            <w:tcW w:w="287"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3</w:t>
            </w:r>
          </w:p>
        </w:tc>
        <w:tc>
          <w:tcPr>
            <w:tcW w:w="1989" w:type="pct"/>
            <w:tcBorders>
              <w:top w:val="single" w:sz="4" w:space="0" w:color="000000"/>
              <w:bottom w:val="single" w:sz="4" w:space="0" w:color="000000"/>
            </w:tcBorders>
            <w:shd w:val="clear" w:color="auto" w:fill="auto"/>
            <w:vAlign w:val="center"/>
          </w:tcPr>
          <w:p w:rsidR="00EA2D9B" w:rsidRPr="00CF7EBD" w:rsidRDefault="00EA2D9B" w:rsidP="00007C90">
            <w:pPr>
              <w:ind w:left="-94" w:right="-94"/>
              <w:jc w:val="both"/>
              <w:rPr>
                <w:rFonts w:ascii="Times New Roman" w:hAnsi="Times New Roman" w:cs="Times New Roman"/>
                <w:sz w:val="18"/>
                <w:szCs w:val="18"/>
              </w:rPr>
            </w:pPr>
            <w:r w:rsidRPr="00CF7EBD">
              <w:rPr>
                <w:rFonts w:ascii="Times New Roman" w:hAnsi="Times New Roman" w:cs="Times New Roman"/>
                <w:sz w:val="18"/>
                <w:szCs w:val="18"/>
              </w:rPr>
              <w:t>Having a strong motivation to succeed in carrying out the main tasks and functions as a school leader</w:t>
            </w:r>
          </w:p>
        </w:tc>
        <w:tc>
          <w:tcPr>
            <w:tcW w:w="816"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122,94</w:t>
            </w:r>
          </w:p>
        </w:tc>
        <w:tc>
          <w:tcPr>
            <w:tcW w:w="1049"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87,82</w:t>
            </w:r>
          </w:p>
        </w:tc>
        <w:tc>
          <w:tcPr>
            <w:tcW w:w="859" w:type="pct"/>
            <w:tcBorders>
              <w:top w:val="single" w:sz="4" w:space="0" w:color="000000"/>
              <w:bottom w:val="single" w:sz="4" w:space="0" w:color="000000"/>
            </w:tcBorders>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sz w:val="18"/>
                <w:szCs w:val="18"/>
              </w:rPr>
              <w:t>Very good</w:t>
            </w:r>
          </w:p>
        </w:tc>
      </w:tr>
      <w:tr w:rsidR="00CF7EBD" w:rsidRPr="00CF7EBD" w:rsidTr="002D4744">
        <w:trPr>
          <w:trHeight w:val="170"/>
        </w:trPr>
        <w:tc>
          <w:tcPr>
            <w:tcW w:w="287"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4</w:t>
            </w:r>
          </w:p>
        </w:tc>
        <w:tc>
          <w:tcPr>
            <w:tcW w:w="1989" w:type="pct"/>
            <w:tcBorders>
              <w:top w:val="single" w:sz="4" w:space="0" w:color="000000"/>
              <w:bottom w:val="single" w:sz="4" w:space="0" w:color="000000"/>
            </w:tcBorders>
            <w:shd w:val="clear" w:color="auto" w:fill="auto"/>
            <w:vAlign w:val="center"/>
          </w:tcPr>
          <w:p w:rsidR="00EA2D9B" w:rsidRPr="00CF7EBD" w:rsidRDefault="00EA2D9B" w:rsidP="00007C90">
            <w:pPr>
              <w:ind w:left="-94" w:right="-94"/>
              <w:jc w:val="both"/>
              <w:rPr>
                <w:rFonts w:ascii="Times New Roman" w:hAnsi="Times New Roman" w:cs="Times New Roman"/>
                <w:sz w:val="18"/>
                <w:szCs w:val="18"/>
              </w:rPr>
            </w:pPr>
            <w:r w:rsidRPr="00CF7EBD">
              <w:rPr>
                <w:rFonts w:ascii="Times New Roman" w:hAnsi="Times New Roman" w:cs="Times New Roman"/>
                <w:sz w:val="18"/>
                <w:szCs w:val="18"/>
              </w:rPr>
              <w:t>Never give up and always look for the best solution in facing obstacles faced by schools</w:t>
            </w:r>
          </w:p>
        </w:tc>
        <w:tc>
          <w:tcPr>
            <w:tcW w:w="816"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121,55</w:t>
            </w:r>
          </w:p>
        </w:tc>
        <w:tc>
          <w:tcPr>
            <w:tcW w:w="1049"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86,82</w:t>
            </w:r>
          </w:p>
        </w:tc>
        <w:tc>
          <w:tcPr>
            <w:tcW w:w="859" w:type="pct"/>
            <w:tcBorders>
              <w:top w:val="single" w:sz="4" w:space="0" w:color="000000"/>
              <w:bottom w:val="single" w:sz="4" w:space="0" w:color="000000"/>
            </w:tcBorders>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sz w:val="18"/>
                <w:szCs w:val="18"/>
              </w:rPr>
              <w:t>Very good</w:t>
            </w:r>
          </w:p>
        </w:tc>
      </w:tr>
      <w:tr w:rsidR="00CF7EBD" w:rsidRPr="00CF7EBD" w:rsidTr="002D4744">
        <w:trPr>
          <w:trHeight w:val="170"/>
        </w:trPr>
        <w:tc>
          <w:tcPr>
            <w:tcW w:w="287" w:type="pct"/>
            <w:tcBorders>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5</w:t>
            </w:r>
          </w:p>
        </w:tc>
        <w:tc>
          <w:tcPr>
            <w:tcW w:w="1989" w:type="pct"/>
            <w:tcBorders>
              <w:bottom w:val="single" w:sz="4" w:space="0" w:color="000000"/>
            </w:tcBorders>
            <w:shd w:val="clear" w:color="auto" w:fill="auto"/>
            <w:vAlign w:val="center"/>
          </w:tcPr>
          <w:p w:rsidR="00EA2D9B" w:rsidRPr="00CF7EBD" w:rsidRDefault="00EA2D9B" w:rsidP="00007C90">
            <w:pPr>
              <w:ind w:left="-94" w:right="-94"/>
              <w:jc w:val="both"/>
              <w:rPr>
                <w:rFonts w:ascii="Times New Roman" w:hAnsi="Times New Roman" w:cs="Times New Roman"/>
                <w:sz w:val="18"/>
                <w:szCs w:val="18"/>
              </w:rPr>
            </w:pPr>
            <w:r w:rsidRPr="00CF7EBD">
              <w:rPr>
                <w:rFonts w:ascii="Times New Roman" w:hAnsi="Times New Roman" w:cs="Times New Roman"/>
                <w:sz w:val="18"/>
                <w:szCs w:val="18"/>
              </w:rPr>
              <w:t>Having an entrepreneurial i</w:t>
            </w:r>
            <w:r w:rsidR="00403025">
              <w:rPr>
                <w:rFonts w:ascii="Times New Roman" w:hAnsi="Times New Roman" w:cs="Times New Roman"/>
                <w:sz w:val="18"/>
                <w:szCs w:val="18"/>
              </w:rPr>
              <w:t>nstinct in managing production/</w:t>
            </w:r>
            <w:r w:rsidRPr="00CF7EBD">
              <w:rPr>
                <w:rFonts w:ascii="Times New Roman" w:hAnsi="Times New Roman" w:cs="Times New Roman"/>
                <w:sz w:val="18"/>
                <w:szCs w:val="18"/>
              </w:rPr>
              <w:t>service activities as a source of learning for students</w:t>
            </w:r>
          </w:p>
        </w:tc>
        <w:tc>
          <w:tcPr>
            <w:tcW w:w="816" w:type="pct"/>
            <w:tcBorders>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118,74</w:t>
            </w:r>
          </w:p>
        </w:tc>
        <w:tc>
          <w:tcPr>
            <w:tcW w:w="1049" w:type="pct"/>
            <w:tcBorders>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84,82</w:t>
            </w:r>
          </w:p>
        </w:tc>
        <w:tc>
          <w:tcPr>
            <w:tcW w:w="859" w:type="pct"/>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sz w:val="18"/>
                <w:szCs w:val="18"/>
              </w:rPr>
              <w:t>Well</w:t>
            </w:r>
          </w:p>
        </w:tc>
      </w:tr>
      <w:tr w:rsidR="00CF7EBD" w:rsidRPr="00CF7EBD" w:rsidTr="002D4744">
        <w:trPr>
          <w:trHeight w:val="170"/>
        </w:trPr>
        <w:tc>
          <w:tcPr>
            <w:tcW w:w="2276" w:type="pct"/>
            <w:gridSpan w:val="2"/>
            <w:tcBorders>
              <w:top w:val="single" w:sz="4" w:space="0" w:color="000000"/>
              <w:bottom w:val="single" w:sz="4" w:space="0" w:color="000000"/>
            </w:tcBorders>
            <w:shd w:val="clear" w:color="auto" w:fill="auto"/>
            <w:vAlign w:val="center"/>
          </w:tcPr>
          <w:p w:rsidR="00EA2D9B" w:rsidRPr="00CF7EBD" w:rsidRDefault="00EA2D9B" w:rsidP="00EA2D9B">
            <w:pPr>
              <w:ind w:left="-94" w:right="-94"/>
              <w:rPr>
                <w:rFonts w:ascii="Times New Roman" w:hAnsi="Times New Roman" w:cs="Times New Roman"/>
                <w:sz w:val="18"/>
                <w:szCs w:val="18"/>
              </w:rPr>
            </w:pPr>
            <w:r w:rsidRPr="00CF7EBD">
              <w:rPr>
                <w:rFonts w:ascii="Times New Roman" w:hAnsi="Times New Roman" w:cs="Times New Roman"/>
                <w:sz w:val="18"/>
                <w:szCs w:val="18"/>
              </w:rPr>
              <w:t>Total</w:t>
            </w:r>
          </w:p>
        </w:tc>
        <w:tc>
          <w:tcPr>
            <w:tcW w:w="816"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608,4</w:t>
            </w:r>
          </w:p>
        </w:tc>
        <w:tc>
          <w:tcPr>
            <w:tcW w:w="1049"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434,57</w:t>
            </w:r>
          </w:p>
        </w:tc>
        <w:tc>
          <w:tcPr>
            <w:tcW w:w="859" w:type="pct"/>
            <w:vMerge w:val="restart"/>
            <w:tcBorders>
              <w:top w:val="single" w:sz="4" w:space="0" w:color="000000"/>
            </w:tcBorders>
            <w:shd w:val="clear" w:color="auto" w:fill="auto"/>
            <w:vAlign w:val="center"/>
          </w:tcPr>
          <w:p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Very good</w:t>
            </w:r>
          </w:p>
        </w:tc>
      </w:tr>
      <w:tr w:rsidR="008329A8" w:rsidRPr="00CF7EBD" w:rsidTr="002D4744">
        <w:trPr>
          <w:trHeight w:val="170"/>
        </w:trPr>
        <w:tc>
          <w:tcPr>
            <w:tcW w:w="2276" w:type="pct"/>
            <w:gridSpan w:val="2"/>
            <w:tcBorders>
              <w:top w:val="single" w:sz="4" w:space="0" w:color="000000"/>
              <w:bottom w:val="single" w:sz="4" w:space="0" w:color="000000"/>
            </w:tcBorders>
            <w:shd w:val="clear" w:color="auto" w:fill="auto"/>
            <w:vAlign w:val="center"/>
          </w:tcPr>
          <w:p w:rsidR="00EA2D9B" w:rsidRPr="00CF7EBD" w:rsidRDefault="00EA2D9B" w:rsidP="00EA2D9B">
            <w:pPr>
              <w:ind w:left="-94" w:right="-94"/>
              <w:rPr>
                <w:rFonts w:ascii="Times New Roman" w:hAnsi="Times New Roman" w:cs="Times New Roman"/>
                <w:sz w:val="18"/>
                <w:szCs w:val="18"/>
              </w:rPr>
            </w:pPr>
            <w:r w:rsidRPr="00CF7EBD">
              <w:rPr>
                <w:rFonts w:ascii="Times New Roman" w:hAnsi="Times New Roman" w:cs="Times New Roman"/>
                <w:sz w:val="18"/>
                <w:szCs w:val="18"/>
              </w:rPr>
              <w:t>Average</w:t>
            </w:r>
          </w:p>
        </w:tc>
        <w:tc>
          <w:tcPr>
            <w:tcW w:w="816"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121,68</w:t>
            </w:r>
          </w:p>
        </w:tc>
        <w:tc>
          <w:tcPr>
            <w:tcW w:w="1049" w:type="pct"/>
            <w:tcBorders>
              <w:top w:val="single" w:sz="4" w:space="0" w:color="000000"/>
              <w:bottom w:val="single" w:sz="4" w:space="0" w:color="000000"/>
            </w:tcBorders>
            <w:shd w:val="clear" w:color="auto" w:fill="auto"/>
            <w:vAlign w:val="center"/>
          </w:tcPr>
          <w:p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86,91</w:t>
            </w:r>
          </w:p>
        </w:tc>
        <w:tc>
          <w:tcPr>
            <w:tcW w:w="859" w:type="pct"/>
            <w:vMerge/>
            <w:tcBorders>
              <w:bottom w:val="single" w:sz="4" w:space="0" w:color="000000"/>
            </w:tcBorders>
            <w:shd w:val="clear" w:color="auto" w:fill="auto"/>
            <w:vAlign w:val="center"/>
          </w:tcPr>
          <w:p w:rsidR="00EA2D9B" w:rsidRPr="00CF7EBD" w:rsidRDefault="00EA2D9B" w:rsidP="00EA2D9B">
            <w:pPr>
              <w:rPr>
                <w:rFonts w:ascii="Times New Roman" w:eastAsia="Times New Roman" w:hAnsi="Times New Roman" w:cs="Times New Roman"/>
                <w:sz w:val="18"/>
              </w:rPr>
            </w:pPr>
          </w:p>
        </w:tc>
      </w:tr>
    </w:tbl>
    <w:p w:rsidR="00E4024F" w:rsidRPr="00CF7EBD" w:rsidRDefault="00E4024F"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p>
    <w:p w:rsidR="00EA2D9B" w:rsidRPr="00CF7EBD" w:rsidRDefault="008D0D2F" w:rsidP="007321EB">
      <w:pPr>
        <w:pBdr>
          <w:top w:val="nil"/>
          <w:left w:val="nil"/>
          <w:bottom w:val="nil"/>
          <w:right w:val="nil"/>
          <w:between w:val="nil"/>
        </w:pBdr>
        <w:tabs>
          <w:tab w:val="left" w:pos="567"/>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i/>
        </w:rPr>
        <w:t xml:space="preserve">3.1.2. </w:t>
      </w:r>
      <w:r w:rsidR="00EA2D9B" w:rsidRPr="00CF7EBD">
        <w:rPr>
          <w:rFonts w:ascii="Times New Roman" w:eastAsia="Times New Roman" w:hAnsi="Times New Roman" w:cs="Times New Roman"/>
          <w:i/>
        </w:rPr>
        <w:t>Challenges of Leadership in Vocational High School Principals in the Industrial Revolution Era 4.0 and 21st Century Learning</w:t>
      </w:r>
    </w:p>
    <w:p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The challenges of the leadership of vocational high school principals in the era of the industrial revolution 4.0 and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can be seen from the acquisition of 2 sub variable percentages</w:t>
      </w:r>
      <w:r w:rsidR="00670DBD">
        <w:rPr>
          <w:rFonts w:ascii="Times New Roman" w:eastAsia="Times New Roman" w:hAnsi="Times New Roman" w:cs="Times New Roman"/>
        </w:rPr>
        <w:t xml:space="preserve">. </w:t>
      </w:r>
      <w:r w:rsidRPr="00CF7EBD">
        <w:rPr>
          <w:rFonts w:ascii="Times New Roman" w:eastAsia="Times New Roman" w:hAnsi="Times New Roman" w:cs="Times New Roman"/>
        </w:rPr>
        <w:t>Based on the headmaster leadership challeng</w:t>
      </w:r>
      <w:r w:rsidR="00670DBD">
        <w:rPr>
          <w:rFonts w:ascii="Times New Roman" w:eastAsia="Times New Roman" w:hAnsi="Times New Roman" w:cs="Times New Roman"/>
        </w:rPr>
        <w:t xml:space="preserve">e questionnaire distributed, </w:t>
      </w:r>
      <w:r w:rsidRPr="00CF7EBD">
        <w:rPr>
          <w:rFonts w:ascii="Times New Roman" w:eastAsia="Times New Roman" w:hAnsi="Times New Roman" w:cs="Times New Roman"/>
        </w:rPr>
        <w:t>the maximum score for the principal challenge leadership variable is 322 and the minimum score is 228. The recapitulation of the results of the average percentage of each subvariable obta</w:t>
      </w:r>
      <w:r w:rsidR="008D0D2F" w:rsidRPr="00CF7EBD">
        <w:rPr>
          <w:rFonts w:ascii="Times New Roman" w:eastAsia="Times New Roman" w:hAnsi="Times New Roman" w:cs="Times New Roman"/>
        </w:rPr>
        <w:t>ined from the results in Table 3</w:t>
      </w:r>
      <w:r w:rsidRPr="00CF7EBD">
        <w:rPr>
          <w:rFonts w:ascii="Times New Roman" w:eastAsia="Times New Roman" w:hAnsi="Times New Roman" w:cs="Times New Roman"/>
        </w:rPr>
        <w:t>.</w:t>
      </w:r>
    </w:p>
    <w:p w:rsidR="00F31315" w:rsidRPr="00CF7EBD" w:rsidRDefault="00F31315"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EA2D9B" w:rsidRPr="00CF7EBD" w:rsidRDefault="008D0D2F" w:rsidP="008D0D2F">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 xml:space="preserve">Table 3. </w:t>
      </w:r>
      <w:r w:rsidR="00EA2D9B" w:rsidRPr="00CF7EBD">
        <w:rPr>
          <w:rFonts w:ascii="Times New Roman" w:eastAsia="Times New Roman" w:hAnsi="Times New Roman" w:cs="Times New Roman"/>
        </w:rPr>
        <w:t>Recapitulation of Average Percentage Results for each Subvariable of the Challenges of Vocational School Leadership Leaders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818"/>
        <w:gridCol w:w="1243"/>
        <w:gridCol w:w="1763"/>
        <w:gridCol w:w="1656"/>
      </w:tblGrid>
      <w:tr w:rsidR="00CF7EBD" w:rsidRPr="00CF7EBD" w:rsidTr="002D4744">
        <w:trPr>
          <w:trHeight w:val="20"/>
          <w:tblHeader/>
        </w:trPr>
        <w:tc>
          <w:tcPr>
            <w:tcW w:w="303" w:type="pct"/>
            <w:tcBorders>
              <w:top w:val="single" w:sz="4" w:space="0" w:color="000000"/>
              <w:bottom w:val="single" w:sz="4" w:space="0" w:color="000000"/>
            </w:tcBorders>
            <w:shd w:val="clear" w:color="auto" w:fill="auto"/>
            <w:vAlign w:val="center"/>
          </w:tcPr>
          <w:p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No</w:t>
            </w:r>
          </w:p>
        </w:tc>
        <w:tc>
          <w:tcPr>
            <w:tcW w:w="2083" w:type="pct"/>
            <w:tcBorders>
              <w:top w:val="single" w:sz="4" w:space="0" w:color="000000"/>
              <w:bottom w:val="single" w:sz="4" w:space="0" w:color="000000"/>
            </w:tcBorders>
            <w:shd w:val="clear" w:color="auto" w:fill="auto"/>
            <w:vAlign w:val="center"/>
          </w:tcPr>
          <w:p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Sub Variable</w:t>
            </w:r>
          </w:p>
        </w:tc>
        <w:tc>
          <w:tcPr>
            <w:tcW w:w="685" w:type="pct"/>
            <w:tcBorders>
              <w:top w:val="single" w:sz="4" w:space="0" w:color="000000"/>
              <w:bottom w:val="single" w:sz="4" w:space="0" w:color="000000"/>
            </w:tcBorders>
            <w:shd w:val="clear" w:color="auto" w:fill="auto"/>
            <w:vAlign w:val="center"/>
          </w:tcPr>
          <w:p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Average score</w:t>
            </w:r>
          </w:p>
        </w:tc>
        <w:tc>
          <w:tcPr>
            <w:tcW w:w="950" w:type="pct"/>
            <w:tcBorders>
              <w:top w:val="single" w:sz="4" w:space="0" w:color="000000"/>
              <w:bottom w:val="single" w:sz="4" w:space="0" w:color="000000"/>
            </w:tcBorders>
            <w:shd w:val="clear" w:color="auto" w:fill="auto"/>
            <w:vAlign w:val="center"/>
          </w:tcPr>
          <w:p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Percentage (%)</w:t>
            </w:r>
          </w:p>
        </w:tc>
        <w:tc>
          <w:tcPr>
            <w:tcW w:w="979" w:type="pct"/>
            <w:tcBorders>
              <w:top w:val="single" w:sz="4" w:space="0" w:color="000000"/>
              <w:bottom w:val="single" w:sz="4" w:space="0" w:color="000000"/>
            </w:tcBorders>
            <w:shd w:val="clear" w:color="auto" w:fill="auto"/>
            <w:vAlign w:val="center"/>
          </w:tcPr>
          <w:p w:rsidR="00F31315" w:rsidRPr="00CF7EBD" w:rsidRDefault="00F31315" w:rsidP="00F31315">
            <w:pPr>
              <w:jc w:val="center"/>
              <w:rPr>
                <w:rFonts w:ascii="Times New Roman" w:hAnsi="Times New Roman" w:cs="Times New Roman"/>
                <w:sz w:val="18"/>
                <w:szCs w:val="16"/>
              </w:rPr>
            </w:pPr>
            <w:r w:rsidRPr="00CF7EBD">
              <w:rPr>
                <w:rFonts w:ascii="Times New Roman" w:hAnsi="Times New Roman" w:cs="Times New Roman"/>
                <w:sz w:val="18"/>
                <w:szCs w:val="16"/>
              </w:rPr>
              <w:t>Category</w:t>
            </w:r>
          </w:p>
        </w:tc>
      </w:tr>
      <w:tr w:rsidR="00CF7EBD" w:rsidRPr="00CF7EBD" w:rsidTr="002D4744">
        <w:trPr>
          <w:trHeight w:val="20"/>
        </w:trPr>
        <w:tc>
          <w:tcPr>
            <w:tcW w:w="325" w:type="pct"/>
            <w:tcBorders>
              <w:top w:val="single" w:sz="4" w:space="0" w:color="000000"/>
            </w:tcBorders>
            <w:shd w:val="clear" w:color="auto" w:fill="auto"/>
            <w:vAlign w:val="center"/>
          </w:tcPr>
          <w:p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1</w:t>
            </w:r>
          </w:p>
        </w:tc>
        <w:tc>
          <w:tcPr>
            <w:tcW w:w="2105" w:type="pct"/>
            <w:tcBorders>
              <w:top w:val="single" w:sz="4" w:space="0" w:color="000000"/>
            </w:tcBorders>
            <w:shd w:val="clear" w:color="auto" w:fill="auto"/>
            <w:vAlign w:val="center"/>
          </w:tcPr>
          <w:p w:rsidR="00F31315" w:rsidRPr="00CF7EBD" w:rsidRDefault="00F31315" w:rsidP="00007C90">
            <w:pPr>
              <w:ind w:left="-94" w:right="-94"/>
              <w:jc w:val="both"/>
              <w:rPr>
                <w:rFonts w:ascii="Times New Roman" w:hAnsi="Times New Roman" w:cs="Times New Roman"/>
                <w:sz w:val="18"/>
                <w:szCs w:val="16"/>
              </w:rPr>
            </w:pPr>
            <w:r w:rsidRPr="00CF7EBD">
              <w:rPr>
                <w:rFonts w:ascii="Times New Roman" w:hAnsi="Times New Roman" w:cs="Times New Roman"/>
                <w:sz w:val="18"/>
                <w:szCs w:val="16"/>
              </w:rPr>
              <w:t>The challenges of leadership of vocational high school principals in the industrial revolution era 4.0</w:t>
            </w:r>
          </w:p>
        </w:tc>
        <w:tc>
          <w:tcPr>
            <w:tcW w:w="621" w:type="pct"/>
            <w:tcBorders>
              <w:top w:val="single" w:sz="4" w:space="0" w:color="000000"/>
            </w:tcBorders>
            <w:shd w:val="clear" w:color="auto" w:fill="auto"/>
            <w:vAlign w:val="center"/>
          </w:tcPr>
          <w:p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118,09</w:t>
            </w:r>
          </w:p>
        </w:tc>
        <w:tc>
          <w:tcPr>
            <w:tcW w:w="972" w:type="pct"/>
            <w:tcBorders>
              <w:top w:val="single" w:sz="4" w:space="0" w:color="000000"/>
            </w:tcBorders>
            <w:shd w:val="clear" w:color="auto" w:fill="auto"/>
            <w:vAlign w:val="center"/>
          </w:tcPr>
          <w:p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84,35</w:t>
            </w:r>
          </w:p>
        </w:tc>
        <w:tc>
          <w:tcPr>
            <w:tcW w:w="978" w:type="pct"/>
            <w:tcBorders>
              <w:top w:val="single" w:sz="4" w:space="0" w:color="000000"/>
            </w:tcBorders>
            <w:shd w:val="clear" w:color="auto" w:fill="auto"/>
            <w:vAlign w:val="center"/>
          </w:tcPr>
          <w:p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High</w:t>
            </w:r>
          </w:p>
        </w:tc>
      </w:tr>
      <w:tr w:rsidR="00CF7EBD" w:rsidRPr="00CF7EBD" w:rsidTr="002D4744">
        <w:trPr>
          <w:trHeight w:val="20"/>
        </w:trPr>
        <w:tc>
          <w:tcPr>
            <w:tcW w:w="325" w:type="pct"/>
            <w:tcBorders>
              <w:bottom w:val="single" w:sz="4" w:space="0" w:color="000000"/>
            </w:tcBorders>
            <w:shd w:val="clear" w:color="auto" w:fill="auto"/>
            <w:vAlign w:val="center"/>
          </w:tcPr>
          <w:p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2</w:t>
            </w:r>
          </w:p>
        </w:tc>
        <w:tc>
          <w:tcPr>
            <w:tcW w:w="2105" w:type="pct"/>
            <w:tcBorders>
              <w:bottom w:val="single" w:sz="4" w:space="0" w:color="000000"/>
            </w:tcBorders>
            <w:shd w:val="clear" w:color="auto" w:fill="auto"/>
            <w:vAlign w:val="center"/>
          </w:tcPr>
          <w:p w:rsidR="00F31315" w:rsidRPr="00CF7EBD" w:rsidRDefault="00F31315" w:rsidP="00007C90">
            <w:pPr>
              <w:ind w:left="-94" w:right="-94"/>
              <w:jc w:val="both"/>
              <w:rPr>
                <w:rFonts w:ascii="Times New Roman" w:hAnsi="Times New Roman" w:cs="Times New Roman"/>
                <w:sz w:val="18"/>
                <w:szCs w:val="16"/>
              </w:rPr>
            </w:pPr>
            <w:r w:rsidRPr="00CF7EBD">
              <w:rPr>
                <w:rFonts w:ascii="Times New Roman" w:hAnsi="Times New Roman" w:cs="Times New Roman"/>
                <w:sz w:val="18"/>
                <w:szCs w:val="16"/>
              </w:rPr>
              <w:t>Leadership challenges for vocational high school principals in 21</w:t>
            </w:r>
            <w:r w:rsidRPr="00CF7EBD">
              <w:rPr>
                <w:rFonts w:ascii="Times New Roman" w:hAnsi="Times New Roman" w:cs="Times New Roman"/>
                <w:sz w:val="18"/>
                <w:szCs w:val="16"/>
                <w:vertAlign w:val="superscript"/>
              </w:rPr>
              <w:t>st</w:t>
            </w:r>
            <w:r w:rsidRPr="00CF7EBD">
              <w:rPr>
                <w:rFonts w:ascii="Times New Roman" w:hAnsi="Times New Roman" w:cs="Times New Roman"/>
                <w:sz w:val="18"/>
                <w:szCs w:val="16"/>
              </w:rPr>
              <w:t xml:space="preserve"> Century Learning</w:t>
            </w:r>
          </w:p>
        </w:tc>
        <w:tc>
          <w:tcPr>
            <w:tcW w:w="621" w:type="pct"/>
            <w:tcBorders>
              <w:bottom w:val="single" w:sz="4" w:space="0" w:color="000000"/>
            </w:tcBorders>
            <w:shd w:val="clear" w:color="auto" w:fill="auto"/>
            <w:vAlign w:val="center"/>
          </w:tcPr>
          <w:p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115,65</w:t>
            </w:r>
          </w:p>
        </w:tc>
        <w:tc>
          <w:tcPr>
            <w:tcW w:w="972" w:type="pct"/>
            <w:tcBorders>
              <w:bottom w:val="single" w:sz="4" w:space="0" w:color="000000"/>
            </w:tcBorders>
            <w:shd w:val="clear" w:color="auto" w:fill="auto"/>
            <w:vAlign w:val="center"/>
          </w:tcPr>
          <w:p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82,60</w:t>
            </w:r>
          </w:p>
        </w:tc>
        <w:tc>
          <w:tcPr>
            <w:tcW w:w="978" w:type="pct"/>
            <w:tcBorders>
              <w:bottom w:val="single" w:sz="4" w:space="0" w:color="000000"/>
            </w:tcBorders>
            <w:shd w:val="clear" w:color="auto" w:fill="auto"/>
            <w:vAlign w:val="center"/>
          </w:tcPr>
          <w:p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High</w:t>
            </w:r>
          </w:p>
        </w:tc>
      </w:tr>
      <w:tr w:rsidR="00CF7EBD" w:rsidRPr="00CF7EBD" w:rsidTr="002D4744">
        <w:trPr>
          <w:trHeight w:val="20"/>
        </w:trPr>
        <w:tc>
          <w:tcPr>
            <w:tcW w:w="2429" w:type="pct"/>
            <w:gridSpan w:val="2"/>
            <w:tcBorders>
              <w:top w:val="single" w:sz="4" w:space="0" w:color="000000"/>
              <w:bottom w:val="single" w:sz="4" w:space="0" w:color="000000"/>
            </w:tcBorders>
            <w:shd w:val="clear" w:color="auto" w:fill="auto"/>
            <w:vAlign w:val="center"/>
          </w:tcPr>
          <w:p w:rsidR="00F31315" w:rsidRPr="00CF7EBD" w:rsidRDefault="00F31315" w:rsidP="00F31315">
            <w:pPr>
              <w:ind w:left="-96" w:right="-96"/>
              <w:rPr>
                <w:rFonts w:ascii="Times New Roman" w:hAnsi="Times New Roman" w:cs="Times New Roman"/>
                <w:sz w:val="18"/>
                <w:szCs w:val="16"/>
              </w:rPr>
            </w:pPr>
            <w:r w:rsidRPr="00CF7EBD">
              <w:rPr>
                <w:rFonts w:ascii="Times New Roman" w:hAnsi="Times New Roman" w:cs="Times New Roman"/>
                <w:sz w:val="18"/>
                <w:szCs w:val="16"/>
              </w:rPr>
              <w:t>Total</w:t>
            </w:r>
          </w:p>
        </w:tc>
        <w:tc>
          <w:tcPr>
            <w:tcW w:w="621" w:type="pct"/>
            <w:tcBorders>
              <w:top w:val="single" w:sz="4" w:space="0" w:color="000000"/>
              <w:bottom w:val="single" w:sz="4" w:space="0" w:color="000000"/>
            </w:tcBorders>
            <w:shd w:val="clear" w:color="auto" w:fill="auto"/>
            <w:vAlign w:val="center"/>
          </w:tcPr>
          <w:p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233,74</w:t>
            </w:r>
          </w:p>
        </w:tc>
        <w:tc>
          <w:tcPr>
            <w:tcW w:w="972" w:type="pct"/>
            <w:tcBorders>
              <w:top w:val="single" w:sz="4" w:space="0" w:color="000000"/>
              <w:bottom w:val="single" w:sz="4" w:space="0" w:color="000000"/>
            </w:tcBorders>
            <w:shd w:val="clear" w:color="auto" w:fill="auto"/>
            <w:vAlign w:val="center"/>
          </w:tcPr>
          <w:p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166,95</w:t>
            </w:r>
          </w:p>
        </w:tc>
        <w:tc>
          <w:tcPr>
            <w:tcW w:w="978" w:type="pct"/>
            <w:vMerge w:val="restart"/>
            <w:tcBorders>
              <w:top w:val="single" w:sz="4" w:space="0" w:color="000000"/>
            </w:tcBorders>
            <w:shd w:val="clear" w:color="auto" w:fill="auto"/>
            <w:vAlign w:val="center"/>
          </w:tcPr>
          <w:p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High</w:t>
            </w:r>
          </w:p>
        </w:tc>
      </w:tr>
      <w:tr w:rsidR="008329A8" w:rsidRPr="00CF7EBD" w:rsidTr="002D4744">
        <w:trPr>
          <w:trHeight w:val="20"/>
        </w:trPr>
        <w:tc>
          <w:tcPr>
            <w:tcW w:w="2386" w:type="pct"/>
            <w:gridSpan w:val="2"/>
            <w:tcBorders>
              <w:top w:val="single" w:sz="4" w:space="0" w:color="000000"/>
              <w:bottom w:val="single" w:sz="4" w:space="0" w:color="000000"/>
            </w:tcBorders>
            <w:shd w:val="clear" w:color="auto" w:fill="auto"/>
            <w:vAlign w:val="center"/>
          </w:tcPr>
          <w:p w:rsidR="00F31315" w:rsidRPr="00CF7EBD" w:rsidRDefault="00F31315" w:rsidP="00F31315">
            <w:pPr>
              <w:ind w:left="-96" w:right="-96"/>
              <w:rPr>
                <w:rFonts w:ascii="Times New Roman" w:hAnsi="Times New Roman" w:cs="Times New Roman"/>
                <w:sz w:val="18"/>
                <w:szCs w:val="16"/>
              </w:rPr>
            </w:pPr>
            <w:r w:rsidRPr="00CF7EBD">
              <w:rPr>
                <w:rFonts w:ascii="Times New Roman" w:hAnsi="Times New Roman" w:cs="Times New Roman"/>
                <w:sz w:val="18"/>
                <w:szCs w:val="16"/>
              </w:rPr>
              <w:t>Average</w:t>
            </w:r>
          </w:p>
        </w:tc>
        <w:tc>
          <w:tcPr>
            <w:tcW w:w="685" w:type="pct"/>
            <w:tcBorders>
              <w:top w:val="single" w:sz="4" w:space="0" w:color="000000"/>
              <w:bottom w:val="single" w:sz="4" w:space="0" w:color="000000"/>
            </w:tcBorders>
            <w:shd w:val="clear" w:color="auto" w:fill="auto"/>
            <w:vAlign w:val="center"/>
          </w:tcPr>
          <w:p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116,87</w:t>
            </w:r>
          </w:p>
        </w:tc>
        <w:tc>
          <w:tcPr>
            <w:tcW w:w="950" w:type="pct"/>
            <w:tcBorders>
              <w:top w:val="single" w:sz="4" w:space="0" w:color="000000"/>
              <w:bottom w:val="single" w:sz="4" w:space="0" w:color="000000"/>
            </w:tcBorders>
            <w:shd w:val="clear" w:color="auto" w:fill="auto"/>
            <w:vAlign w:val="center"/>
          </w:tcPr>
          <w:p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83,48</w:t>
            </w:r>
          </w:p>
        </w:tc>
        <w:tc>
          <w:tcPr>
            <w:tcW w:w="979" w:type="pct"/>
            <w:vMerge/>
            <w:tcBorders>
              <w:bottom w:val="single" w:sz="4" w:space="0" w:color="000000"/>
            </w:tcBorders>
            <w:shd w:val="clear" w:color="auto" w:fill="auto"/>
            <w:vAlign w:val="center"/>
          </w:tcPr>
          <w:p w:rsidR="00F31315" w:rsidRPr="00CF7EBD" w:rsidRDefault="00F31315" w:rsidP="00F31315">
            <w:pPr>
              <w:jc w:val="center"/>
              <w:rPr>
                <w:rFonts w:ascii="Times New Roman" w:hAnsi="Times New Roman" w:cs="Times New Roman"/>
                <w:sz w:val="18"/>
                <w:szCs w:val="16"/>
              </w:rPr>
            </w:pPr>
          </w:p>
        </w:tc>
      </w:tr>
    </w:tbl>
    <w:p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F31315" w:rsidRPr="00CF7EBD" w:rsidRDefault="00681441" w:rsidP="007321EB">
      <w:pPr>
        <w:pBdr>
          <w:top w:val="nil"/>
          <w:left w:val="nil"/>
          <w:bottom w:val="nil"/>
          <w:right w:val="nil"/>
          <w:between w:val="nil"/>
        </w:pBdr>
        <w:tabs>
          <w:tab w:val="left" w:pos="567"/>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i/>
        </w:rPr>
        <w:t>3</w:t>
      </w:r>
      <w:r w:rsidR="00FC437D" w:rsidRPr="00CF7EBD">
        <w:rPr>
          <w:rFonts w:ascii="Times New Roman" w:eastAsia="Times New Roman" w:hAnsi="Times New Roman" w:cs="Times New Roman"/>
          <w:i/>
        </w:rPr>
        <w:t>.1.3</w:t>
      </w:r>
      <w:r w:rsidRPr="00CF7EBD">
        <w:rPr>
          <w:rFonts w:ascii="Times New Roman" w:eastAsia="Times New Roman" w:hAnsi="Times New Roman" w:cs="Times New Roman"/>
          <w:i/>
        </w:rPr>
        <w:t xml:space="preserve">. </w:t>
      </w:r>
      <w:r w:rsidR="00F31315" w:rsidRPr="00CF7EBD">
        <w:rPr>
          <w:rFonts w:ascii="Times New Roman" w:eastAsia="Times New Roman" w:hAnsi="Times New Roman" w:cs="Times New Roman"/>
          <w:i/>
        </w:rPr>
        <w:t>Solutions for Vocational High School Principal Leadership in the Industrial Revolution Era 4.0 and 21st Century Learning</w:t>
      </w:r>
    </w:p>
    <w:p w:rsidR="00F31315" w:rsidRDefault="00F31315" w:rsidP="00F3131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Vocational high school principal leadership solutions in the 4.0 industrial revolution era and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 xml:space="preserve"> century learning can be seen from the acquisition of 2 subvariable percentages, including: (a) principal leadership solutions in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 xml:space="preserve"> century education, (b) principal leadership solutions in the industrial revolution era 4.0. Based on the school principal leadership solution questionnaire distributed, it can also be seen that the maximum score for the school leadership leadership variable is 258 and the minimum score is 182.</w:t>
      </w:r>
      <w:r w:rsidR="00681441" w:rsidRPr="00CF7EBD">
        <w:rPr>
          <w:rFonts w:ascii="Times New Roman" w:eastAsia="Times New Roman" w:hAnsi="Times New Roman" w:cs="Times New Roman"/>
        </w:rPr>
        <w:t xml:space="preserve"> </w:t>
      </w:r>
      <w:r w:rsidRPr="00CF7EBD">
        <w:rPr>
          <w:rFonts w:ascii="Times New Roman" w:eastAsia="Times New Roman" w:hAnsi="Times New Roman" w:cs="Times New Roman"/>
        </w:rPr>
        <w:t>Recapitulation of the average percentage results of sub variable obtained from the</w:t>
      </w:r>
      <w:r w:rsidR="00681441" w:rsidRPr="00CF7EBD">
        <w:rPr>
          <w:rFonts w:ascii="Times New Roman" w:eastAsia="Times New Roman" w:hAnsi="Times New Roman" w:cs="Times New Roman"/>
        </w:rPr>
        <w:t xml:space="preserve"> results of the study in Table 4</w:t>
      </w:r>
      <w:r w:rsidRPr="00CF7EBD">
        <w:rPr>
          <w:rFonts w:ascii="Times New Roman" w:eastAsia="Times New Roman" w:hAnsi="Times New Roman" w:cs="Times New Roman"/>
        </w:rPr>
        <w:t>.</w:t>
      </w:r>
    </w:p>
    <w:p w:rsidR="00EA2D9B" w:rsidRPr="00CF7EBD" w:rsidRDefault="002C0F10" w:rsidP="00880DDC">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lastRenderedPageBreak/>
        <w:t>Table 4.</w:t>
      </w:r>
      <w:r w:rsidRPr="00CF7EBD">
        <w:rPr>
          <w:rFonts w:ascii="Times New Roman" w:eastAsia="Times New Roman" w:hAnsi="Times New Roman" w:cs="Times New Roman"/>
        </w:rPr>
        <w:t xml:space="preserve"> </w:t>
      </w:r>
      <w:r w:rsidR="00F31315" w:rsidRPr="00CF7EBD">
        <w:rPr>
          <w:rFonts w:ascii="Times New Roman" w:eastAsia="Times New Roman" w:hAnsi="Times New Roman" w:cs="Times New Roman"/>
        </w:rPr>
        <w:t>Recapitulation of Average Percentage Results for each Subvariable of Vocational School Leadership Solutions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5479"/>
        <w:gridCol w:w="1115"/>
        <w:gridCol w:w="1213"/>
        <w:gridCol w:w="849"/>
      </w:tblGrid>
      <w:tr w:rsidR="00CF7EBD" w:rsidRPr="00CF7EBD" w:rsidTr="002D4744">
        <w:trPr>
          <w:trHeight w:val="20"/>
          <w:tblHeader/>
        </w:trPr>
        <w:tc>
          <w:tcPr>
            <w:tcW w:w="0" w:type="auto"/>
            <w:tcBorders>
              <w:top w:val="single" w:sz="4" w:space="0" w:color="000000"/>
              <w:left w:val="single" w:sz="4" w:space="0" w:color="FFFFFF" w:themeColor="background1"/>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No</w:t>
            </w:r>
          </w:p>
        </w:tc>
        <w:tc>
          <w:tcPr>
            <w:tcW w:w="0" w:type="auto"/>
            <w:tcBorders>
              <w:top w:val="single" w:sz="4" w:space="0" w:color="000000"/>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Sub Variable</w:t>
            </w:r>
          </w:p>
        </w:tc>
        <w:tc>
          <w:tcPr>
            <w:tcW w:w="0" w:type="auto"/>
            <w:tcBorders>
              <w:top w:val="single" w:sz="4" w:space="0" w:color="000000"/>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Average score</w:t>
            </w:r>
          </w:p>
        </w:tc>
        <w:tc>
          <w:tcPr>
            <w:tcW w:w="0" w:type="auto"/>
            <w:tcBorders>
              <w:top w:val="single" w:sz="4" w:space="0" w:color="000000"/>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Percentage (%)</w:t>
            </w:r>
          </w:p>
        </w:tc>
        <w:tc>
          <w:tcPr>
            <w:tcW w:w="0" w:type="auto"/>
            <w:tcBorders>
              <w:top w:val="single" w:sz="4" w:space="0" w:color="000000"/>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Category</w:t>
            </w:r>
          </w:p>
        </w:tc>
      </w:tr>
      <w:tr w:rsidR="00CF7EBD" w:rsidRPr="00CF7EBD" w:rsidTr="002D4744">
        <w:trPr>
          <w:trHeight w:val="20"/>
        </w:trPr>
        <w:tc>
          <w:tcPr>
            <w:tcW w:w="0" w:type="auto"/>
            <w:tcBorders>
              <w:top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1</w:t>
            </w:r>
          </w:p>
        </w:tc>
        <w:tc>
          <w:tcPr>
            <w:tcW w:w="0" w:type="auto"/>
            <w:tcBorders>
              <w:top w:val="single" w:sz="4" w:space="0" w:color="000000"/>
            </w:tcBorders>
            <w:shd w:val="clear" w:color="auto" w:fill="auto"/>
            <w:vAlign w:val="center"/>
          </w:tcPr>
          <w:p w:rsidR="002B44DA" w:rsidRPr="00CF7EBD" w:rsidRDefault="002B44DA" w:rsidP="00007C90">
            <w:pPr>
              <w:ind w:left="-94" w:right="-94"/>
              <w:jc w:val="both"/>
              <w:rPr>
                <w:rFonts w:ascii="Times New Roman" w:hAnsi="Times New Roman"/>
                <w:sz w:val="18"/>
                <w:szCs w:val="18"/>
              </w:rPr>
            </w:pPr>
            <w:r w:rsidRPr="00CF7EBD">
              <w:rPr>
                <w:rFonts w:ascii="Times New Roman" w:hAnsi="Times New Roman"/>
                <w:sz w:val="18"/>
                <w:szCs w:val="18"/>
              </w:rPr>
              <w:t>Solutions for leadership of vocational high school principals in the industrial revolution era 4.0</w:t>
            </w:r>
          </w:p>
        </w:tc>
        <w:tc>
          <w:tcPr>
            <w:tcW w:w="0" w:type="auto"/>
            <w:tcBorders>
              <w:top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117,94</w:t>
            </w:r>
          </w:p>
        </w:tc>
        <w:tc>
          <w:tcPr>
            <w:tcW w:w="0" w:type="auto"/>
            <w:tcBorders>
              <w:top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84,24</w:t>
            </w:r>
          </w:p>
        </w:tc>
        <w:tc>
          <w:tcPr>
            <w:tcW w:w="0" w:type="auto"/>
            <w:tcBorders>
              <w:top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suitable</w:t>
            </w:r>
          </w:p>
        </w:tc>
      </w:tr>
      <w:tr w:rsidR="00CF7EBD" w:rsidRPr="00CF7EBD" w:rsidTr="002D4744">
        <w:trPr>
          <w:trHeight w:val="20"/>
        </w:trPr>
        <w:tc>
          <w:tcPr>
            <w:tcW w:w="0" w:type="auto"/>
            <w:tcBorders>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2</w:t>
            </w:r>
          </w:p>
        </w:tc>
        <w:tc>
          <w:tcPr>
            <w:tcW w:w="0" w:type="auto"/>
            <w:tcBorders>
              <w:bottom w:val="single" w:sz="4" w:space="0" w:color="000000"/>
            </w:tcBorders>
            <w:shd w:val="clear" w:color="auto" w:fill="auto"/>
            <w:vAlign w:val="center"/>
          </w:tcPr>
          <w:p w:rsidR="002B44DA" w:rsidRPr="00CF7EBD" w:rsidRDefault="002B44DA" w:rsidP="00007C90">
            <w:pPr>
              <w:ind w:left="-94" w:right="-94"/>
              <w:jc w:val="both"/>
              <w:rPr>
                <w:rFonts w:ascii="Times New Roman" w:hAnsi="Times New Roman"/>
                <w:sz w:val="18"/>
                <w:szCs w:val="18"/>
              </w:rPr>
            </w:pPr>
            <w:r w:rsidRPr="00CF7EBD">
              <w:rPr>
                <w:rFonts w:ascii="Times New Roman" w:hAnsi="Times New Roman"/>
                <w:sz w:val="18"/>
                <w:szCs w:val="18"/>
              </w:rPr>
              <w:t>Leadership solutions for vocational high school principals in 21</w:t>
            </w:r>
            <w:r w:rsidRPr="00403025">
              <w:rPr>
                <w:rFonts w:ascii="Times New Roman" w:hAnsi="Times New Roman"/>
                <w:sz w:val="18"/>
                <w:szCs w:val="18"/>
                <w:vertAlign w:val="superscript"/>
              </w:rPr>
              <w:t>st</w:t>
            </w:r>
            <w:r w:rsidRPr="00CF7EBD">
              <w:rPr>
                <w:rFonts w:ascii="Times New Roman" w:hAnsi="Times New Roman"/>
                <w:sz w:val="18"/>
                <w:szCs w:val="18"/>
              </w:rPr>
              <w:t xml:space="preserve"> Century Learning</w:t>
            </w:r>
          </w:p>
        </w:tc>
        <w:tc>
          <w:tcPr>
            <w:tcW w:w="0" w:type="auto"/>
            <w:tcBorders>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118,64</w:t>
            </w:r>
          </w:p>
        </w:tc>
        <w:tc>
          <w:tcPr>
            <w:tcW w:w="0" w:type="auto"/>
            <w:tcBorders>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84,75</w:t>
            </w:r>
          </w:p>
        </w:tc>
        <w:tc>
          <w:tcPr>
            <w:tcW w:w="0" w:type="auto"/>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suitable</w:t>
            </w:r>
          </w:p>
        </w:tc>
      </w:tr>
      <w:tr w:rsidR="00CF7EBD" w:rsidRPr="00CF7EBD" w:rsidTr="002D4744">
        <w:trPr>
          <w:trHeight w:val="20"/>
        </w:trPr>
        <w:tc>
          <w:tcPr>
            <w:tcW w:w="0" w:type="auto"/>
            <w:gridSpan w:val="2"/>
            <w:tcBorders>
              <w:bottom w:val="single" w:sz="4" w:space="0" w:color="000000"/>
            </w:tcBorders>
            <w:shd w:val="clear" w:color="auto" w:fill="auto"/>
            <w:vAlign w:val="center"/>
          </w:tcPr>
          <w:p w:rsidR="002B44DA" w:rsidRPr="00CF7EBD" w:rsidRDefault="002B44DA" w:rsidP="002B44DA">
            <w:pPr>
              <w:ind w:left="-94" w:right="-94"/>
              <w:rPr>
                <w:rFonts w:ascii="Times New Roman" w:hAnsi="Times New Roman"/>
                <w:sz w:val="18"/>
                <w:szCs w:val="18"/>
              </w:rPr>
            </w:pPr>
            <w:r w:rsidRPr="00CF7EBD">
              <w:rPr>
                <w:rFonts w:ascii="Times New Roman" w:hAnsi="Times New Roman"/>
                <w:sz w:val="18"/>
                <w:szCs w:val="18"/>
              </w:rPr>
              <w:t>Total</w:t>
            </w:r>
          </w:p>
        </w:tc>
        <w:tc>
          <w:tcPr>
            <w:tcW w:w="0" w:type="auto"/>
            <w:tcBorders>
              <w:top w:val="single" w:sz="4" w:space="0" w:color="000000"/>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236.58</w:t>
            </w:r>
          </w:p>
        </w:tc>
        <w:tc>
          <w:tcPr>
            <w:tcW w:w="0" w:type="auto"/>
            <w:tcBorders>
              <w:top w:val="single" w:sz="4" w:space="0" w:color="000000"/>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168.99</w:t>
            </w:r>
          </w:p>
        </w:tc>
        <w:tc>
          <w:tcPr>
            <w:tcW w:w="0" w:type="auto"/>
            <w:vMerge w:val="restart"/>
            <w:tcBorders>
              <w:top w:val="single" w:sz="4" w:space="0" w:color="000000"/>
              <w:bottom w:val="single" w:sz="4" w:space="0" w:color="000000"/>
            </w:tcBorders>
            <w:shd w:val="clear" w:color="auto" w:fill="auto"/>
            <w:vAlign w:val="center"/>
          </w:tcPr>
          <w:p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suitable</w:t>
            </w:r>
          </w:p>
        </w:tc>
      </w:tr>
      <w:tr w:rsidR="008329A8" w:rsidRPr="00CF7EBD" w:rsidTr="002D4744">
        <w:trPr>
          <w:trHeight w:val="20"/>
        </w:trPr>
        <w:tc>
          <w:tcPr>
            <w:tcW w:w="0" w:type="auto"/>
            <w:gridSpan w:val="2"/>
            <w:tcBorders>
              <w:top w:val="single" w:sz="4" w:space="0" w:color="000000"/>
              <w:bottom w:val="single" w:sz="4" w:space="0" w:color="000000"/>
            </w:tcBorders>
            <w:shd w:val="clear" w:color="auto" w:fill="auto"/>
            <w:vAlign w:val="center"/>
          </w:tcPr>
          <w:p w:rsidR="002B44DA" w:rsidRPr="00CF7EBD" w:rsidRDefault="002B44DA" w:rsidP="002B44DA">
            <w:pPr>
              <w:ind w:left="-94" w:right="-94"/>
              <w:rPr>
                <w:rFonts w:ascii="Times New Roman" w:hAnsi="Times New Roman" w:cs="Times New Roman"/>
                <w:sz w:val="18"/>
                <w:szCs w:val="18"/>
              </w:rPr>
            </w:pPr>
            <w:r w:rsidRPr="00CF7EBD">
              <w:rPr>
                <w:rFonts w:ascii="Times New Roman" w:hAnsi="Times New Roman" w:cs="Times New Roman"/>
                <w:sz w:val="18"/>
                <w:szCs w:val="18"/>
              </w:rPr>
              <w:t>Rata-rata</w:t>
            </w:r>
          </w:p>
        </w:tc>
        <w:tc>
          <w:tcPr>
            <w:tcW w:w="0" w:type="auto"/>
            <w:tcBorders>
              <w:top w:val="single" w:sz="4" w:space="0" w:color="000000"/>
              <w:bottom w:val="single" w:sz="4" w:space="0" w:color="000000"/>
            </w:tcBorders>
            <w:shd w:val="clear" w:color="auto" w:fill="auto"/>
            <w:vAlign w:val="center"/>
          </w:tcPr>
          <w:p w:rsidR="002B44DA" w:rsidRPr="00CF7EBD" w:rsidRDefault="002B44DA" w:rsidP="002B44DA">
            <w:pPr>
              <w:ind w:left="-96" w:right="-96"/>
              <w:jc w:val="center"/>
              <w:rPr>
                <w:rFonts w:ascii="Times New Roman" w:hAnsi="Times New Roman" w:cs="Times New Roman"/>
                <w:sz w:val="18"/>
                <w:szCs w:val="18"/>
              </w:rPr>
            </w:pPr>
            <w:r w:rsidRPr="00CF7EBD">
              <w:rPr>
                <w:rFonts w:ascii="Times New Roman" w:hAnsi="Times New Roman" w:cs="Times New Roman"/>
                <w:sz w:val="18"/>
                <w:szCs w:val="18"/>
              </w:rPr>
              <w:t>118.29</w:t>
            </w:r>
          </w:p>
        </w:tc>
        <w:tc>
          <w:tcPr>
            <w:tcW w:w="0" w:type="auto"/>
            <w:tcBorders>
              <w:top w:val="single" w:sz="4" w:space="0" w:color="000000"/>
              <w:bottom w:val="single" w:sz="4" w:space="0" w:color="000000"/>
            </w:tcBorders>
            <w:shd w:val="clear" w:color="auto" w:fill="auto"/>
            <w:vAlign w:val="center"/>
          </w:tcPr>
          <w:p w:rsidR="002B44DA" w:rsidRPr="00CF7EBD" w:rsidRDefault="002B44DA" w:rsidP="002B44DA">
            <w:pPr>
              <w:ind w:left="-96" w:right="-96"/>
              <w:jc w:val="center"/>
              <w:rPr>
                <w:rFonts w:ascii="Times New Roman" w:hAnsi="Times New Roman" w:cs="Times New Roman"/>
                <w:sz w:val="18"/>
                <w:szCs w:val="18"/>
              </w:rPr>
            </w:pPr>
            <w:r w:rsidRPr="00CF7EBD">
              <w:rPr>
                <w:rFonts w:ascii="Times New Roman" w:hAnsi="Times New Roman" w:cs="Times New Roman"/>
                <w:sz w:val="18"/>
                <w:szCs w:val="18"/>
              </w:rPr>
              <w:t>84,49</w:t>
            </w:r>
          </w:p>
        </w:tc>
        <w:tc>
          <w:tcPr>
            <w:tcW w:w="0" w:type="auto"/>
            <w:vMerge/>
            <w:tcBorders>
              <w:top w:val="single" w:sz="4" w:space="0" w:color="000000"/>
              <w:bottom w:val="single" w:sz="4" w:space="0" w:color="000000"/>
            </w:tcBorders>
            <w:shd w:val="clear" w:color="auto" w:fill="auto"/>
            <w:vAlign w:val="center"/>
          </w:tcPr>
          <w:p w:rsidR="002B44DA" w:rsidRPr="00CF7EBD" w:rsidRDefault="002B44DA" w:rsidP="002B44DA">
            <w:pPr>
              <w:ind w:left="-96" w:right="-96"/>
              <w:jc w:val="center"/>
              <w:rPr>
                <w:rFonts w:ascii="Garamond" w:hAnsi="Garamond" w:cs="Times New Roman"/>
                <w:sz w:val="18"/>
                <w:szCs w:val="18"/>
              </w:rPr>
            </w:pPr>
          </w:p>
        </w:tc>
      </w:tr>
    </w:tbl>
    <w:p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2B44DA" w:rsidRPr="00CF7EBD" w:rsidRDefault="00CD2182"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3.2</w:t>
      </w:r>
      <w:r w:rsidR="00FC437D" w:rsidRPr="00CF7EBD">
        <w:rPr>
          <w:rFonts w:ascii="Times New Roman" w:eastAsia="Times New Roman" w:hAnsi="Times New Roman" w:cs="Times New Roman"/>
          <w:i/>
        </w:rPr>
        <w:t xml:space="preserve">. </w:t>
      </w:r>
      <w:r w:rsidR="002B44DA" w:rsidRPr="00CF7EBD">
        <w:rPr>
          <w:rFonts w:ascii="Times New Roman" w:eastAsia="Times New Roman" w:hAnsi="Times New Roman" w:cs="Times New Roman"/>
          <w:i/>
        </w:rPr>
        <w:t>Hypothesis Testing</w:t>
      </w:r>
    </w:p>
    <w:p w:rsidR="002B44DA" w:rsidRPr="00CF7EBD"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The hypothesis is a temporary allegation of the formulation of the problem for that hypothesis must be empirically tested for truth. Testing the hypothesis in this study using simple regression analysis for hypotheses 1 and 2 with Product Moment correlation analysis and using multiple regression analysis for hypothesis 3. The analysis is used to determine the correlation coefficient both individually and together between the independent variables to the dependent variable.</w:t>
      </w:r>
    </w:p>
    <w:p w:rsidR="00CD2182" w:rsidRPr="00CF7EBD" w:rsidRDefault="00CD2182"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CD2182" w:rsidRPr="00CF7EBD" w:rsidRDefault="00CD2182" w:rsidP="00CD21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3.2.1. Hypothesis 1</w:t>
      </w:r>
    </w:p>
    <w:p w:rsidR="002B44DA" w:rsidRPr="00CF7EBD"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Hypothesis 1 testing is performed using a variant analysis, which is a simple regression analysis of 1 predictor. The data is processed with the help of the SPSS. The following Table </w:t>
      </w:r>
      <w:r w:rsidR="004868EF" w:rsidRPr="00CF7EBD">
        <w:rPr>
          <w:rFonts w:ascii="Times New Roman" w:eastAsia="Times New Roman" w:hAnsi="Times New Roman" w:cs="Times New Roman"/>
        </w:rPr>
        <w:t>5</w:t>
      </w:r>
      <w:r w:rsidRPr="00CF7EBD">
        <w:rPr>
          <w:rFonts w:ascii="Times New Roman" w:eastAsia="Times New Roman" w:hAnsi="Times New Roman" w:cs="Times New Roman"/>
        </w:rPr>
        <w:t xml:space="preserve"> summarizes the results of a simple regression of 1 predictor between X</w:t>
      </w:r>
      <w:r w:rsidRPr="00403025">
        <w:rPr>
          <w:rFonts w:ascii="Times New Roman" w:eastAsia="Times New Roman" w:hAnsi="Times New Roman" w:cs="Times New Roman"/>
          <w:vertAlign w:val="subscript"/>
        </w:rPr>
        <w:t>1</w:t>
      </w:r>
      <w:r w:rsidRPr="00CF7EBD">
        <w:rPr>
          <w:rFonts w:ascii="Times New Roman" w:eastAsia="Times New Roman" w:hAnsi="Times New Roman" w:cs="Times New Roman"/>
        </w:rPr>
        <w:t xml:space="preserve"> to Y.</w:t>
      </w:r>
    </w:p>
    <w:p w:rsidR="004868EF" w:rsidRPr="00CF7EBD" w:rsidRDefault="004868EF"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EA2D9B" w:rsidRPr="00CF7EBD" w:rsidRDefault="00E73BBD" w:rsidP="004868EF">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 xml:space="preserve">Table </w:t>
      </w:r>
      <w:r w:rsidR="004868EF" w:rsidRPr="00CF7EBD">
        <w:rPr>
          <w:rFonts w:ascii="Times New Roman" w:eastAsia="Times New Roman" w:hAnsi="Times New Roman" w:cs="Times New Roman"/>
          <w:b/>
        </w:rPr>
        <w:t>5</w:t>
      </w:r>
      <w:r w:rsidRPr="00CF7EBD">
        <w:rPr>
          <w:rFonts w:ascii="Times New Roman" w:eastAsia="Times New Roman" w:hAnsi="Times New Roman" w:cs="Times New Roman"/>
          <w:b/>
        </w:rPr>
        <w:t>.</w:t>
      </w:r>
      <w:r w:rsidRPr="00CF7EBD">
        <w:rPr>
          <w:rFonts w:ascii="Times New Roman" w:eastAsia="Times New Roman" w:hAnsi="Times New Roman" w:cs="Times New Roman"/>
        </w:rPr>
        <w:t xml:space="preserve"> </w:t>
      </w:r>
      <w:r w:rsidR="002B44DA" w:rsidRPr="00CF7EBD">
        <w:rPr>
          <w:rFonts w:ascii="Times New Roman" w:eastAsia="Times New Roman" w:hAnsi="Times New Roman" w:cs="Times New Roman"/>
        </w:rPr>
        <w:t>Summary of Results of Simple Linear Regression Analysis X1 against 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124"/>
        <w:gridCol w:w="818"/>
        <w:gridCol w:w="818"/>
        <w:gridCol w:w="1424"/>
        <w:gridCol w:w="1052"/>
        <w:gridCol w:w="2489"/>
      </w:tblGrid>
      <w:tr w:rsidR="00CF7EBD" w:rsidRPr="00CF7EBD" w:rsidTr="00971BF3">
        <w:trPr>
          <w:trHeight w:val="227"/>
        </w:trPr>
        <w:tc>
          <w:tcPr>
            <w:tcW w:w="741"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Coefficient</w:t>
            </w:r>
          </w:p>
        </w:tc>
        <w:tc>
          <w:tcPr>
            <w:tcW w:w="619"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Constant</w:t>
            </w:r>
          </w:p>
        </w:tc>
        <w:tc>
          <w:tcPr>
            <w:tcW w:w="451"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R</w:t>
            </w:r>
          </w:p>
        </w:tc>
        <w:tc>
          <w:tcPr>
            <w:tcW w:w="451"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R</w:t>
            </w:r>
            <w:r w:rsidRPr="00CF7EBD">
              <w:rPr>
                <w:rFonts w:ascii="Times New Roman" w:hAnsi="Times New Roman"/>
                <w:sz w:val="18"/>
                <w:szCs w:val="18"/>
                <w:vertAlign w:val="superscript"/>
              </w:rPr>
              <w:t>2</w:t>
            </w:r>
          </w:p>
        </w:tc>
        <w:tc>
          <w:tcPr>
            <w:tcW w:w="785"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Adjusted R</w:t>
            </w:r>
            <w:r w:rsidRPr="00CF7EBD">
              <w:rPr>
                <w:rFonts w:ascii="Times New Roman" w:hAnsi="Times New Roman"/>
                <w:sz w:val="18"/>
                <w:szCs w:val="18"/>
                <w:vertAlign w:val="superscript"/>
              </w:rPr>
              <w:t>2</w:t>
            </w:r>
          </w:p>
        </w:tc>
        <w:tc>
          <w:tcPr>
            <w:tcW w:w="580"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P</w:t>
            </w:r>
          </w:p>
        </w:tc>
        <w:tc>
          <w:tcPr>
            <w:tcW w:w="1372"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cs="Times New Roman"/>
                <w:sz w:val="18"/>
                <w:szCs w:val="18"/>
              </w:rPr>
              <w:t>Decision</w:t>
            </w:r>
          </w:p>
        </w:tc>
      </w:tr>
      <w:tr w:rsidR="00CF7EBD" w:rsidRPr="00CF7EBD" w:rsidTr="00971BF3">
        <w:trPr>
          <w:trHeight w:val="227"/>
        </w:trPr>
        <w:tc>
          <w:tcPr>
            <w:tcW w:w="741"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50,116</w:t>
            </w:r>
          </w:p>
        </w:tc>
        <w:tc>
          <w:tcPr>
            <w:tcW w:w="619"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0,606</w:t>
            </w:r>
          </w:p>
        </w:tc>
        <w:tc>
          <w:tcPr>
            <w:tcW w:w="451"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0,611</w:t>
            </w:r>
          </w:p>
        </w:tc>
        <w:tc>
          <w:tcPr>
            <w:tcW w:w="451"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0,374</w:t>
            </w:r>
          </w:p>
        </w:tc>
        <w:tc>
          <w:tcPr>
            <w:tcW w:w="785"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0,355</w:t>
            </w:r>
          </w:p>
        </w:tc>
        <w:tc>
          <w:tcPr>
            <w:tcW w:w="580" w:type="pct"/>
            <w:tcBorders>
              <w:top w:val="single" w:sz="4" w:space="0" w:color="auto"/>
              <w:bottom w:val="single" w:sz="4" w:space="0" w:color="auto"/>
            </w:tcBorders>
            <w:shd w:val="clear" w:color="auto" w:fill="auto"/>
            <w:vAlign w:val="center"/>
          </w:tcPr>
          <w:p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0,00007</w:t>
            </w:r>
          </w:p>
        </w:tc>
        <w:tc>
          <w:tcPr>
            <w:tcW w:w="1372"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8"/>
              </w:rPr>
            </w:pPr>
            <w:r w:rsidRPr="00CF7EBD">
              <w:rPr>
                <w:rFonts w:ascii="Times New Roman" w:hAnsi="Times New Roman"/>
                <w:sz w:val="18"/>
                <w:szCs w:val="18"/>
              </w:rPr>
              <w:t>Positive and</w:t>
            </w:r>
            <w:r w:rsidR="00E01DD6" w:rsidRPr="00CF7EBD">
              <w:rPr>
                <w:rFonts w:ascii="Times New Roman" w:hAnsi="Times New Roman"/>
                <w:sz w:val="18"/>
                <w:szCs w:val="18"/>
              </w:rPr>
              <w:t xml:space="preserve"> </w:t>
            </w:r>
            <w:r w:rsidRPr="00CF7EBD">
              <w:rPr>
                <w:rFonts w:ascii="Times New Roman" w:hAnsi="Times New Roman"/>
                <w:sz w:val="18"/>
                <w:szCs w:val="18"/>
              </w:rPr>
              <w:t>significant</w:t>
            </w:r>
          </w:p>
        </w:tc>
      </w:tr>
    </w:tbl>
    <w:p w:rsidR="009B728C" w:rsidRDefault="009B728C" w:rsidP="004868EF">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B44DA" w:rsidRPr="00CF7EBD" w:rsidRDefault="002B44DA" w:rsidP="0040302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Based on calculations using SPSS Statistics 25, the probability value (p) of 0.00007 is obtained. Thus the value of p &lt;0.05 (0.00007 &lt;0.05), then there is a positive and significant relationship between entrepreneurial competence and the leading solution of the principal. Thus, Ho is rejected and Ha is accepted. From calculations using SPSS it can be said the magnitude of the constant (a) = 53.116 and the value of the regression coefficient (b) = 0.606 So that the linear regression equation is Y ̂  = a + bX</w:t>
      </w:r>
      <w:r w:rsidRPr="00403025">
        <w:rPr>
          <w:rFonts w:ascii="Times New Roman" w:eastAsia="Times New Roman" w:hAnsi="Times New Roman" w:cs="Times New Roman"/>
          <w:vertAlign w:val="subscript"/>
        </w:rPr>
        <w:t>1</w:t>
      </w:r>
      <w:r w:rsidR="00A23F39">
        <w:rPr>
          <w:rFonts w:ascii="Times New Roman" w:eastAsia="Times New Roman" w:hAnsi="Times New Roman" w:cs="Times New Roman"/>
        </w:rPr>
        <w:t xml:space="preserve"> </w:t>
      </w:r>
      <w:r w:rsidR="0006185C" w:rsidRPr="00CF7EBD">
        <w:rPr>
          <w:rFonts w:ascii="Times New Roman" w:eastAsia="Times New Roman" w:hAnsi="Times New Roman" w:cs="Times New Roman"/>
        </w:rPr>
        <w:t>= 50</w:t>
      </w:r>
      <w:r w:rsidRPr="00CF7EBD">
        <w:rPr>
          <w:rFonts w:ascii="Times New Roman" w:eastAsia="Times New Roman" w:hAnsi="Times New Roman" w:cs="Times New Roman"/>
        </w:rPr>
        <w:t>,116 + 0,606X</w:t>
      </w:r>
      <w:r w:rsidRPr="00403025">
        <w:rPr>
          <w:rFonts w:ascii="Times New Roman" w:eastAsia="Times New Roman" w:hAnsi="Times New Roman" w:cs="Times New Roman"/>
          <w:vertAlign w:val="subscript"/>
        </w:rPr>
        <w:t>1</w:t>
      </w:r>
      <w:r w:rsidR="00A23F39">
        <w:rPr>
          <w:rFonts w:ascii="Times New Roman" w:eastAsia="Times New Roman" w:hAnsi="Times New Roman" w:cs="Times New Roman"/>
        </w:rPr>
        <w:t>.</w:t>
      </w:r>
      <w:r w:rsidR="00403025">
        <w:rPr>
          <w:rFonts w:ascii="Times New Roman" w:eastAsia="Times New Roman" w:hAnsi="Times New Roman" w:cs="Times New Roman"/>
        </w:rPr>
        <w:t xml:space="preserve"> </w:t>
      </w:r>
      <w:r w:rsidRPr="00CF7EBD">
        <w:rPr>
          <w:rFonts w:ascii="Times New Roman" w:eastAsia="Times New Roman" w:hAnsi="Times New Roman" w:cs="Times New Roman"/>
        </w:rPr>
        <w:t>Based on the results of data analysis using the SPSS shows an R</w:t>
      </w:r>
      <w:r w:rsidRPr="00403025">
        <w:rPr>
          <w:rFonts w:ascii="Times New Roman" w:eastAsia="Times New Roman" w:hAnsi="Times New Roman" w:cs="Times New Roman"/>
          <w:vertAlign w:val="superscript"/>
        </w:rPr>
        <w:t>2</w:t>
      </w:r>
      <w:r w:rsidRPr="00CF7EBD">
        <w:rPr>
          <w:rFonts w:ascii="Times New Roman" w:eastAsia="Times New Roman" w:hAnsi="Times New Roman" w:cs="Times New Roman"/>
        </w:rPr>
        <w:t xml:space="preserve"> of 0.374, this value means that 37.4% of changes in the principal leadership solution variable (Y) can be explained by the entrepreneurial competency variable (X</w:t>
      </w:r>
      <w:r w:rsidRPr="00403025">
        <w:rPr>
          <w:rFonts w:ascii="Times New Roman" w:eastAsia="Times New Roman" w:hAnsi="Times New Roman" w:cs="Times New Roman"/>
          <w:vertAlign w:val="subscript"/>
        </w:rPr>
        <w:t>1</w:t>
      </w:r>
      <w:r w:rsidRPr="00CF7EBD">
        <w:rPr>
          <w:rFonts w:ascii="Times New Roman" w:eastAsia="Times New Roman" w:hAnsi="Times New Roman" w:cs="Times New Roman"/>
        </w:rPr>
        <w:t>) while 62.6% is explained by the variable other variables not examined in this study.</w:t>
      </w:r>
    </w:p>
    <w:p w:rsidR="000939EA" w:rsidRPr="00CF7EBD" w:rsidRDefault="000939E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CD2182" w:rsidRPr="00CF7EBD" w:rsidRDefault="00CD2182" w:rsidP="00CD21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3.2.2. Hypothesis 2</w:t>
      </w:r>
    </w:p>
    <w:p w:rsidR="002B44DA" w:rsidRPr="00CF7EBD"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Hypothesis 2 testing is carried out using variety of analysis, namely simple regression analysis of 1 predictor. The following table summarizes the results of a simple regression of 1 predictor between X2 to Y shown in Table </w:t>
      </w:r>
      <w:r w:rsidR="00E01DD6" w:rsidRPr="00CF7EBD">
        <w:rPr>
          <w:rFonts w:ascii="Times New Roman" w:eastAsia="Times New Roman" w:hAnsi="Times New Roman" w:cs="Times New Roman"/>
        </w:rPr>
        <w:t>6</w:t>
      </w:r>
      <w:r w:rsidRPr="00CF7EBD">
        <w:rPr>
          <w:rFonts w:ascii="Times New Roman" w:eastAsia="Times New Roman" w:hAnsi="Times New Roman" w:cs="Times New Roman"/>
        </w:rPr>
        <w:t>.</w:t>
      </w:r>
    </w:p>
    <w:p w:rsidR="00E01DD6" w:rsidRPr="00CF7EBD" w:rsidRDefault="00E01DD6"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EA2D9B" w:rsidRPr="00CF7EBD" w:rsidRDefault="002B44DA" w:rsidP="00E01DD6">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 xml:space="preserve">Table </w:t>
      </w:r>
      <w:r w:rsidR="00E01DD6" w:rsidRPr="00CF7EBD">
        <w:rPr>
          <w:rFonts w:ascii="Times New Roman" w:eastAsia="Times New Roman" w:hAnsi="Times New Roman" w:cs="Times New Roman"/>
          <w:b/>
        </w:rPr>
        <w:t xml:space="preserve">6. </w:t>
      </w:r>
      <w:r w:rsidRPr="00CF7EBD">
        <w:rPr>
          <w:rFonts w:ascii="Times New Roman" w:eastAsia="Times New Roman" w:hAnsi="Times New Roman" w:cs="Times New Roman"/>
        </w:rPr>
        <w:t>Summary of Results of Simple Linear Regression Analysis X2 against 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071"/>
        <w:gridCol w:w="773"/>
        <w:gridCol w:w="773"/>
        <w:gridCol w:w="1366"/>
        <w:gridCol w:w="1415"/>
        <w:gridCol w:w="2389"/>
      </w:tblGrid>
      <w:tr w:rsidR="00CF7EBD" w:rsidRPr="00CF7EBD" w:rsidTr="00E01DD6">
        <w:trPr>
          <w:trHeight w:val="283"/>
        </w:trPr>
        <w:tc>
          <w:tcPr>
            <w:tcW w:w="707"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Coefficient</w:t>
            </w:r>
          </w:p>
        </w:tc>
        <w:tc>
          <w:tcPr>
            <w:tcW w:w="590"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Constant</w:t>
            </w:r>
          </w:p>
        </w:tc>
        <w:tc>
          <w:tcPr>
            <w:tcW w:w="426"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R</w:t>
            </w:r>
          </w:p>
        </w:tc>
        <w:tc>
          <w:tcPr>
            <w:tcW w:w="426"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R</w:t>
            </w:r>
            <w:r w:rsidRPr="00CF7EBD">
              <w:rPr>
                <w:rFonts w:ascii="Times New Roman" w:hAnsi="Times New Roman"/>
                <w:sz w:val="18"/>
                <w:szCs w:val="16"/>
                <w:vertAlign w:val="superscript"/>
              </w:rPr>
              <w:t>2</w:t>
            </w:r>
          </w:p>
        </w:tc>
        <w:tc>
          <w:tcPr>
            <w:tcW w:w="753"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Adjusted R</w:t>
            </w:r>
            <w:r w:rsidRPr="00CF7EBD">
              <w:rPr>
                <w:rFonts w:ascii="Times New Roman" w:hAnsi="Times New Roman"/>
                <w:sz w:val="18"/>
                <w:szCs w:val="16"/>
                <w:vertAlign w:val="superscript"/>
              </w:rPr>
              <w:t>2</w:t>
            </w:r>
          </w:p>
        </w:tc>
        <w:tc>
          <w:tcPr>
            <w:tcW w:w="780"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P</w:t>
            </w:r>
          </w:p>
        </w:tc>
        <w:tc>
          <w:tcPr>
            <w:tcW w:w="1317"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Decision</w:t>
            </w:r>
          </w:p>
        </w:tc>
      </w:tr>
      <w:tr w:rsidR="008329A8" w:rsidRPr="00CF7EBD" w:rsidTr="00E01DD6">
        <w:trPr>
          <w:trHeight w:val="283"/>
        </w:trPr>
        <w:tc>
          <w:tcPr>
            <w:tcW w:w="707"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4,580</w:t>
            </w:r>
          </w:p>
        </w:tc>
        <w:tc>
          <w:tcPr>
            <w:tcW w:w="590"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0,763</w:t>
            </w:r>
          </w:p>
        </w:tc>
        <w:tc>
          <w:tcPr>
            <w:tcW w:w="426"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0,898</w:t>
            </w:r>
          </w:p>
        </w:tc>
        <w:tc>
          <w:tcPr>
            <w:tcW w:w="426"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0,806</w:t>
            </w:r>
          </w:p>
        </w:tc>
        <w:tc>
          <w:tcPr>
            <w:tcW w:w="753"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0,800</w:t>
            </w:r>
          </w:p>
        </w:tc>
        <w:tc>
          <w:tcPr>
            <w:tcW w:w="780"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9,948 x 10-8</w:t>
            </w:r>
          </w:p>
        </w:tc>
        <w:tc>
          <w:tcPr>
            <w:tcW w:w="1317" w:type="pct"/>
            <w:tcBorders>
              <w:top w:val="single" w:sz="4" w:space="0" w:color="auto"/>
              <w:bottom w:val="single" w:sz="4" w:space="0" w:color="auto"/>
            </w:tcBorders>
            <w:shd w:val="clear" w:color="auto" w:fill="auto"/>
            <w:vAlign w:val="center"/>
          </w:tcPr>
          <w:p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Positive and</w:t>
            </w:r>
            <w:r w:rsidR="00E01DD6" w:rsidRPr="00CF7EBD">
              <w:rPr>
                <w:rFonts w:ascii="Times New Roman" w:hAnsi="Times New Roman"/>
                <w:sz w:val="18"/>
                <w:szCs w:val="16"/>
              </w:rPr>
              <w:t xml:space="preserve"> </w:t>
            </w:r>
            <w:r w:rsidRPr="00CF7EBD">
              <w:rPr>
                <w:rFonts w:ascii="Times New Roman" w:hAnsi="Times New Roman"/>
                <w:sz w:val="18"/>
                <w:szCs w:val="16"/>
              </w:rPr>
              <w:t>significant</w:t>
            </w:r>
          </w:p>
        </w:tc>
      </w:tr>
    </w:tbl>
    <w:p w:rsidR="00670DBD" w:rsidRDefault="00670DBD" w:rsidP="00C874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B44DA" w:rsidRPr="00CF7EBD" w:rsidRDefault="002B44DA" w:rsidP="00A23F3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Based on calculations using SPSS, the probability value (p) of 9,948 x 10-8 is obtained. Thus the value of p &lt;0.05 (9.948 x 10-8 &lt;0.05), then there is a positive and significant relationship between the challenges of the principal's leadership and the principal's leadership solution. Thus, Ho is rejected and Ha is accepted. It can be said the magnitude of the constant (a) = 4,580 and the value of the regression coefficient (b) = 0.763 So that the linear regress</w:t>
      </w:r>
      <w:r w:rsidR="00403025">
        <w:rPr>
          <w:rFonts w:ascii="Times New Roman" w:eastAsia="Times New Roman" w:hAnsi="Times New Roman" w:cs="Times New Roman"/>
        </w:rPr>
        <w:t>ion equation is Y ̂  = a + bX</w:t>
      </w:r>
      <w:r w:rsidR="00403025" w:rsidRPr="00403025">
        <w:rPr>
          <w:rFonts w:ascii="Times New Roman" w:eastAsia="Times New Roman" w:hAnsi="Times New Roman" w:cs="Times New Roman"/>
          <w:vertAlign w:val="subscript"/>
        </w:rPr>
        <w:t>2</w:t>
      </w:r>
      <w:r w:rsidR="00403025">
        <w:rPr>
          <w:rFonts w:ascii="Times New Roman" w:eastAsia="Times New Roman" w:hAnsi="Times New Roman" w:cs="Times New Roman"/>
        </w:rPr>
        <w:t xml:space="preserve"> </w:t>
      </w:r>
      <w:r w:rsidRPr="00CF7EBD">
        <w:rPr>
          <w:rFonts w:ascii="Times New Roman" w:eastAsia="Times New Roman" w:hAnsi="Times New Roman" w:cs="Times New Roman"/>
        </w:rPr>
        <w:t>= 4,580 + 0,763X</w:t>
      </w:r>
      <w:r w:rsidRPr="00403025">
        <w:rPr>
          <w:rFonts w:ascii="Times New Roman" w:eastAsia="Times New Roman" w:hAnsi="Times New Roman" w:cs="Times New Roman"/>
          <w:vertAlign w:val="subscript"/>
        </w:rPr>
        <w:t>2</w:t>
      </w:r>
      <w:r w:rsidR="00A23F39">
        <w:rPr>
          <w:rFonts w:ascii="Times New Roman" w:eastAsia="Times New Roman" w:hAnsi="Times New Roman" w:cs="Times New Roman"/>
        </w:rPr>
        <w:t>.</w:t>
      </w:r>
    </w:p>
    <w:p w:rsidR="002B44DA" w:rsidRPr="00CF7EBD" w:rsidRDefault="002B44DA" w:rsidP="00C874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lastRenderedPageBreak/>
        <w:t>The equation shows that the coefficient value of X</w:t>
      </w:r>
      <w:r w:rsidRPr="00403025">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is 0.763 which means that it is positive and if the challenges of the principal's leadership (X</w:t>
      </w:r>
      <w:r w:rsidRPr="00403025">
        <w:rPr>
          <w:rFonts w:ascii="Times New Roman" w:eastAsia="Times New Roman" w:hAnsi="Times New Roman" w:cs="Times New Roman"/>
          <w:vertAlign w:val="subscript"/>
        </w:rPr>
        <w:t>2</w:t>
      </w:r>
      <w:r w:rsidRPr="00CF7EBD">
        <w:rPr>
          <w:rFonts w:ascii="Times New Roman" w:eastAsia="Times New Roman" w:hAnsi="Times New Roman" w:cs="Times New Roman"/>
        </w:rPr>
        <w:t>) increase by 1 point, the principal's leadership solution (Y) will increase by 0.763 points.</w:t>
      </w:r>
      <w:r w:rsidR="00C874C9" w:rsidRPr="00CF7EBD">
        <w:rPr>
          <w:rFonts w:ascii="Times New Roman" w:eastAsia="Times New Roman" w:hAnsi="Times New Roman" w:cs="Times New Roman"/>
        </w:rPr>
        <w:t xml:space="preserve"> </w:t>
      </w:r>
      <w:r w:rsidRPr="00CF7EBD">
        <w:rPr>
          <w:rFonts w:ascii="Times New Roman" w:eastAsia="Times New Roman" w:hAnsi="Times New Roman" w:cs="Times New Roman"/>
        </w:rPr>
        <w:t>Based on the results of data analysis using the SPSS shows R</w:t>
      </w:r>
      <w:r w:rsidRPr="00403025">
        <w:rPr>
          <w:rFonts w:ascii="Times New Roman" w:eastAsia="Times New Roman" w:hAnsi="Times New Roman" w:cs="Times New Roman"/>
          <w:vertAlign w:val="superscript"/>
        </w:rPr>
        <w:t>2</w:t>
      </w:r>
      <w:r w:rsidRPr="00CF7EBD">
        <w:rPr>
          <w:rFonts w:ascii="Times New Roman" w:eastAsia="Times New Roman" w:hAnsi="Times New Roman" w:cs="Times New Roman"/>
        </w:rPr>
        <w:t xml:space="preserve"> of 0.806, this value means that 80.6% of changes in the principal's leadership solution variable (Y) can be explained by the leadership challenge variable (X</w:t>
      </w:r>
      <w:r w:rsidRPr="00403025">
        <w:rPr>
          <w:rFonts w:ascii="Times New Roman" w:eastAsia="Times New Roman" w:hAnsi="Times New Roman" w:cs="Times New Roman"/>
          <w:vertAlign w:val="subscript"/>
        </w:rPr>
        <w:t>2</w:t>
      </w:r>
      <w:r w:rsidRPr="00CF7EBD">
        <w:rPr>
          <w:rFonts w:ascii="Times New Roman" w:eastAsia="Times New Roman" w:hAnsi="Times New Roman" w:cs="Times New Roman"/>
        </w:rPr>
        <w:t>) while 19.4% is explained by other variables not examined in this study.</w:t>
      </w:r>
    </w:p>
    <w:p w:rsidR="00CD2182" w:rsidRPr="00CF7EBD" w:rsidRDefault="00CD2182"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CD2182" w:rsidRPr="00CF7EBD" w:rsidRDefault="00CD2182" w:rsidP="00CD21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3.2.3. Hypothesis 3</w:t>
      </w:r>
    </w:p>
    <w:p w:rsidR="002B44DA"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Hypothesis 3 testing was performed using multivariate analysis, namely multiple regression analysis of 2 predictors. The following is a summary table of the results of the multiple predictors of 2 regression between 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and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to Y shown in Table </w:t>
      </w:r>
      <w:r w:rsidR="007A5EDF" w:rsidRPr="00CF7EBD">
        <w:rPr>
          <w:rFonts w:ascii="Times New Roman" w:eastAsia="Times New Roman" w:hAnsi="Times New Roman" w:cs="Times New Roman"/>
        </w:rPr>
        <w:t>7</w:t>
      </w:r>
      <w:r w:rsidRPr="00CF7EBD">
        <w:rPr>
          <w:rFonts w:ascii="Times New Roman" w:eastAsia="Times New Roman" w:hAnsi="Times New Roman" w:cs="Times New Roman"/>
        </w:rPr>
        <w:t>.</w:t>
      </w:r>
    </w:p>
    <w:p w:rsidR="00E74FF6" w:rsidRPr="00CF7EBD" w:rsidRDefault="00E74FF6"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EA2D9B" w:rsidRPr="00CF7EBD" w:rsidRDefault="002B44DA" w:rsidP="007A5EDF">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 xml:space="preserve">Table </w:t>
      </w:r>
      <w:r w:rsidR="007A5EDF" w:rsidRPr="00CF7EBD">
        <w:rPr>
          <w:rFonts w:ascii="Times New Roman" w:eastAsia="Times New Roman" w:hAnsi="Times New Roman" w:cs="Times New Roman"/>
          <w:b/>
        </w:rPr>
        <w:t>7</w:t>
      </w:r>
      <w:r w:rsidRPr="00CF7EBD">
        <w:rPr>
          <w:rFonts w:ascii="Times New Roman" w:eastAsia="Times New Roman" w:hAnsi="Times New Roman" w:cs="Times New Roman"/>
          <w:b/>
        </w:rPr>
        <w:t>.</w:t>
      </w:r>
      <w:r w:rsidR="007A5EDF" w:rsidRPr="00CF7EBD">
        <w:rPr>
          <w:rFonts w:ascii="Times New Roman" w:eastAsia="Times New Roman" w:hAnsi="Times New Roman" w:cs="Times New Roman"/>
        </w:rPr>
        <w:t xml:space="preserve"> </w:t>
      </w:r>
      <w:r w:rsidRPr="00CF7EBD">
        <w:rPr>
          <w:rFonts w:ascii="Times New Roman" w:eastAsia="Times New Roman" w:hAnsi="Times New Roman" w:cs="Times New Roman"/>
        </w:rPr>
        <w:t>Summary of Results of Multiple Regression Analysis X1, and X2 against 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094"/>
        <w:gridCol w:w="793"/>
        <w:gridCol w:w="793"/>
        <w:gridCol w:w="1395"/>
        <w:gridCol w:w="1250"/>
        <w:gridCol w:w="2436"/>
      </w:tblGrid>
      <w:tr w:rsidR="00CF7EBD" w:rsidRPr="00CF7EBD" w:rsidTr="007A5EDF">
        <w:trPr>
          <w:trHeight w:val="283"/>
        </w:trPr>
        <w:tc>
          <w:tcPr>
            <w:tcW w:w="722" w:type="pct"/>
            <w:tcBorders>
              <w:top w:val="single" w:sz="4" w:space="0" w:color="000000"/>
              <w:bottom w:val="single" w:sz="4" w:space="0" w:color="000000"/>
            </w:tcBorders>
            <w:shd w:val="clear" w:color="auto" w:fill="auto"/>
            <w:vAlign w:val="center"/>
          </w:tcPr>
          <w:p w:rsidR="002B44DA" w:rsidRPr="00CF7EBD" w:rsidRDefault="002B44DA" w:rsidP="002D4744">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Coefficient</w:t>
            </w:r>
          </w:p>
        </w:tc>
        <w:tc>
          <w:tcPr>
            <w:tcW w:w="603" w:type="pct"/>
            <w:tcBorders>
              <w:top w:val="single" w:sz="4" w:space="0" w:color="000000"/>
              <w:bottom w:val="single" w:sz="4" w:space="0" w:color="000000"/>
            </w:tcBorders>
            <w:shd w:val="clear" w:color="auto" w:fill="auto"/>
            <w:vAlign w:val="center"/>
          </w:tcPr>
          <w:p w:rsidR="002B44DA" w:rsidRPr="00CF7EBD" w:rsidRDefault="002B44DA" w:rsidP="002D4744">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Constant</w:t>
            </w:r>
          </w:p>
        </w:tc>
        <w:tc>
          <w:tcPr>
            <w:tcW w:w="437" w:type="pct"/>
            <w:tcBorders>
              <w:top w:val="single" w:sz="4" w:space="0" w:color="000000"/>
              <w:bottom w:val="single" w:sz="4" w:space="0" w:color="000000"/>
            </w:tcBorders>
            <w:shd w:val="clear" w:color="auto" w:fill="auto"/>
            <w:vAlign w:val="center"/>
          </w:tcPr>
          <w:p w:rsidR="002B44DA" w:rsidRPr="00CF7EBD" w:rsidRDefault="002B44DA" w:rsidP="002D4744">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R</w:t>
            </w:r>
          </w:p>
        </w:tc>
        <w:tc>
          <w:tcPr>
            <w:tcW w:w="437" w:type="pct"/>
            <w:tcBorders>
              <w:top w:val="single" w:sz="4" w:space="0" w:color="000000"/>
              <w:bottom w:val="single" w:sz="4" w:space="0" w:color="000000"/>
            </w:tcBorders>
            <w:shd w:val="clear" w:color="auto" w:fill="auto"/>
            <w:vAlign w:val="center"/>
          </w:tcPr>
          <w:p w:rsidR="002B44DA" w:rsidRPr="00CF7EBD" w:rsidRDefault="002B44DA" w:rsidP="002D4744">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R</w:t>
            </w:r>
            <w:r w:rsidRPr="00CF7EBD">
              <w:rPr>
                <w:rFonts w:ascii="Times New Roman" w:hAnsi="Times New Roman" w:cs="Times New Roman"/>
                <w:sz w:val="18"/>
                <w:szCs w:val="16"/>
                <w:vertAlign w:val="superscript"/>
              </w:rPr>
              <w:t>2</w:t>
            </w:r>
          </w:p>
        </w:tc>
        <w:tc>
          <w:tcPr>
            <w:tcW w:w="769" w:type="pct"/>
            <w:tcBorders>
              <w:top w:val="single" w:sz="4" w:space="0" w:color="000000"/>
              <w:bottom w:val="single" w:sz="4" w:space="0" w:color="000000"/>
            </w:tcBorders>
            <w:shd w:val="clear" w:color="auto" w:fill="auto"/>
            <w:vAlign w:val="center"/>
          </w:tcPr>
          <w:p w:rsidR="002B44DA" w:rsidRPr="00CF7EBD" w:rsidRDefault="002B44DA" w:rsidP="002D4744">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Adjusted R</w:t>
            </w:r>
            <w:r w:rsidRPr="00CF7EBD">
              <w:rPr>
                <w:rFonts w:ascii="Times New Roman" w:hAnsi="Times New Roman" w:cs="Times New Roman"/>
                <w:sz w:val="18"/>
                <w:szCs w:val="16"/>
                <w:vertAlign w:val="superscript"/>
              </w:rPr>
              <w:t>2</w:t>
            </w:r>
          </w:p>
        </w:tc>
        <w:tc>
          <w:tcPr>
            <w:tcW w:w="689" w:type="pct"/>
            <w:tcBorders>
              <w:top w:val="single" w:sz="4" w:space="0" w:color="000000"/>
              <w:bottom w:val="single" w:sz="4" w:space="0" w:color="000000"/>
            </w:tcBorders>
            <w:shd w:val="clear" w:color="auto" w:fill="auto"/>
            <w:vAlign w:val="center"/>
          </w:tcPr>
          <w:p w:rsidR="002B44DA" w:rsidRPr="00CF7EBD" w:rsidRDefault="002B44DA" w:rsidP="002D4744">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P</w:t>
            </w:r>
          </w:p>
        </w:tc>
        <w:tc>
          <w:tcPr>
            <w:tcW w:w="1344" w:type="pct"/>
            <w:tcBorders>
              <w:top w:val="single" w:sz="4" w:space="0" w:color="000000"/>
              <w:bottom w:val="single" w:sz="4" w:space="0" w:color="000000"/>
            </w:tcBorders>
            <w:shd w:val="clear" w:color="auto" w:fill="auto"/>
            <w:vAlign w:val="center"/>
          </w:tcPr>
          <w:p w:rsidR="002B44DA" w:rsidRPr="00CF7EBD" w:rsidRDefault="002B44DA" w:rsidP="002D4744">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Decision</w:t>
            </w:r>
          </w:p>
        </w:tc>
      </w:tr>
      <w:tr w:rsidR="00CF7EBD" w:rsidRPr="00CF7EBD" w:rsidTr="007A5EDF">
        <w:trPr>
          <w:trHeight w:val="57"/>
        </w:trPr>
        <w:tc>
          <w:tcPr>
            <w:tcW w:w="722" w:type="pct"/>
            <w:tcBorders>
              <w:top w:val="single" w:sz="4" w:space="0" w:color="000000"/>
            </w:tcBorders>
            <w:shd w:val="clear" w:color="auto" w:fill="auto"/>
            <w:vAlign w:val="center"/>
          </w:tcPr>
          <w:p w:rsidR="002B44DA" w:rsidRPr="00CF7EBD" w:rsidRDefault="002B44DA" w:rsidP="002D4744">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0,082</w:t>
            </w:r>
          </w:p>
        </w:tc>
        <w:tc>
          <w:tcPr>
            <w:tcW w:w="603" w:type="pct"/>
            <w:vMerge w:val="restart"/>
            <w:tcBorders>
              <w:top w:val="single" w:sz="4" w:space="0" w:color="000000"/>
            </w:tcBorders>
            <w:shd w:val="clear" w:color="auto" w:fill="auto"/>
            <w:vAlign w:val="center"/>
          </w:tcPr>
          <w:p w:rsidR="002B44DA" w:rsidRPr="00CF7EBD" w:rsidRDefault="002B44DA" w:rsidP="002D4744">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-4,8</w:t>
            </w:r>
          </w:p>
        </w:tc>
        <w:tc>
          <w:tcPr>
            <w:tcW w:w="437" w:type="pct"/>
            <w:vMerge w:val="restart"/>
            <w:tcBorders>
              <w:top w:val="single" w:sz="4" w:space="0" w:color="000000"/>
            </w:tcBorders>
            <w:shd w:val="clear" w:color="auto" w:fill="auto"/>
            <w:vAlign w:val="center"/>
          </w:tcPr>
          <w:p w:rsidR="002B44DA" w:rsidRPr="00CF7EBD" w:rsidRDefault="002B44DA" w:rsidP="002D4744">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0,900</w:t>
            </w:r>
          </w:p>
        </w:tc>
        <w:tc>
          <w:tcPr>
            <w:tcW w:w="437" w:type="pct"/>
            <w:vMerge w:val="restart"/>
            <w:tcBorders>
              <w:top w:val="single" w:sz="4" w:space="0" w:color="000000"/>
            </w:tcBorders>
            <w:shd w:val="clear" w:color="auto" w:fill="auto"/>
            <w:vAlign w:val="center"/>
          </w:tcPr>
          <w:p w:rsidR="002B44DA" w:rsidRPr="00CF7EBD" w:rsidRDefault="002B44DA" w:rsidP="002D4744">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0,810</w:t>
            </w:r>
          </w:p>
        </w:tc>
        <w:tc>
          <w:tcPr>
            <w:tcW w:w="769" w:type="pct"/>
            <w:vMerge w:val="restart"/>
            <w:tcBorders>
              <w:top w:val="single" w:sz="4" w:space="0" w:color="000000"/>
            </w:tcBorders>
            <w:shd w:val="clear" w:color="auto" w:fill="auto"/>
            <w:vAlign w:val="center"/>
          </w:tcPr>
          <w:p w:rsidR="002B44DA" w:rsidRPr="00CF7EBD" w:rsidRDefault="002B44DA" w:rsidP="002D4744">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0,798</w:t>
            </w:r>
          </w:p>
        </w:tc>
        <w:tc>
          <w:tcPr>
            <w:tcW w:w="689" w:type="pct"/>
            <w:vMerge w:val="restart"/>
            <w:tcBorders>
              <w:top w:val="single" w:sz="4" w:space="0" w:color="000000"/>
            </w:tcBorders>
            <w:shd w:val="clear" w:color="auto" w:fill="auto"/>
            <w:vAlign w:val="center"/>
          </w:tcPr>
          <w:p w:rsidR="002B44DA" w:rsidRPr="00CF7EBD" w:rsidRDefault="002B44DA" w:rsidP="002D4744">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5,216x107</w:t>
            </w:r>
          </w:p>
        </w:tc>
        <w:tc>
          <w:tcPr>
            <w:tcW w:w="1344" w:type="pct"/>
            <w:vMerge w:val="restart"/>
            <w:tcBorders>
              <w:top w:val="single" w:sz="4" w:space="0" w:color="000000"/>
            </w:tcBorders>
            <w:shd w:val="clear" w:color="auto" w:fill="auto"/>
            <w:vAlign w:val="center"/>
          </w:tcPr>
          <w:p w:rsidR="002B44DA" w:rsidRPr="00CF7EBD" w:rsidRDefault="002B44DA" w:rsidP="007A5ED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Positive and</w:t>
            </w:r>
            <w:r w:rsidR="007A5EDF" w:rsidRPr="00CF7EBD">
              <w:rPr>
                <w:rFonts w:ascii="Times New Roman" w:hAnsi="Times New Roman" w:cs="Times New Roman"/>
                <w:sz w:val="18"/>
                <w:szCs w:val="16"/>
              </w:rPr>
              <w:t xml:space="preserve"> </w:t>
            </w:r>
            <w:r w:rsidRPr="00CF7EBD">
              <w:rPr>
                <w:rFonts w:ascii="Times New Roman" w:hAnsi="Times New Roman" w:cs="Times New Roman"/>
                <w:sz w:val="18"/>
                <w:szCs w:val="16"/>
              </w:rPr>
              <w:t>significant</w:t>
            </w:r>
          </w:p>
        </w:tc>
      </w:tr>
      <w:tr w:rsidR="008329A8" w:rsidRPr="00CF7EBD" w:rsidTr="007A5EDF">
        <w:trPr>
          <w:trHeight w:val="57"/>
        </w:trPr>
        <w:tc>
          <w:tcPr>
            <w:tcW w:w="722" w:type="pct"/>
            <w:tcBorders>
              <w:bottom w:val="single" w:sz="4" w:space="0" w:color="000000"/>
            </w:tcBorders>
            <w:shd w:val="clear" w:color="auto" w:fill="auto"/>
            <w:vAlign w:val="center"/>
          </w:tcPr>
          <w:p w:rsidR="002B44DA" w:rsidRPr="00CF7EBD" w:rsidRDefault="002B44DA" w:rsidP="002D4744">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0,719</w:t>
            </w:r>
          </w:p>
        </w:tc>
        <w:tc>
          <w:tcPr>
            <w:tcW w:w="603" w:type="pct"/>
            <w:vMerge/>
            <w:tcBorders>
              <w:bottom w:val="single" w:sz="4" w:space="0" w:color="000000"/>
            </w:tcBorders>
            <w:shd w:val="clear" w:color="auto" w:fill="auto"/>
            <w:vAlign w:val="center"/>
          </w:tcPr>
          <w:p w:rsidR="002B44DA" w:rsidRPr="00CF7EBD" w:rsidRDefault="002B44DA" w:rsidP="002D4744">
            <w:pPr>
              <w:ind w:left="-96" w:right="-96"/>
              <w:jc w:val="center"/>
              <w:rPr>
                <w:rFonts w:ascii="Times New Roman" w:hAnsi="Times New Roman" w:cs="Times New Roman"/>
                <w:sz w:val="18"/>
                <w:szCs w:val="16"/>
              </w:rPr>
            </w:pPr>
          </w:p>
        </w:tc>
        <w:tc>
          <w:tcPr>
            <w:tcW w:w="437" w:type="pct"/>
            <w:vMerge/>
            <w:tcBorders>
              <w:bottom w:val="single" w:sz="4" w:space="0" w:color="000000"/>
            </w:tcBorders>
            <w:shd w:val="clear" w:color="auto" w:fill="auto"/>
            <w:vAlign w:val="center"/>
          </w:tcPr>
          <w:p w:rsidR="002B44DA" w:rsidRPr="00CF7EBD" w:rsidRDefault="002B44DA" w:rsidP="002D4744">
            <w:pPr>
              <w:ind w:left="-96" w:right="-96"/>
              <w:jc w:val="center"/>
              <w:rPr>
                <w:rFonts w:ascii="Times New Roman" w:hAnsi="Times New Roman" w:cs="Times New Roman"/>
                <w:sz w:val="18"/>
                <w:szCs w:val="16"/>
              </w:rPr>
            </w:pPr>
          </w:p>
        </w:tc>
        <w:tc>
          <w:tcPr>
            <w:tcW w:w="437" w:type="pct"/>
            <w:vMerge/>
            <w:tcBorders>
              <w:bottom w:val="single" w:sz="4" w:space="0" w:color="000000"/>
            </w:tcBorders>
            <w:shd w:val="clear" w:color="auto" w:fill="auto"/>
            <w:vAlign w:val="center"/>
          </w:tcPr>
          <w:p w:rsidR="002B44DA" w:rsidRPr="00CF7EBD" w:rsidRDefault="002B44DA" w:rsidP="002D4744">
            <w:pPr>
              <w:ind w:left="-96" w:right="-96"/>
              <w:jc w:val="center"/>
              <w:rPr>
                <w:rFonts w:ascii="Times New Roman" w:hAnsi="Times New Roman" w:cs="Times New Roman"/>
                <w:sz w:val="18"/>
                <w:szCs w:val="16"/>
              </w:rPr>
            </w:pPr>
          </w:p>
        </w:tc>
        <w:tc>
          <w:tcPr>
            <w:tcW w:w="769" w:type="pct"/>
            <w:vMerge/>
            <w:tcBorders>
              <w:bottom w:val="single" w:sz="4" w:space="0" w:color="000000"/>
            </w:tcBorders>
            <w:shd w:val="clear" w:color="auto" w:fill="auto"/>
            <w:vAlign w:val="center"/>
          </w:tcPr>
          <w:p w:rsidR="002B44DA" w:rsidRPr="00CF7EBD" w:rsidRDefault="002B44DA" w:rsidP="002D4744">
            <w:pPr>
              <w:ind w:left="-96" w:right="-96"/>
              <w:jc w:val="center"/>
              <w:rPr>
                <w:rFonts w:ascii="Times New Roman" w:hAnsi="Times New Roman" w:cs="Times New Roman"/>
                <w:sz w:val="18"/>
                <w:szCs w:val="16"/>
              </w:rPr>
            </w:pPr>
          </w:p>
        </w:tc>
        <w:tc>
          <w:tcPr>
            <w:tcW w:w="689" w:type="pct"/>
            <w:vMerge/>
            <w:tcBorders>
              <w:bottom w:val="single" w:sz="4" w:space="0" w:color="000000"/>
            </w:tcBorders>
            <w:shd w:val="clear" w:color="auto" w:fill="auto"/>
            <w:vAlign w:val="center"/>
          </w:tcPr>
          <w:p w:rsidR="002B44DA" w:rsidRPr="00CF7EBD" w:rsidRDefault="002B44DA" w:rsidP="002D4744">
            <w:pPr>
              <w:ind w:left="-96" w:right="-96"/>
              <w:jc w:val="center"/>
              <w:rPr>
                <w:rFonts w:ascii="Times New Roman" w:hAnsi="Times New Roman" w:cs="Times New Roman"/>
                <w:sz w:val="18"/>
                <w:szCs w:val="16"/>
              </w:rPr>
            </w:pPr>
          </w:p>
        </w:tc>
        <w:tc>
          <w:tcPr>
            <w:tcW w:w="1344" w:type="pct"/>
            <w:vMerge/>
            <w:tcBorders>
              <w:bottom w:val="single" w:sz="4" w:space="0" w:color="000000"/>
            </w:tcBorders>
            <w:shd w:val="clear" w:color="auto" w:fill="auto"/>
            <w:vAlign w:val="center"/>
          </w:tcPr>
          <w:p w:rsidR="002B44DA" w:rsidRPr="00CF7EBD" w:rsidRDefault="002B44DA" w:rsidP="002D4744">
            <w:pPr>
              <w:ind w:left="-96" w:right="-96"/>
              <w:jc w:val="center"/>
              <w:rPr>
                <w:rFonts w:ascii="Times New Roman" w:hAnsi="Times New Roman" w:cs="Times New Roman"/>
                <w:sz w:val="18"/>
                <w:szCs w:val="16"/>
              </w:rPr>
            </w:pPr>
          </w:p>
        </w:tc>
      </w:tr>
    </w:tbl>
    <w:p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2B44DA" w:rsidRPr="00CF7EBD" w:rsidRDefault="002B44DA" w:rsidP="00A23F3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Based on calculations using SPSS, a probability value (p) of 5.216 x 107 is obtained. Thus the value of p &lt;0.05 (5.216 x 107 &lt;0.05), then there is a positive and significant relationship between entrepreneurial competence and the challenges of the principal's leadership with the principal's leadership solution. Thus, Ho is rejected and Ha is accepted.</w:t>
      </w:r>
      <w:r w:rsidR="00C874C9" w:rsidRPr="00CF7EBD">
        <w:rPr>
          <w:rFonts w:ascii="Times New Roman" w:eastAsia="Times New Roman" w:hAnsi="Times New Roman" w:cs="Times New Roman"/>
        </w:rPr>
        <w:t xml:space="preserve"> </w:t>
      </w:r>
      <w:r w:rsidRPr="00CF7EBD">
        <w:rPr>
          <w:rFonts w:ascii="Times New Roman" w:eastAsia="Times New Roman" w:hAnsi="Times New Roman" w:cs="Times New Roman"/>
        </w:rPr>
        <w:t xml:space="preserve">From calculations it can be said the magnitude of the constants (a) = -4.8 and the regression coefficient values (b1) = 0.082 and (b2) = 0.719 So that the multiple linear regression equation is </w:t>
      </w:r>
      <w:r w:rsidR="00A23F39">
        <w:rPr>
          <w:rFonts w:ascii="Times New Roman" w:eastAsia="Times New Roman" w:hAnsi="Times New Roman" w:cs="Times New Roman"/>
        </w:rPr>
        <w:t xml:space="preserve">Y ̂  </w:t>
      </w:r>
      <w:r w:rsidRPr="00CF7EBD">
        <w:rPr>
          <w:rFonts w:ascii="Times New Roman" w:eastAsia="Times New Roman" w:hAnsi="Times New Roman" w:cs="Times New Roman"/>
        </w:rPr>
        <w:t>= a + b</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xml:space="preserve"> + b</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X</w:t>
      </w:r>
      <w:r w:rsidRPr="00283A5B">
        <w:rPr>
          <w:rFonts w:ascii="Times New Roman" w:eastAsia="Times New Roman" w:hAnsi="Times New Roman" w:cs="Times New Roman"/>
          <w:vertAlign w:val="subscript"/>
        </w:rPr>
        <w:t>2</w:t>
      </w:r>
      <w:r w:rsidR="00A23F39">
        <w:rPr>
          <w:rFonts w:ascii="Times New Roman" w:eastAsia="Times New Roman" w:hAnsi="Times New Roman" w:cs="Times New Roman"/>
        </w:rPr>
        <w:t xml:space="preserve"> </w:t>
      </w:r>
      <w:r w:rsidRPr="00CF7EBD">
        <w:rPr>
          <w:rFonts w:ascii="Times New Roman" w:eastAsia="Times New Roman" w:hAnsi="Times New Roman" w:cs="Times New Roman"/>
        </w:rPr>
        <w:t>= -4.8 + 0.082X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xml:space="preserve"> + 0.719X</w:t>
      </w:r>
      <w:r w:rsidRPr="00283A5B">
        <w:rPr>
          <w:rFonts w:ascii="Times New Roman" w:eastAsia="Times New Roman" w:hAnsi="Times New Roman" w:cs="Times New Roman"/>
          <w:vertAlign w:val="subscript"/>
        </w:rPr>
        <w:t>2</w:t>
      </w:r>
      <w:r w:rsidR="00A23F39">
        <w:rPr>
          <w:rFonts w:ascii="Times New Roman" w:eastAsia="Times New Roman" w:hAnsi="Times New Roman" w:cs="Times New Roman"/>
        </w:rPr>
        <w:t>.</w:t>
      </w:r>
    </w:p>
    <w:p w:rsidR="002B44DA" w:rsidRDefault="002B44DA" w:rsidP="00283A5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From the above equation it can be seen that the coefficient value of X1 is 0.082 which means that if the entrepreneurial competency of the principal (X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increases by 1 point, the added value of the principal's leadership solution (Y) is 0.082 points, assuming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remains. The coefficient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is 0.719 which means that if the challenge of the principal's leadership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increases by 1 point, the added value of the principal's leadership solution (Y) is 0.719 points, assuming 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xml:space="preserve"> remains.</w:t>
      </w:r>
      <w:r w:rsidR="00283A5B">
        <w:rPr>
          <w:rFonts w:ascii="Times New Roman" w:eastAsia="Times New Roman" w:hAnsi="Times New Roman" w:cs="Times New Roman"/>
        </w:rPr>
        <w:t xml:space="preserve"> </w:t>
      </w:r>
      <w:r w:rsidRPr="00CF7EBD">
        <w:rPr>
          <w:rFonts w:ascii="Times New Roman" w:eastAsia="Times New Roman" w:hAnsi="Times New Roman" w:cs="Times New Roman"/>
        </w:rPr>
        <w:t>The correlation coefficient (R</w:t>
      </w:r>
      <w:r w:rsidRPr="00283A5B">
        <w:rPr>
          <w:rFonts w:ascii="Times New Roman" w:eastAsia="Times New Roman" w:hAnsi="Times New Roman" w:cs="Times New Roman"/>
          <w:vertAlign w:val="subscript"/>
        </w:rPr>
        <w:t>y</w:t>
      </w:r>
      <w:r w:rsidRPr="00CF7EBD">
        <w:rPr>
          <w:rFonts w:ascii="Times New Roman" w:eastAsia="Times New Roman" w:hAnsi="Times New Roman" w:cs="Times New Roman"/>
        </w:rPr>
        <w:t xml:space="preserve"> (1,2)) was sought to test hypothesis 3 by looking at how much influence between the principals' entrepreneurial competence (X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and the challenges of the principal's leadership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on the principal's leadership solution (Y). Based on the analysis conducted using SPSS, the correlation coefficient between 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xml:space="preserve"> and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to Y was 0.900. The correlation coefficient value is then consulted with the correlation coefficient interpretation shown in Table </w:t>
      </w:r>
      <w:r w:rsidR="00E4024F" w:rsidRPr="00CF7EBD">
        <w:rPr>
          <w:rFonts w:ascii="Times New Roman" w:eastAsia="Times New Roman" w:hAnsi="Times New Roman" w:cs="Times New Roman"/>
        </w:rPr>
        <w:t>8</w:t>
      </w:r>
      <w:r w:rsidRPr="00CF7EBD">
        <w:rPr>
          <w:rFonts w:ascii="Times New Roman" w:eastAsia="Times New Roman" w:hAnsi="Times New Roman" w:cs="Times New Roman"/>
        </w:rPr>
        <w:t>.</w:t>
      </w:r>
    </w:p>
    <w:p w:rsidR="008510A0" w:rsidRPr="00CF7EBD" w:rsidRDefault="008510A0" w:rsidP="00C874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B44DA" w:rsidRPr="00CF7EBD" w:rsidRDefault="00D32FA4" w:rsidP="00D32FA4">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Table 8.</w:t>
      </w:r>
      <w:r w:rsidRPr="00CF7EBD">
        <w:rPr>
          <w:rFonts w:ascii="Times New Roman" w:eastAsia="Times New Roman" w:hAnsi="Times New Roman" w:cs="Times New Roman"/>
        </w:rPr>
        <w:t xml:space="preserve"> </w:t>
      </w:r>
      <w:r w:rsidR="002B44DA" w:rsidRPr="00CF7EBD">
        <w:rPr>
          <w:rFonts w:ascii="Times New Roman" w:eastAsia="Times New Roman" w:hAnsi="Times New Roman" w:cs="Times New Roman"/>
        </w:rPr>
        <w:t>Interpretations of the Coefficients X1 and X2 with Y</w:t>
      </w:r>
    </w:p>
    <w:tbl>
      <w:tblPr>
        <w:tblW w:w="5000" w:type="pct"/>
        <w:tblLook w:val="04A0" w:firstRow="1" w:lastRow="0" w:firstColumn="1" w:lastColumn="0" w:noHBand="0" w:noVBand="1"/>
      </w:tblPr>
      <w:tblGrid>
        <w:gridCol w:w="2229"/>
        <w:gridCol w:w="1658"/>
        <w:gridCol w:w="2957"/>
        <w:gridCol w:w="2226"/>
      </w:tblGrid>
      <w:tr w:rsidR="00CF7EBD" w:rsidRPr="00CF7EBD" w:rsidTr="002D4744">
        <w:tc>
          <w:tcPr>
            <w:tcW w:w="1229" w:type="pct"/>
            <w:tcBorders>
              <w:top w:val="single" w:sz="4" w:space="0" w:color="auto"/>
              <w:bottom w:val="single" w:sz="4" w:space="0" w:color="auto"/>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Correlation</w:t>
            </w:r>
          </w:p>
        </w:tc>
        <w:tc>
          <w:tcPr>
            <w:tcW w:w="914" w:type="pct"/>
            <w:tcBorders>
              <w:top w:val="single" w:sz="4" w:space="0" w:color="auto"/>
              <w:bottom w:val="single" w:sz="4" w:space="0" w:color="auto"/>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lang w:val="en-US"/>
              </w:rPr>
            </w:pPr>
            <w:r w:rsidRPr="00CF7EBD">
              <w:rPr>
                <w:rFonts w:ascii="Times New Roman" w:eastAsiaTheme="minorHAnsi" w:hAnsi="Times New Roman"/>
                <w:sz w:val="18"/>
                <w:szCs w:val="16"/>
              </w:rPr>
              <w:t>r</w:t>
            </w:r>
            <w:r w:rsidRPr="00CF7EBD">
              <w:rPr>
                <w:rFonts w:ascii="Times New Roman" w:eastAsiaTheme="minorHAnsi" w:hAnsi="Times New Roman"/>
                <w:sz w:val="18"/>
                <w:szCs w:val="16"/>
                <w:lang w:val="en-US"/>
              </w:rPr>
              <w:t xml:space="preserve"> value</w:t>
            </w:r>
          </w:p>
        </w:tc>
        <w:tc>
          <w:tcPr>
            <w:tcW w:w="1630" w:type="pct"/>
            <w:tcBorders>
              <w:top w:val="single" w:sz="4" w:space="0" w:color="auto"/>
              <w:bottom w:val="single" w:sz="4" w:space="0" w:color="auto"/>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Value of Interpretation</w:t>
            </w:r>
          </w:p>
        </w:tc>
        <w:tc>
          <w:tcPr>
            <w:tcW w:w="1227" w:type="pct"/>
            <w:tcBorders>
              <w:top w:val="single" w:sz="4" w:space="0" w:color="auto"/>
              <w:bottom w:val="single" w:sz="4" w:space="0" w:color="auto"/>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hAnsi="Times New Roman" w:cstheme="minorBidi"/>
                <w:sz w:val="18"/>
                <w:szCs w:val="16"/>
              </w:rPr>
              <w:t>Decision</w:t>
            </w:r>
          </w:p>
        </w:tc>
      </w:tr>
      <w:tr w:rsidR="008329A8" w:rsidRPr="00CF7EBD" w:rsidTr="002D4744">
        <w:tc>
          <w:tcPr>
            <w:tcW w:w="1229" w:type="pct"/>
            <w:tcBorders>
              <w:top w:val="single" w:sz="4" w:space="0" w:color="auto"/>
              <w:bottom w:val="single" w:sz="4" w:space="0" w:color="auto"/>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lang w:val="en-US"/>
              </w:rPr>
              <w:t>X</w:t>
            </w:r>
            <w:r w:rsidRPr="00CF7EBD">
              <w:rPr>
                <w:rFonts w:ascii="Times New Roman" w:eastAsiaTheme="minorHAnsi" w:hAnsi="Times New Roman"/>
                <w:sz w:val="18"/>
                <w:szCs w:val="16"/>
                <w:vertAlign w:val="subscript"/>
                <w:lang w:val="en-US"/>
              </w:rPr>
              <w:t xml:space="preserve">1 </w:t>
            </w:r>
            <w:r w:rsidRPr="00CF7EBD">
              <w:rPr>
                <w:rFonts w:ascii="Times New Roman" w:eastAsiaTheme="minorHAnsi" w:hAnsi="Times New Roman"/>
                <w:sz w:val="18"/>
                <w:szCs w:val="16"/>
                <w:lang w:val="en-US"/>
              </w:rPr>
              <w:t xml:space="preserve">and </w:t>
            </w:r>
            <w:r w:rsidRPr="00CF7EBD">
              <w:rPr>
                <w:rFonts w:ascii="Times New Roman" w:eastAsiaTheme="minorHAnsi" w:hAnsi="Times New Roman"/>
                <w:sz w:val="18"/>
                <w:szCs w:val="16"/>
              </w:rPr>
              <w:t>X</w:t>
            </w:r>
            <w:r w:rsidRPr="00CF7EBD">
              <w:rPr>
                <w:rFonts w:ascii="Times New Roman" w:eastAsiaTheme="minorHAnsi" w:hAnsi="Times New Roman"/>
                <w:sz w:val="18"/>
                <w:szCs w:val="16"/>
                <w:vertAlign w:val="subscript"/>
                <w:lang w:val="en-US"/>
              </w:rPr>
              <w:t>2</w:t>
            </w:r>
            <w:r w:rsidRPr="00CF7EBD">
              <w:rPr>
                <w:rFonts w:ascii="Times New Roman" w:eastAsiaTheme="minorHAnsi" w:hAnsi="Times New Roman"/>
                <w:sz w:val="18"/>
                <w:szCs w:val="16"/>
              </w:rPr>
              <w:t xml:space="preserve"> </w:t>
            </w:r>
            <w:r w:rsidRPr="00CF7EBD">
              <w:rPr>
                <w:rFonts w:ascii="Times New Roman" w:eastAsiaTheme="minorHAnsi" w:hAnsi="Times New Roman"/>
                <w:sz w:val="18"/>
                <w:szCs w:val="16"/>
                <w:lang w:val="en-US"/>
              </w:rPr>
              <w:t>to</w:t>
            </w:r>
            <w:r w:rsidRPr="00CF7EBD">
              <w:rPr>
                <w:rFonts w:ascii="Times New Roman" w:eastAsiaTheme="minorHAnsi" w:hAnsi="Times New Roman"/>
                <w:sz w:val="18"/>
                <w:szCs w:val="16"/>
              </w:rPr>
              <w:t xml:space="preserve"> Y </w:t>
            </w:r>
          </w:p>
        </w:tc>
        <w:tc>
          <w:tcPr>
            <w:tcW w:w="914" w:type="pct"/>
            <w:tcBorders>
              <w:top w:val="single" w:sz="4" w:space="0" w:color="auto"/>
              <w:bottom w:val="single" w:sz="4" w:space="0" w:color="auto"/>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0,900</w:t>
            </w:r>
          </w:p>
        </w:tc>
        <w:tc>
          <w:tcPr>
            <w:tcW w:w="1630" w:type="pct"/>
            <w:tcBorders>
              <w:top w:val="single" w:sz="4" w:space="0" w:color="auto"/>
              <w:bottom w:val="single" w:sz="4" w:space="0" w:color="auto"/>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0,80 – 1.00</w:t>
            </w:r>
          </w:p>
        </w:tc>
        <w:tc>
          <w:tcPr>
            <w:tcW w:w="1227" w:type="pct"/>
            <w:tcBorders>
              <w:top w:val="single" w:sz="4" w:space="0" w:color="auto"/>
              <w:bottom w:val="single" w:sz="4" w:space="0" w:color="auto"/>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lang w:val="en-US"/>
              </w:rPr>
            </w:pPr>
            <w:r w:rsidRPr="00CF7EBD">
              <w:rPr>
                <w:rFonts w:ascii="Times New Roman" w:eastAsiaTheme="minorHAnsi" w:hAnsi="Times New Roman"/>
                <w:sz w:val="18"/>
                <w:szCs w:val="16"/>
                <w:lang w:val="en-US"/>
              </w:rPr>
              <w:t>Very Strong</w:t>
            </w:r>
          </w:p>
        </w:tc>
      </w:tr>
    </w:tbl>
    <w:p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2B44DA" w:rsidRDefault="002B44DA" w:rsidP="007321E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 table above shows that the calcu</w:t>
      </w:r>
      <w:r w:rsidR="00A14F3B">
        <w:rPr>
          <w:rFonts w:ascii="Times New Roman" w:eastAsia="Times New Roman" w:hAnsi="Times New Roman" w:cs="Times New Roman"/>
        </w:rPr>
        <w:t>lated r-value is between 0.80-</w:t>
      </w:r>
      <w:r w:rsidRPr="00CF7EBD">
        <w:rPr>
          <w:rFonts w:ascii="Times New Roman" w:eastAsia="Times New Roman" w:hAnsi="Times New Roman" w:cs="Times New Roman"/>
        </w:rPr>
        <w:t>1.00 so that the resulting correlation coefficient is included in the category strong with positive values. The results of r arithmetic were consulted with the price of r table with a significance l</w:t>
      </w:r>
      <w:r w:rsidR="00A23F39">
        <w:rPr>
          <w:rFonts w:ascii="Times New Roman" w:eastAsia="Times New Roman" w:hAnsi="Times New Roman" w:cs="Times New Roman"/>
        </w:rPr>
        <w:t xml:space="preserve">evel of 5% and N = 35 was 0.34. </w:t>
      </w:r>
      <w:r w:rsidRPr="00CF7EBD">
        <w:rPr>
          <w:rFonts w:ascii="Times New Roman" w:eastAsia="Times New Roman" w:hAnsi="Times New Roman" w:cs="Times New Roman"/>
        </w:rPr>
        <w:t xml:space="preserve">This shows that r </w:t>
      </w:r>
      <w:r w:rsidRPr="00A14F3B">
        <w:rPr>
          <w:rFonts w:ascii="Times New Roman" w:eastAsia="Times New Roman" w:hAnsi="Times New Roman" w:cs="Times New Roman"/>
          <w:vertAlign w:val="subscript"/>
        </w:rPr>
        <w:t>arithmetic</w:t>
      </w:r>
      <w:r w:rsidR="00A23F39">
        <w:rPr>
          <w:rFonts w:ascii="Times New Roman" w:eastAsia="Times New Roman" w:hAnsi="Times New Roman" w:cs="Times New Roman"/>
        </w:rPr>
        <w:t xml:space="preserve"> &gt;</w:t>
      </w:r>
      <w:r w:rsidRPr="00CF7EBD">
        <w:rPr>
          <w:rFonts w:ascii="Times New Roman" w:eastAsia="Times New Roman" w:hAnsi="Times New Roman" w:cs="Times New Roman"/>
        </w:rPr>
        <w:t xml:space="preserve">r </w:t>
      </w:r>
      <w:r w:rsidRPr="00A14F3B">
        <w:rPr>
          <w:rFonts w:ascii="Times New Roman" w:eastAsia="Times New Roman" w:hAnsi="Times New Roman" w:cs="Times New Roman"/>
          <w:vertAlign w:val="subscript"/>
        </w:rPr>
        <w:t>table</w:t>
      </w:r>
      <w:r w:rsidRPr="00CF7EBD">
        <w:rPr>
          <w:rFonts w:ascii="Times New Roman" w:eastAsia="Times New Roman" w:hAnsi="Times New Roman" w:cs="Times New Roman"/>
        </w:rPr>
        <w:t>. So it can be concluded that Ho was rejected and Ha was accepted, namely there was a positive and significant influence between entrepreneurial competence and the challenges of principals' leadership to the leading solutions of vocational high school leaders in the era of the industrial revolution 4.0 and 21</w:t>
      </w:r>
      <w:r w:rsidRPr="00A14F3B">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w:t>
      </w:r>
      <w:r w:rsidR="007321EB">
        <w:rPr>
          <w:rFonts w:ascii="Times New Roman" w:eastAsia="Times New Roman" w:hAnsi="Times New Roman" w:cs="Times New Roman"/>
        </w:rPr>
        <w:t xml:space="preserve"> </w:t>
      </w:r>
      <w:r w:rsidRPr="00CF7EBD">
        <w:rPr>
          <w:rFonts w:ascii="Times New Roman" w:eastAsia="Times New Roman" w:hAnsi="Times New Roman" w:cs="Times New Roman"/>
        </w:rPr>
        <w:t>Based on the results of data analysis, shows R</w:t>
      </w:r>
      <w:r w:rsidRPr="00A14F3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of 0.81, this value means that 81% change in the variable Principal leadership solution (Y) can be explained by the entrepreneurial competency variable (X</w:t>
      </w:r>
      <w:r w:rsidRPr="00A14F3B">
        <w:rPr>
          <w:rFonts w:ascii="Times New Roman" w:eastAsia="Times New Roman" w:hAnsi="Times New Roman" w:cs="Times New Roman"/>
          <w:vertAlign w:val="subscript"/>
        </w:rPr>
        <w:t>1</w:t>
      </w:r>
      <w:r w:rsidRPr="00CF7EBD">
        <w:rPr>
          <w:rFonts w:ascii="Times New Roman" w:eastAsia="Times New Roman" w:hAnsi="Times New Roman" w:cs="Times New Roman"/>
        </w:rPr>
        <w:t>) and the challenge of the principal's leadership (X</w:t>
      </w:r>
      <w:r w:rsidRPr="00A14F3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while 19% is explained by other variables not examined in this study. </w:t>
      </w:r>
    </w:p>
    <w:p w:rsidR="00A14F3B" w:rsidRDefault="00A14F3B" w:rsidP="007321E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14F3B" w:rsidRPr="00CF7EBD" w:rsidRDefault="00A14F3B" w:rsidP="007321E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B44DA" w:rsidRPr="00CF7EBD" w:rsidRDefault="0022599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lastRenderedPageBreak/>
        <w:t xml:space="preserve">3.2.4. </w:t>
      </w:r>
      <w:r w:rsidR="002B44DA" w:rsidRPr="00CF7EBD">
        <w:rPr>
          <w:rFonts w:ascii="Times New Roman" w:eastAsia="Times New Roman" w:hAnsi="Times New Roman" w:cs="Times New Roman"/>
          <w:i/>
        </w:rPr>
        <w:t>Value of relative contribution (SR) and effective contribution (SE)</w:t>
      </w:r>
    </w:p>
    <w:p w:rsidR="002B44DA" w:rsidRPr="00CF7EBD" w:rsidRDefault="002B44DA" w:rsidP="007321E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SE and SR are used to find out how much the relative contribution and effective contribution of each variable. From the calculation of the multiple regression equation using the SPSS, the resulting re</w:t>
      </w:r>
      <w:r w:rsidR="007321EB">
        <w:rPr>
          <w:rFonts w:ascii="Times New Roman" w:eastAsia="Times New Roman" w:hAnsi="Times New Roman" w:cs="Times New Roman"/>
        </w:rPr>
        <w:t xml:space="preserve">gression equation is </w:t>
      </w:r>
      <w:r w:rsidR="009E1255" w:rsidRPr="00CF7EBD">
        <w:rPr>
          <w:rFonts w:ascii="Times New Roman" w:eastAsia="Times New Roman" w:hAnsi="Times New Roman" w:cs="Times New Roman"/>
        </w:rPr>
        <w:t>Y ̂ = -4.8 + 0.082X</w:t>
      </w:r>
      <w:r w:rsidR="009E1255" w:rsidRPr="00A14F3B">
        <w:rPr>
          <w:rFonts w:ascii="Times New Roman" w:eastAsia="Times New Roman" w:hAnsi="Times New Roman" w:cs="Times New Roman"/>
          <w:vertAlign w:val="subscript"/>
        </w:rPr>
        <w:t>1</w:t>
      </w:r>
      <w:r w:rsidR="009E1255" w:rsidRPr="00CF7EBD">
        <w:rPr>
          <w:rFonts w:ascii="Times New Roman" w:eastAsia="Times New Roman" w:hAnsi="Times New Roman" w:cs="Times New Roman"/>
        </w:rPr>
        <w:t xml:space="preserve"> + 0.719X</w:t>
      </w:r>
      <w:r w:rsidR="009E1255" w:rsidRPr="00A14F3B">
        <w:rPr>
          <w:rFonts w:ascii="Times New Roman" w:eastAsia="Times New Roman" w:hAnsi="Times New Roman" w:cs="Times New Roman"/>
          <w:vertAlign w:val="subscript"/>
        </w:rPr>
        <w:t>2</w:t>
      </w:r>
    </w:p>
    <w:p w:rsidR="002B44DA" w:rsidRPr="00CF7EBD" w:rsidRDefault="002B44DA" w:rsidP="005A26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 xml:space="preserve">The formula is used to calculate the relative contribution and effective contribution of each variable. A summary of the results of the SE and SR analysis shown in Table </w:t>
      </w:r>
      <w:r w:rsidR="007C4A31" w:rsidRPr="00CF7EBD">
        <w:rPr>
          <w:rFonts w:ascii="Times New Roman" w:eastAsia="Times New Roman" w:hAnsi="Times New Roman" w:cs="Times New Roman"/>
        </w:rPr>
        <w:t>9</w:t>
      </w:r>
      <w:r w:rsidRPr="00CF7EBD">
        <w:rPr>
          <w:rFonts w:ascii="Times New Roman" w:eastAsia="Times New Roman" w:hAnsi="Times New Roman" w:cs="Times New Roman"/>
        </w:rPr>
        <w:t>.</w:t>
      </w:r>
    </w:p>
    <w:p w:rsidR="007C4A31" w:rsidRPr="00CF7EBD" w:rsidRDefault="007C4A31" w:rsidP="005A26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B44DA" w:rsidRPr="00CF7EBD" w:rsidRDefault="007C4A31" w:rsidP="007C4A31">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Table 9.</w:t>
      </w:r>
      <w:r w:rsidRPr="00CF7EBD">
        <w:rPr>
          <w:rFonts w:ascii="Times New Roman" w:eastAsia="Times New Roman" w:hAnsi="Times New Roman" w:cs="Times New Roman"/>
        </w:rPr>
        <w:t xml:space="preserve"> </w:t>
      </w:r>
      <w:r w:rsidR="002B44DA" w:rsidRPr="00CF7EBD">
        <w:rPr>
          <w:rFonts w:ascii="Times New Roman" w:eastAsia="Times New Roman" w:hAnsi="Times New Roman" w:cs="Times New Roman"/>
        </w:rPr>
        <w:t>Results of SE and SR calculations</w:t>
      </w:r>
    </w:p>
    <w:tbl>
      <w:tblPr>
        <w:tblW w:w="5000" w:type="pct"/>
        <w:tblLook w:val="04A0" w:firstRow="1" w:lastRow="0" w:firstColumn="1" w:lastColumn="0" w:noHBand="0" w:noVBand="1"/>
      </w:tblPr>
      <w:tblGrid>
        <w:gridCol w:w="510"/>
        <w:gridCol w:w="4522"/>
        <w:gridCol w:w="2104"/>
        <w:gridCol w:w="1934"/>
      </w:tblGrid>
      <w:tr w:rsidR="00CF7EBD" w:rsidRPr="00CF7EBD" w:rsidTr="00AE2A71">
        <w:trPr>
          <w:trHeight w:val="227"/>
        </w:trPr>
        <w:tc>
          <w:tcPr>
            <w:tcW w:w="281" w:type="pct"/>
            <w:tcBorders>
              <w:top w:val="single" w:sz="4" w:space="0" w:color="000000"/>
              <w:bottom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No</w:t>
            </w:r>
          </w:p>
        </w:tc>
        <w:tc>
          <w:tcPr>
            <w:tcW w:w="2493" w:type="pct"/>
            <w:tcBorders>
              <w:top w:val="single" w:sz="4" w:space="0" w:color="000000"/>
              <w:bottom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Independent Variable</w:t>
            </w:r>
          </w:p>
        </w:tc>
        <w:tc>
          <w:tcPr>
            <w:tcW w:w="1160" w:type="pct"/>
            <w:tcBorders>
              <w:top w:val="single" w:sz="4" w:space="0" w:color="000000"/>
              <w:bottom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Effective Contribution (%)</w:t>
            </w:r>
          </w:p>
        </w:tc>
        <w:tc>
          <w:tcPr>
            <w:tcW w:w="1066" w:type="pct"/>
            <w:tcBorders>
              <w:top w:val="single" w:sz="4" w:space="0" w:color="000000"/>
              <w:bottom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Relative Contribution (%)</w:t>
            </w:r>
          </w:p>
        </w:tc>
      </w:tr>
      <w:tr w:rsidR="00CF7EBD" w:rsidRPr="00CF7EBD" w:rsidTr="00AE2A71">
        <w:trPr>
          <w:trHeight w:val="227"/>
        </w:trPr>
        <w:tc>
          <w:tcPr>
            <w:tcW w:w="281" w:type="pct"/>
            <w:tcBorders>
              <w:top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1</w:t>
            </w:r>
          </w:p>
        </w:tc>
        <w:tc>
          <w:tcPr>
            <w:tcW w:w="2493" w:type="pct"/>
            <w:tcBorders>
              <w:top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Entrepreneurship Competence</w:t>
            </w:r>
          </w:p>
        </w:tc>
        <w:tc>
          <w:tcPr>
            <w:tcW w:w="1160" w:type="pct"/>
            <w:tcBorders>
              <w:top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5,02</w:t>
            </w:r>
          </w:p>
        </w:tc>
        <w:tc>
          <w:tcPr>
            <w:tcW w:w="1066" w:type="pct"/>
            <w:tcBorders>
              <w:top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6,20</w:t>
            </w:r>
          </w:p>
        </w:tc>
      </w:tr>
      <w:tr w:rsidR="00CF7EBD" w:rsidRPr="00CF7EBD" w:rsidTr="00AE2A71">
        <w:trPr>
          <w:trHeight w:val="227"/>
        </w:trPr>
        <w:tc>
          <w:tcPr>
            <w:tcW w:w="281" w:type="pct"/>
            <w:tcBorders>
              <w:bottom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2</w:t>
            </w:r>
          </w:p>
        </w:tc>
        <w:tc>
          <w:tcPr>
            <w:tcW w:w="2493" w:type="pct"/>
            <w:tcBorders>
              <w:bottom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The Challenge of Leadership</w:t>
            </w:r>
          </w:p>
        </w:tc>
        <w:tc>
          <w:tcPr>
            <w:tcW w:w="1160" w:type="pct"/>
            <w:tcBorders>
              <w:bottom w:val="single" w:sz="4" w:space="0" w:color="000000"/>
            </w:tcBorders>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75,98</w:t>
            </w:r>
          </w:p>
        </w:tc>
        <w:tc>
          <w:tcPr>
            <w:tcW w:w="1066" w:type="pct"/>
            <w:shd w:val="clear" w:color="auto" w:fill="auto"/>
            <w:vAlign w:val="center"/>
            <w:hideMark/>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93,80</w:t>
            </w:r>
          </w:p>
        </w:tc>
      </w:tr>
      <w:tr w:rsidR="008329A8" w:rsidRPr="00CF7EBD" w:rsidTr="00AE2A71">
        <w:trPr>
          <w:trHeight w:val="227"/>
        </w:trPr>
        <w:tc>
          <w:tcPr>
            <w:tcW w:w="2774" w:type="pct"/>
            <w:gridSpan w:val="2"/>
            <w:tcBorders>
              <w:top w:val="single" w:sz="4" w:space="0" w:color="000000"/>
              <w:bottom w:val="single" w:sz="4" w:space="0" w:color="000000"/>
            </w:tcBorders>
            <w:shd w:val="clear" w:color="auto" w:fill="auto"/>
            <w:vAlign w:val="center"/>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Total</w:t>
            </w:r>
          </w:p>
        </w:tc>
        <w:tc>
          <w:tcPr>
            <w:tcW w:w="1160" w:type="pct"/>
            <w:tcBorders>
              <w:top w:val="single" w:sz="4" w:space="0" w:color="000000"/>
              <w:bottom w:val="single" w:sz="4" w:space="0" w:color="000000"/>
            </w:tcBorders>
            <w:shd w:val="clear" w:color="auto" w:fill="auto"/>
            <w:vAlign w:val="center"/>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81,00</w:t>
            </w:r>
          </w:p>
        </w:tc>
        <w:tc>
          <w:tcPr>
            <w:tcW w:w="1066" w:type="pct"/>
            <w:tcBorders>
              <w:top w:val="single" w:sz="4" w:space="0" w:color="000000"/>
              <w:bottom w:val="single" w:sz="4" w:space="0" w:color="000000"/>
            </w:tcBorders>
            <w:shd w:val="clear" w:color="auto" w:fill="auto"/>
            <w:vAlign w:val="center"/>
          </w:tcPr>
          <w:p w:rsidR="002B44DA" w:rsidRPr="00CF7EBD" w:rsidRDefault="002B44DA" w:rsidP="002D4744">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100</w:t>
            </w:r>
          </w:p>
        </w:tc>
      </w:tr>
    </w:tbl>
    <w:p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2B44DA" w:rsidRPr="00CF7EBD" w:rsidRDefault="002B44DA" w:rsidP="005A26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Based on the results of the above analysis, it can be seen that entrepreneurial competence (X</w:t>
      </w:r>
      <w:r w:rsidRPr="00A14F3B">
        <w:rPr>
          <w:rFonts w:ascii="Times New Roman" w:eastAsia="Times New Roman" w:hAnsi="Times New Roman" w:cs="Times New Roman"/>
          <w:vertAlign w:val="subscript"/>
        </w:rPr>
        <w:t>1</w:t>
      </w:r>
      <w:r w:rsidRPr="00CF7EBD">
        <w:rPr>
          <w:rFonts w:ascii="Times New Roman" w:eastAsia="Times New Roman" w:hAnsi="Times New Roman" w:cs="Times New Roman"/>
        </w:rPr>
        <w:t>) provides a Relative Contribution (SR) of 5.02% and the challenge of school principal leadership (X</w:t>
      </w:r>
      <w:r w:rsidRPr="00A14F3B">
        <w:rPr>
          <w:rFonts w:ascii="Times New Roman" w:eastAsia="Times New Roman" w:hAnsi="Times New Roman" w:cs="Times New Roman"/>
          <w:vertAlign w:val="subscript"/>
        </w:rPr>
        <w:t>2</w:t>
      </w:r>
      <w:r w:rsidRPr="00CF7EBD">
        <w:rPr>
          <w:rFonts w:ascii="Times New Roman" w:eastAsia="Times New Roman" w:hAnsi="Times New Roman" w:cs="Times New Roman"/>
        </w:rPr>
        <w:t>) of 75.98%. Effective Contribution (SE) of each variable is 6.2% for entrepreneurial competence (X</w:t>
      </w:r>
      <w:r w:rsidRPr="00A14F3B">
        <w:rPr>
          <w:rFonts w:ascii="Times New Roman" w:eastAsia="Times New Roman" w:hAnsi="Times New Roman" w:cs="Times New Roman"/>
          <w:vertAlign w:val="subscript"/>
        </w:rPr>
        <w:t>1</w:t>
      </w:r>
      <w:r w:rsidRPr="00CF7EBD">
        <w:rPr>
          <w:rFonts w:ascii="Times New Roman" w:eastAsia="Times New Roman" w:hAnsi="Times New Roman" w:cs="Times New Roman"/>
        </w:rPr>
        <w:t>) and 93.80% for the challenges of school principal leadership (X</w:t>
      </w:r>
      <w:r w:rsidRPr="00A14F3B">
        <w:rPr>
          <w:rFonts w:ascii="Times New Roman" w:eastAsia="Times New Roman" w:hAnsi="Times New Roman" w:cs="Times New Roman"/>
          <w:vertAlign w:val="subscript"/>
        </w:rPr>
        <w:t>2</w:t>
      </w:r>
      <w:r w:rsidRPr="00CF7EBD">
        <w:rPr>
          <w:rFonts w:ascii="Times New Roman" w:eastAsia="Times New Roman" w:hAnsi="Times New Roman" w:cs="Times New Roman"/>
        </w:rPr>
        <w:t>). Together the feasibility of the production unit and entrepreneurial interest gives an SE of 81% to the entrepreneurial spirit, and 19% is determined by other variables not examined in this study.</w:t>
      </w:r>
    </w:p>
    <w:p w:rsidR="00831EFE" w:rsidRPr="00CF7EBD" w:rsidRDefault="00831EFE"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CD2182" w:rsidRPr="00CF7EBD" w:rsidRDefault="00CD2182" w:rsidP="00CD21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3.3. Discussion</w:t>
      </w:r>
    </w:p>
    <w:p w:rsidR="002B44DA" w:rsidRPr="00CF7EBD"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Entrepreneurship competency in vocational high school principals’ in 2 schools that researchers reviewed, can be categorized very well with the acquisition of a percentage of 86.91%. From the analysis of the data it was found that the leadership challenges of vocational high school principals in the industrial revolution era 4.0 were relevant to the indicator items that researchers presented and could be elaborated as follows: (a) diversification and job creation by 81.90% were categorized high, (b) the ease of socio-cultural regulation of 84.11% which is categorized high, (c) a trusted workforce of 86.13% which is categorized very high, (d) leadership and vision of 81.43% which is categorized high, (e) productivity and practice professionals at 82.86% categorized high, (f) support, management, and operations 83.1% categorized high, (g) learning and teaching amounting to 81.59% categorized high, (h) assessment and evaluation 80,28% were categorized high, (i) problems, legal, social and ethics were 82.60% categorized high. From the results of data analysis, it is found that the challenges of leadership in vocational high school principals in the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are relevant to the indicator items that researchers present and can be described as follows: (a) life and work skills of 83.24% which are categorized high, (b) learning and innovation skills of 83.95% which are categorized high, (c) technology and information media skills of 85.87% which are categorized very high.</w:t>
      </w:r>
    </w:p>
    <w:p w:rsidR="002B44DA" w:rsidRDefault="002B44DA" w:rsidP="00D348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There is a significant influence between the principals' entrepreneurial competence on principals' leadership solutions in the 4.0 industrial revolution era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This is evidenced by the correlatio</w:t>
      </w:r>
      <w:r w:rsidR="00E74FF6">
        <w:rPr>
          <w:rFonts w:ascii="Times New Roman" w:eastAsia="Times New Roman" w:hAnsi="Times New Roman" w:cs="Times New Roman"/>
        </w:rPr>
        <w:t>n coefficient r count of 0.661&gt;</w:t>
      </w:r>
      <w:r w:rsidRPr="00CF7EBD">
        <w:rPr>
          <w:rFonts w:ascii="Times New Roman" w:eastAsia="Times New Roman" w:hAnsi="Times New Roman" w:cs="Times New Roman"/>
        </w:rPr>
        <w:t>r table 0.344 while the determinant coefficient or the magnitude of the contribution of the influence of principals' entrepreneurial competence towards Principal's leadership solution is 0.374 or 37.4% and the equation Y ̂ = 53.116 + 0.606X1 is obtained.</w:t>
      </w:r>
      <w:r w:rsidR="00D3485E" w:rsidRPr="00CF7EBD">
        <w:rPr>
          <w:rFonts w:ascii="Times New Roman" w:eastAsia="Times New Roman" w:hAnsi="Times New Roman" w:cs="Times New Roman"/>
        </w:rPr>
        <w:t xml:space="preserve"> </w:t>
      </w:r>
      <w:r w:rsidRPr="00CF7EBD">
        <w:rPr>
          <w:rFonts w:ascii="Times New Roman" w:eastAsia="Times New Roman" w:hAnsi="Times New Roman" w:cs="Times New Roman"/>
        </w:rPr>
        <w:t>There is a significant influence between the challenges of principals 'leadership to principals' leadership solutions in the industrial revolution era 4.0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This is evidenced by the calculated co</w:t>
      </w:r>
      <w:r w:rsidR="00E74FF6">
        <w:rPr>
          <w:rFonts w:ascii="Times New Roman" w:eastAsia="Times New Roman" w:hAnsi="Times New Roman" w:cs="Times New Roman"/>
        </w:rPr>
        <w:t>rrelation coefficient of 0.898 &gt;</w:t>
      </w:r>
      <w:r w:rsidRPr="00CF7EBD">
        <w:rPr>
          <w:rFonts w:ascii="Times New Roman" w:eastAsia="Times New Roman" w:hAnsi="Times New Roman" w:cs="Times New Roman"/>
        </w:rPr>
        <w:t>r table of 0.344 while the determinant coefficient or the magnitude of the contribution of the influence of the principal's leadership challenges to solutions the principal's leadership in the industrial revolution era 4.0 and 21st-century learning was 0.806 or 80.6% and the Y equation = 4.58 + 0.763X2 was obtained.</w:t>
      </w:r>
    </w:p>
    <w:p w:rsidR="007321EB" w:rsidRDefault="007321EB" w:rsidP="00D348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321EB" w:rsidRDefault="007321EB" w:rsidP="00D348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321EB" w:rsidRDefault="007321EB" w:rsidP="00D348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321EB" w:rsidRPr="00CF7EBD" w:rsidRDefault="007321EB" w:rsidP="00D348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F13BDE" w:rsidRPr="00CF7EBD" w:rsidRDefault="00F13BDE" w:rsidP="00F13BDE">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lastRenderedPageBreak/>
        <w:t>Conclusion</w:t>
      </w:r>
    </w:p>
    <w:p w:rsidR="002B44DA" w:rsidRPr="00CF7EBD"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The results of the study and conclusions show that the influence of entrepreneurial competence and the challenges of principals 'leadership to the principals' leadership solutions in the era of the industrial revolution 4.0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Each variable shows positive results. Therefore, if the higher the entrepreneurial competence and challenges of the principal's leadership, the higher the level of the principal's leadership solution in the era of the industrial revolution 4.0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has. Conversely, the lower the entrepreneurial competence and the challenges of school principal leadership, the lower the level of school principal leadership solutions in the 4.0 industrial revolution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w:t>
      </w:r>
    </w:p>
    <w:p w:rsidR="002B44DA" w:rsidRDefault="002B44DA" w:rsidP="00607FD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 xml:space="preserve">Based on the conclusions from the results of the research conducted above, the researcher provides advice for the </w:t>
      </w:r>
      <w:r w:rsidR="003D7160" w:rsidRPr="00CF7EBD">
        <w:rPr>
          <w:rFonts w:ascii="Times New Roman" w:eastAsia="Times New Roman" w:hAnsi="Times New Roman" w:cs="Times New Roman"/>
        </w:rPr>
        <w:t>principal of vocational high school</w:t>
      </w:r>
      <w:r w:rsidRPr="00CF7EBD">
        <w:rPr>
          <w:rFonts w:ascii="Times New Roman" w:eastAsia="Times New Roman" w:hAnsi="Times New Roman" w:cs="Times New Roman"/>
        </w:rPr>
        <w:t>, it is recommended to increase the intensity and depth of mastery of entrepreneurial material that will be achieved. Principals are expected to better prepare themselves to improve services in schools based on the five competencies that exist as a form of performance of a school principal so that they can face the development of technology use in the 4.0 industrial revolution era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Principals can lead schools by improving and ensuring the guaranteed school services due to challenges arising in the 4.0 industrial revolution era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Principals are expected to be able to find indicators of problem-solving solutions from professional performance and leadership challenges as a form of leadership solutions in the 4.0 industrial revolution era and 21</w:t>
      </w:r>
      <w:bookmarkStart w:id="0" w:name="_GoBack"/>
      <w:r w:rsidRPr="003D7160">
        <w:rPr>
          <w:rFonts w:ascii="Times New Roman" w:eastAsia="Times New Roman" w:hAnsi="Times New Roman" w:cs="Times New Roman"/>
          <w:vertAlign w:val="superscript"/>
        </w:rPr>
        <w:t>st</w:t>
      </w:r>
      <w:bookmarkEnd w:id="0"/>
      <w:r w:rsidRPr="00CF7EBD">
        <w:rPr>
          <w:rFonts w:ascii="Times New Roman" w:eastAsia="Times New Roman" w:hAnsi="Times New Roman" w:cs="Times New Roman"/>
        </w:rPr>
        <w:t>-century learning as contained in this study.</w:t>
      </w:r>
    </w:p>
    <w:p w:rsidR="00E74FF6" w:rsidRPr="00CF7EBD" w:rsidRDefault="00E74FF6" w:rsidP="00607FD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FD4AFC" w:rsidRPr="00CF7EBD" w:rsidRDefault="00D161D0">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t xml:space="preserve">References </w:t>
      </w:r>
    </w:p>
    <w:p w:rsidR="00D06C7F" w:rsidRPr="00CF7EBD" w:rsidRDefault="007F56BF" w:rsidP="00A96F29">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sidR="00E04B75">
        <w:rPr>
          <w:rFonts w:ascii="Times New Roman" w:eastAsia="Times New Roman" w:hAnsi="Times New Roman" w:cs="Times New Roman"/>
        </w:rPr>
        <w:t>1</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D06C7F" w:rsidRPr="00CF7EBD">
        <w:rPr>
          <w:rFonts w:ascii="Times New Roman" w:eastAsia="Times New Roman" w:hAnsi="Times New Roman" w:cs="Times New Roman"/>
        </w:rPr>
        <w:t xml:space="preserve">Zlotenko O, Rudnichenko Y, Illiashenko O, Voynarenko M, and Havlovska N 2019 Optimization </w:t>
      </w:r>
      <w:r w:rsidRPr="00CF7EBD">
        <w:rPr>
          <w:rFonts w:ascii="Times New Roman" w:eastAsia="Times New Roman" w:hAnsi="Times New Roman" w:cs="Times New Roman"/>
        </w:rPr>
        <w:tab/>
      </w:r>
      <w:r w:rsidR="00D06C7F" w:rsidRPr="00CF7EBD">
        <w:rPr>
          <w:rFonts w:ascii="Times New Roman" w:eastAsia="Times New Roman" w:hAnsi="Times New Roman" w:cs="Times New Roman"/>
        </w:rPr>
        <w:t xml:space="preserve">of the Sources Structure of Financing the Implementation of Strategic Guidelines for Ensuring </w:t>
      </w:r>
      <w:r w:rsidRPr="00CF7EBD">
        <w:rPr>
          <w:rFonts w:ascii="Times New Roman" w:eastAsia="Times New Roman" w:hAnsi="Times New Roman" w:cs="Times New Roman"/>
        </w:rPr>
        <w:tab/>
      </w:r>
      <w:r w:rsidR="00D06C7F" w:rsidRPr="00CF7EBD">
        <w:rPr>
          <w:rFonts w:ascii="Times New Roman" w:eastAsia="Times New Roman" w:hAnsi="Times New Roman" w:cs="Times New Roman"/>
        </w:rPr>
        <w:t xml:space="preserve">the Economic Security of Investment Activities of an Industrial Enterprise </w:t>
      </w:r>
      <w:r w:rsidR="00D06C7F" w:rsidRPr="00CF7EBD">
        <w:rPr>
          <w:rFonts w:ascii="Times New Roman" w:eastAsia="Times New Roman" w:hAnsi="Times New Roman" w:cs="Times New Roman"/>
          <w:i/>
        </w:rPr>
        <w:t>TEM Journal 8</w:t>
      </w:r>
      <w:r w:rsidR="00D06C7F" w:rsidRPr="00CF7EBD">
        <w:rPr>
          <w:rFonts w:ascii="Times New Roman" w:eastAsia="Times New Roman" w:hAnsi="Times New Roman" w:cs="Times New Roman"/>
        </w:rPr>
        <w:t xml:space="preserve">(2) </w:t>
      </w:r>
      <w:r w:rsidRPr="00CF7EBD">
        <w:rPr>
          <w:rFonts w:ascii="Times New Roman" w:eastAsia="Times New Roman" w:hAnsi="Times New Roman" w:cs="Times New Roman"/>
        </w:rPr>
        <w:tab/>
      </w:r>
      <w:r w:rsidR="00D06C7F" w:rsidRPr="00CF7EBD">
        <w:rPr>
          <w:rFonts w:ascii="Times New Roman" w:eastAsia="Times New Roman" w:hAnsi="Times New Roman" w:cs="Times New Roman"/>
        </w:rPr>
        <w:t>498-506 https://dx.doi.org/10.18421/TEM82-25</w:t>
      </w:r>
    </w:p>
    <w:p w:rsidR="0070337D" w:rsidRPr="00CF7EBD" w:rsidRDefault="00E04B75" w:rsidP="00F601BB">
      <w:pPr>
        <w:pBdr>
          <w:between w:val="nil"/>
        </w:pBd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[2</w:t>
      </w:r>
      <w:r w:rsidR="0070337D" w:rsidRPr="00CF7EBD">
        <w:rPr>
          <w:rFonts w:ascii="Times New Roman" w:eastAsia="Times New Roman" w:hAnsi="Times New Roman" w:cs="Times New Roman"/>
        </w:rPr>
        <w:t>]</w:t>
      </w:r>
      <w:r w:rsidR="0070337D" w:rsidRPr="00CF7EBD">
        <w:rPr>
          <w:rFonts w:ascii="Times New Roman" w:eastAsia="Times New Roman" w:hAnsi="Times New Roman" w:cs="Times New Roman"/>
        </w:rPr>
        <w:tab/>
      </w:r>
      <w:r w:rsidR="00F601BB" w:rsidRPr="00CF7EBD">
        <w:rPr>
          <w:rFonts w:ascii="Times New Roman" w:eastAsia="Times New Roman" w:hAnsi="Times New Roman" w:cs="Times New Roman"/>
        </w:rPr>
        <w:t>Hasan</w:t>
      </w:r>
      <w:r w:rsidR="00F601BB" w:rsidRPr="00CF7EBD">
        <w:rPr>
          <w:rFonts w:ascii="Times New Roman" w:hAnsi="Times New Roman" w:cs="Times New Roman"/>
        </w:rPr>
        <w:t xml:space="preserve"> A and Pardjono</w:t>
      </w:r>
      <w:r w:rsidR="0070337D" w:rsidRPr="00CF7EBD">
        <w:rPr>
          <w:rFonts w:ascii="Times New Roman" w:hAnsi="Times New Roman" w:cs="Times New Roman"/>
        </w:rPr>
        <w:t xml:space="preserve"> 2019 </w:t>
      </w:r>
      <w:r w:rsidR="007925F0" w:rsidRPr="00CF7EBD">
        <w:rPr>
          <w:rFonts w:ascii="Times New Roman" w:hAnsi="Times New Roman" w:cs="Times New Roman"/>
        </w:rPr>
        <w:t>The Correlation of Higher Order Thinking Skills and Work</w:t>
      </w:r>
      <w:r w:rsidR="00F601BB" w:rsidRPr="00CF7EBD">
        <w:rPr>
          <w:rFonts w:ascii="Times New Roman" w:hAnsi="Times New Roman" w:cs="Times New Roman"/>
        </w:rPr>
        <w:tab/>
      </w:r>
      <w:r w:rsidR="00F601BB" w:rsidRPr="00CF7EBD">
        <w:rPr>
          <w:rFonts w:ascii="Times New Roman" w:hAnsi="Times New Roman" w:cs="Times New Roman"/>
        </w:rPr>
        <w:tab/>
        <w:t xml:space="preserve"> </w:t>
      </w:r>
      <w:r w:rsidR="007925F0" w:rsidRPr="00CF7EBD">
        <w:rPr>
          <w:rFonts w:ascii="Times New Roman" w:hAnsi="Times New Roman" w:cs="Times New Roman"/>
        </w:rPr>
        <w:t>Readiness</w:t>
      </w:r>
      <w:r w:rsidR="00F601BB" w:rsidRPr="00CF7EBD">
        <w:rPr>
          <w:rFonts w:ascii="Times New Roman" w:hAnsi="Times New Roman" w:cs="Times New Roman"/>
        </w:rPr>
        <w:t xml:space="preserve"> </w:t>
      </w:r>
      <w:r w:rsidR="007925F0" w:rsidRPr="00CF7EBD">
        <w:rPr>
          <w:rFonts w:ascii="Times New Roman" w:hAnsi="Times New Roman" w:cs="Times New Roman"/>
        </w:rPr>
        <w:t xml:space="preserve">of Vocational High School Students </w:t>
      </w:r>
      <w:r w:rsidR="0070337D" w:rsidRPr="00CF7EBD">
        <w:rPr>
          <w:rFonts w:ascii="Times New Roman" w:hAnsi="Times New Roman" w:cs="Times New Roman"/>
          <w:i/>
        </w:rPr>
        <w:t>Jurnal Pendidikan Teknologi dan Kejuruan</w:t>
      </w:r>
      <w:r w:rsidR="00F601BB" w:rsidRPr="00CF7EBD">
        <w:rPr>
          <w:rFonts w:ascii="Times New Roman" w:hAnsi="Times New Roman" w:cs="Times New Roman"/>
          <w:i/>
        </w:rPr>
        <w:tab/>
      </w:r>
      <w:r w:rsidR="0070337D" w:rsidRPr="00CF7EBD">
        <w:rPr>
          <w:rFonts w:ascii="Times New Roman" w:hAnsi="Times New Roman" w:cs="Times New Roman"/>
          <w:i/>
        </w:rPr>
        <w:t xml:space="preserve"> 25</w:t>
      </w:r>
      <w:r w:rsidR="0070337D" w:rsidRPr="00CF7EBD">
        <w:rPr>
          <w:rFonts w:ascii="Times New Roman" w:hAnsi="Times New Roman" w:cs="Times New Roman"/>
        </w:rPr>
        <w:t xml:space="preserve">(1) </w:t>
      </w:r>
      <w:r w:rsidR="00F601BB" w:rsidRPr="00CF7EBD">
        <w:rPr>
          <w:rFonts w:ascii="Times New Roman" w:hAnsi="Times New Roman" w:cs="Times New Roman"/>
        </w:rPr>
        <w:t xml:space="preserve">52-6 </w:t>
      </w:r>
      <w:r w:rsidR="0070337D" w:rsidRPr="00CF7EBD">
        <w:rPr>
          <w:rFonts w:ascii="Times New Roman" w:hAnsi="Times New Roman" w:cs="Times New Roman"/>
        </w:rPr>
        <w:t>https://doi.org/</w:t>
      </w:r>
      <w:r w:rsidR="007925F0" w:rsidRPr="00CF7EBD">
        <w:rPr>
          <w:rFonts w:ascii="Times New Roman" w:hAnsi="Times New Roman" w:cs="Times New Roman"/>
        </w:rPr>
        <w:t>10.21831/jptk.v25i1.19118</w:t>
      </w:r>
    </w:p>
    <w:p w:rsidR="00D06C7F" w:rsidRPr="00CF7EBD" w:rsidRDefault="007F56BF" w:rsidP="00A96F29">
      <w:pPr>
        <w:pBdr>
          <w:between w:val="nil"/>
        </w:pBdr>
        <w:tabs>
          <w:tab w:val="left" w:pos="851"/>
        </w:tabs>
        <w:spacing w:after="0" w:line="240" w:lineRule="auto"/>
        <w:ind w:left="567" w:hanging="567"/>
        <w:jc w:val="both"/>
        <w:rPr>
          <w:rFonts w:ascii="Times New Roman" w:hAnsi="Times New Roman" w:cs="Times New Roman"/>
        </w:rPr>
      </w:pPr>
      <w:r w:rsidRPr="00CF7EBD">
        <w:rPr>
          <w:rFonts w:ascii="Times New Roman" w:eastAsia="Times New Roman" w:hAnsi="Times New Roman" w:cs="Times New Roman"/>
        </w:rPr>
        <w:t>[</w:t>
      </w:r>
      <w:r w:rsidR="00E04B75">
        <w:rPr>
          <w:rFonts w:ascii="Times New Roman" w:eastAsia="Times New Roman" w:hAnsi="Times New Roman" w:cs="Times New Roman"/>
        </w:rPr>
        <w:t>3</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D06C7F" w:rsidRPr="00CF7EBD">
        <w:rPr>
          <w:rFonts w:ascii="Times New Roman" w:eastAsia="Times New Roman" w:hAnsi="Times New Roman" w:cs="Times New Roman"/>
        </w:rPr>
        <w:t>Tiwari</w:t>
      </w:r>
      <w:r w:rsidR="00D06C7F" w:rsidRPr="00CF7EBD">
        <w:rPr>
          <w:rFonts w:ascii="Times New Roman" w:hAnsi="Times New Roman" w:cs="Times New Roman"/>
        </w:rPr>
        <w:t xml:space="preserve"> P and Malati N 2020 Employability Skill Evaluation among Vocational Education  </w:t>
      </w:r>
      <w:r w:rsidR="00D06C7F" w:rsidRPr="00CF7EBD">
        <w:rPr>
          <w:rFonts w:ascii="Times New Roman" w:hAnsi="Times New Roman" w:cs="Times New Roman"/>
        </w:rPr>
        <w:tab/>
        <w:t xml:space="preserve">Students in India </w:t>
      </w:r>
      <w:r w:rsidR="00D06C7F" w:rsidRPr="00CF7EBD">
        <w:rPr>
          <w:rFonts w:ascii="Times New Roman" w:hAnsi="Times New Roman" w:cs="Times New Roman"/>
          <w:i/>
        </w:rPr>
        <w:t>Journal of Technical Education and Training</w:t>
      </w:r>
      <w:r w:rsidR="00D06C7F" w:rsidRPr="00CF7EBD">
        <w:rPr>
          <w:rFonts w:ascii="Times New Roman" w:hAnsi="Times New Roman" w:cs="Times New Roman"/>
        </w:rPr>
        <w:t xml:space="preserve"> </w:t>
      </w:r>
      <w:r w:rsidR="00D06C7F" w:rsidRPr="00CF7EBD">
        <w:rPr>
          <w:rFonts w:ascii="Times New Roman" w:hAnsi="Times New Roman" w:cs="Times New Roman"/>
          <w:i/>
        </w:rPr>
        <w:t>12</w:t>
      </w:r>
      <w:r w:rsidR="00D06C7F" w:rsidRPr="00CF7EBD">
        <w:rPr>
          <w:rFonts w:ascii="Times New Roman" w:hAnsi="Times New Roman" w:cs="Times New Roman"/>
        </w:rPr>
        <w:t xml:space="preserve">(1) 218-228 </w:t>
      </w:r>
      <w:r w:rsidR="00D06C7F" w:rsidRPr="00CF7EBD">
        <w:rPr>
          <w:rFonts w:ascii="Times New Roman" w:hAnsi="Times New Roman" w:cs="Times New Roman"/>
        </w:rPr>
        <w:tab/>
        <w:t>https://doi.org/10.30880/jtet.2020.12.01.023</w:t>
      </w:r>
    </w:p>
    <w:p w:rsidR="00D06C7F" w:rsidRPr="00CF7EBD" w:rsidRDefault="007F56BF" w:rsidP="007F56BF">
      <w:pPr>
        <w:pBdr>
          <w:between w:val="nil"/>
        </w:pBdr>
        <w:tabs>
          <w:tab w:val="left" w:pos="851"/>
        </w:tabs>
        <w:spacing w:after="0" w:line="240" w:lineRule="auto"/>
        <w:ind w:left="567" w:hanging="567"/>
        <w:jc w:val="both"/>
        <w:rPr>
          <w:rStyle w:val="fontstyle21"/>
          <w:rFonts w:ascii="Times New Roman" w:hAnsi="Times New Roman"/>
          <w:i w:val="0"/>
          <w:color w:val="auto"/>
          <w:sz w:val="22"/>
          <w:szCs w:val="22"/>
        </w:rPr>
      </w:pPr>
      <w:r w:rsidRPr="00CF7EBD">
        <w:rPr>
          <w:rFonts w:ascii="Times New Roman" w:eastAsia="Times New Roman" w:hAnsi="Times New Roman" w:cs="Times New Roman"/>
        </w:rPr>
        <w:t>[</w:t>
      </w:r>
      <w:r w:rsidR="00E04B75">
        <w:rPr>
          <w:rFonts w:ascii="Times New Roman" w:eastAsia="Times New Roman" w:hAnsi="Times New Roman" w:cs="Times New Roman"/>
        </w:rPr>
        <w:t>4</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D06C7F" w:rsidRPr="00CF7EBD">
        <w:rPr>
          <w:rFonts w:ascii="Times New Roman" w:hAnsi="Times New Roman" w:cs="Times New Roman"/>
          <w:iCs/>
        </w:rPr>
        <w:t>Rahdiyanta</w:t>
      </w:r>
      <w:r w:rsidR="00A77917" w:rsidRPr="00CF7EBD">
        <w:rPr>
          <w:rStyle w:val="fontstyle21"/>
          <w:rFonts w:ascii="Times New Roman" w:hAnsi="Times New Roman"/>
          <w:i w:val="0"/>
          <w:color w:val="auto"/>
          <w:sz w:val="22"/>
          <w:szCs w:val="22"/>
        </w:rPr>
        <w:t xml:space="preserve"> D, Nurhadiyanto D, and Munadi S 2019</w:t>
      </w:r>
      <w:r w:rsidR="00D06C7F" w:rsidRPr="00CF7EBD">
        <w:rPr>
          <w:rStyle w:val="fontstyle21"/>
          <w:rFonts w:ascii="Times New Roman" w:hAnsi="Times New Roman"/>
          <w:i w:val="0"/>
          <w:color w:val="auto"/>
          <w:sz w:val="22"/>
          <w:szCs w:val="22"/>
        </w:rPr>
        <w:t xml:space="preserve"> The Effects of Situational Factors in the </w:t>
      </w:r>
      <w:r w:rsidRPr="00CF7EBD">
        <w:rPr>
          <w:rStyle w:val="fontstyle21"/>
          <w:rFonts w:ascii="Times New Roman" w:hAnsi="Times New Roman"/>
          <w:i w:val="0"/>
          <w:color w:val="auto"/>
          <w:sz w:val="22"/>
          <w:szCs w:val="22"/>
        </w:rPr>
        <w:tab/>
      </w:r>
      <w:r w:rsidR="00D06C7F" w:rsidRPr="00CF7EBD">
        <w:rPr>
          <w:rStyle w:val="fontstyle21"/>
          <w:rFonts w:ascii="Times New Roman" w:hAnsi="Times New Roman"/>
          <w:i w:val="0"/>
          <w:color w:val="auto"/>
          <w:sz w:val="22"/>
          <w:szCs w:val="22"/>
        </w:rPr>
        <w:t>Implementation of Work-Based Learning Model on Vo</w:t>
      </w:r>
      <w:r w:rsidRPr="00CF7EBD">
        <w:rPr>
          <w:rStyle w:val="fontstyle21"/>
          <w:rFonts w:ascii="Times New Roman" w:hAnsi="Times New Roman"/>
          <w:i w:val="0"/>
          <w:color w:val="auto"/>
          <w:sz w:val="22"/>
          <w:szCs w:val="22"/>
        </w:rPr>
        <w:t>cational Education in Indonesia</w:t>
      </w:r>
      <w:r w:rsidRPr="00CF7EBD">
        <w:rPr>
          <w:rStyle w:val="fontstyle21"/>
          <w:rFonts w:ascii="Times New Roman" w:hAnsi="Times New Roman"/>
          <w:i w:val="0"/>
          <w:color w:val="auto"/>
          <w:sz w:val="22"/>
          <w:szCs w:val="22"/>
        </w:rPr>
        <w:tab/>
      </w:r>
      <w:r w:rsidRPr="00CF7EBD">
        <w:rPr>
          <w:rStyle w:val="fontstyle21"/>
          <w:rFonts w:ascii="Times New Roman" w:hAnsi="Times New Roman"/>
          <w:i w:val="0"/>
          <w:color w:val="auto"/>
          <w:sz w:val="22"/>
          <w:szCs w:val="22"/>
        </w:rPr>
        <w:tab/>
      </w:r>
      <w:r w:rsidR="00D06C7F" w:rsidRPr="00CF7EBD">
        <w:rPr>
          <w:rStyle w:val="fontstyle21"/>
          <w:rFonts w:ascii="Times New Roman" w:hAnsi="Times New Roman"/>
          <w:color w:val="auto"/>
          <w:sz w:val="22"/>
          <w:szCs w:val="22"/>
        </w:rPr>
        <w:t>International Journal of Instruction, 12</w:t>
      </w:r>
      <w:r w:rsidR="00D06C7F" w:rsidRPr="00CF7EBD">
        <w:rPr>
          <w:rStyle w:val="fontstyle21"/>
          <w:rFonts w:ascii="Times New Roman" w:hAnsi="Times New Roman"/>
          <w:i w:val="0"/>
          <w:color w:val="auto"/>
          <w:sz w:val="22"/>
          <w:szCs w:val="22"/>
        </w:rPr>
        <w:t>(3), 307-324. https://doi.org/10.29333/iji.2019.12319a</w:t>
      </w:r>
    </w:p>
    <w:p w:rsidR="00D06C7F" w:rsidRPr="00CF7EBD" w:rsidRDefault="00E04B75" w:rsidP="00A96F29">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w:t>
      </w:r>
      <w:r w:rsidR="00D06C7F" w:rsidRPr="00CF7EBD">
        <w:rPr>
          <w:rFonts w:ascii="Times New Roman" w:eastAsia="Times New Roman" w:hAnsi="Times New Roman" w:cs="Times New Roman"/>
        </w:rPr>
        <w:t>5]</w:t>
      </w:r>
      <w:r w:rsidR="00D06C7F" w:rsidRPr="00CF7EBD">
        <w:rPr>
          <w:rFonts w:ascii="Times New Roman" w:eastAsia="Times New Roman" w:hAnsi="Times New Roman" w:cs="Times New Roman"/>
        </w:rPr>
        <w:tab/>
      </w:r>
      <w:r w:rsidR="00D06C7F" w:rsidRPr="00CF7EBD">
        <w:rPr>
          <w:rFonts w:ascii="Times New Roman" w:hAnsi="Times New Roman" w:cs="Times New Roman"/>
        </w:rPr>
        <w:t xml:space="preserve">Daryono R W, Yolando A P, Jaedun A, and Hidayat N 2020 Competency of vocational  schools </w:t>
      </w:r>
      <w:r w:rsidR="00D06C7F" w:rsidRPr="00CF7EBD">
        <w:rPr>
          <w:rFonts w:ascii="Times New Roman" w:hAnsi="Times New Roman" w:cs="Times New Roman"/>
        </w:rPr>
        <w:tab/>
        <w:t xml:space="preserve">required by construction industry in consultants’ supervisor </w:t>
      </w:r>
      <w:r w:rsidR="00D06C7F" w:rsidRPr="00CF7EBD">
        <w:rPr>
          <w:rFonts w:ascii="Times New Roman" w:hAnsi="Times New Roman" w:cs="Times New Roman"/>
          <w:i/>
        </w:rPr>
        <w:t xml:space="preserve">Journal of Physics: Conference </w:t>
      </w:r>
      <w:r w:rsidR="00D06C7F" w:rsidRPr="00CF7EBD">
        <w:rPr>
          <w:rFonts w:ascii="Times New Roman" w:hAnsi="Times New Roman" w:cs="Times New Roman"/>
          <w:i/>
        </w:rPr>
        <w:tab/>
        <w:t>Series, 1456</w:t>
      </w:r>
      <w:r w:rsidR="00D06C7F" w:rsidRPr="00CF7EBD">
        <w:rPr>
          <w:rFonts w:ascii="Times New Roman" w:hAnsi="Times New Roman" w:cs="Times New Roman"/>
        </w:rPr>
        <w:t xml:space="preserve"> (012057) https://doi.org/10.1088/1742-6596/1456/1/012057</w:t>
      </w:r>
    </w:p>
    <w:p w:rsidR="00D06C7F" w:rsidRPr="00CF7EBD" w:rsidRDefault="007F56BF" w:rsidP="007F56BF">
      <w:pPr>
        <w:tabs>
          <w:tab w:val="left" w:pos="851"/>
        </w:tabs>
        <w:spacing w:after="0" w:line="240" w:lineRule="auto"/>
        <w:ind w:left="567" w:hanging="567"/>
        <w:jc w:val="both"/>
        <w:rPr>
          <w:rFonts w:ascii="Times New Roman" w:hAnsi="Times New Roman" w:cs="Times New Roman"/>
          <w:iCs/>
        </w:rPr>
      </w:pPr>
      <w:r w:rsidRPr="00CF7EBD">
        <w:rPr>
          <w:rFonts w:ascii="Times New Roman" w:eastAsia="Times New Roman" w:hAnsi="Times New Roman" w:cs="Times New Roman"/>
        </w:rPr>
        <w:t>[</w:t>
      </w:r>
      <w:r w:rsidR="00E04B75">
        <w:rPr>
          <w:rFonts w:ascii="Times New Roman" w:eastAsia="Times New Roman" w:hAnsi="Times New Roman" w:cs="Times New Roman"/>
        </w:rPr>
        <w:t>6</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D06C7F" w:rsidRPr="00CF7EBD">
        <w:rPr>
          <w:rFonts w:ascii="Times New Roman" w:hAnsi="Times New Roman" w:cs="Times New Roman"/>
        </w:rPr>
        <w:t>Fitriyanto</w:t>
      </w:r>
      <w:r w:rsidR="008204D7" w:rsidRPr="00CF7EBD">
        <w:rPr>
          <w:rFonts w:ascii="Times New Roman" w:hAnsi="Times New Roman" w:cs="Times New Roman"/>
          <w:iCs/>
        </w:rPr>
        <w:t xml:space="preserve"> M N and Pardjono 2019</w:t>
      </w:r>
      <w:r w:rsidR="00D06C7F" w:rsidRPr="00CF7EBD">
        <w:rPr>
          <w:rFonts w:ascii="Times New Roman" w:hAnsi="Times New Roman" w:cs="Times New Roman"/>
          <w:iCs/>
        </w:rPr>
        <w:t xml:space="preserve"> Factors Affecting the Emp</w:t>
      </w:r>
      <w:r w:rsidRPr="00CF7EBD">
        <w:rPr>
          <w:rFonts w:ascii="Times New Roman" w:hAnsi="Times New Roman" w:cs="Times New Roman"/>
          <w:iCs/>
        </w:rPr>
        <w:t xml:space="preserve">loyability Skills of Vocational </w:t>
      </w:r>
      <w:r w:rsidR="00872037" w:rsidRPr="00CF7EBD">
        <w:rPr>
          <w:rFonts w:ascii="Times New Roman" w:hAnsi="Times New Roman" w:cs="Times New Roman"/>
          <w:iCs/>
        </w:rPr>
        <w:tab/>
      </w:r>
      <w:r w:rsidR="00D06C7F" w:rsidRPr="00CF7EBD">
        <w:rPr>
          <w:rFonts w:ascii="Times New Roman" w:hAnsi="Times New Roman" w:cs="Times New Roman"/>
          <w:iCs/>
        </w:rPr>
        <w:t>Students Majoring Mechanical Engineering</w:t>
      </w:r>
      <w:r w:rsidR="00D06C7F" w:rsidRPr="00CF7EBD">
        <w:rPr>
          <w:rFonts w:ascii="Times New Roman" w:hAnsi="Times New Roman" w:cs="Times New Roman"/>
        </w:rPr>
        <w:t xml:space="preserve"> </w:t>
      </w:r>
      <w:r w:rsidR="00D06C7F" w:rsidRPr="00CF7EBD">
        <w:rPr>
          <w:rFonts w:ascii="Times New Roman" w:hAnsi="Times New Roman" w:cs="Times New Roman"/>
          <w:i/>
          <w:iCs/>
        </w:rPr>
        <w:t>Jurnal Pendidikan Vokasi, 9</w:t>
      </w:r>
      <w:r w:rsidR="008204D7" w:rsidRPr="00CF7EBD">
        <w:rPr>
          <w:rFonts w:ascii="Times New Roman" w:hAnsi="Times New Roman" w:cs="Times New Roman"/>
          <w:iCs/>
        </w:rPr>
        <w:t>(2)</w:t>
      </w:r>
      <w:r w:rsidR="00D06C7F" w:rsidRPr="00CF7EBD">
        <w:rPr>
          <w:rFonts w:ascii="Times New Roman" w:hAnsi="Times New Roman" w:cs="Times New Roman"/>
          <w:iCs/>
        </w:rPr>
        <w:t xml:space="preserve"> 132-140</w:t>
      </w:r>
      <w:r w:rsidR="00872037" w:rsidRPr="00CF7EBD">
        <w:rPr>
          <w:rFonts w:ascii="Times New Roman" w:hAnsi="Times New Roman" w:cs="Times New Roman"/>
          <w:iCs/>
        </w:rPr>
        <w:t xml:space="preserve"> </w:t>
      </w:r>
      <w:r w:rsidR="00872037" w:rsidRPr="00CF7EBD">
        <w:rPr>
          <w:rFonts w:ascii="Times New Roman" w:hAnsi="Times New Roman" w:cs="Times New Roman"/>
          <w:iCs/>
        </w:rPr>
        <w:tab/>
      </w:r>
      <w:r w:rsidR="00D06C7F" w:rsidRPr="00CF7EBD">
        <w:rPr>
          <w:rFonts w:ascii="Times New Roman" w:hAnsi="Times New Roman" w:cs="Times New Roman"/>
          <w:iCs/>
        </w:rPr>
        <w:t>http://dx.doi.org/10.21831/jpv.v9i2.24420</w:t>
      </w:r>
    </w:p>
    <w:p w:rsidR="00D06C7F" w:rsidRPr="00CF7EBD" w:rsidRDefault="00E04B75" w:rsidP="007F56BF">
      <w:pPr>
        <w:tabs>
          <w:tab w:val="left" w:pos="851"/>
        </w:tabs>
        <w:spacing w:after="0" w:line="240" w:lineRule="auto"/>
        <w:ind w:left="567" w:hanging="567"/>
        <w:jc w:val="both"/>
        <w:rPr>
          <w:rFonts w:ascii="Times New Roman" w:hAnsi="Times New Roman" w:cs="Times New Roman"/>
        </w:rPr>
      </w:pPr>
      <w:r>
        <w:rPr>
          <w:rFonts w:ascii="Times New Roman" w:hAnsi="Times New Roman" w:cs="Times New Roman"/>
        </w:rPr>
        <w:t>[7</w:t>
      </w:r>
      <w:r w:rsidR="00D06C7F" w:rsidRPr="00CF7EBD">
        <w:rPr>
          <w:rFonts w:ascii="Times New Roman" w:hAnsi="Times New Roman" w:cs="Times New Roman"/>
        </w:rPr>
        <w:t>]</w:t>
      </w:r>
      <w:r w:rsidR="00D06C7F" w:rsidRPr="00CF7EBD">
        <w:rPr>
          <w:rFonts w:ascii="Times New Roman" w:hAnsi="Times New Roman" w:cs="Times New Roman"/>
        </w:rPr>
        <w:tab/>
        <w:t xml:space="preserve">Hiim H 2020 The quality and standing of school-based Norwegian VET Journal of Vocational </w:t>
      </w:r>
      <w:r w:rsidR="00D06C7F" w:rsidRPr="00CF7EBD">
        <w:rPr>
          <w:rFonts w:ascii="Times New Roman" w:hAnsi="Times New Roman" w:cs="Times New Roman"/>
        </w:rPr>
        <w:tab/>
        <w:t>Education &amp; Training 72(2) 228-249 https://doi.org/10.1080/13636820.2020.1734062</w:t>
      </w:r>
    </w:p>
    <w:p w:rsidR="00D06C7F" w:rsidRPr="00CF7EBD" w:rsidRDefault="00E04B75" w:rsidP="007F56BF">
      <w:pPr>
        <w:tabs>
          <w:tab w:val="left" w:pos="851"/>
        </w:tabs>
        <w:spacing w:after="0" w:line="240" w:lineRule="auto"/>
        <w:ind w:left="567" w:hanging="567"/>
        <w:jc w:val="both"/>
        <w:rPr>
          <w:rFonts w:ascii="Times New Roman" w:hAnsi="Times New Roman" w:cs="Times New Roman"/>
        </w:rPr>
      </w:pPr>
      <w:r>
        <w:rPr>
          <w:rFonts w:ascii="Times New Roman" w:hAnsi="Times New Roman" w:cs="Times New Roman"/>
        </w:rPr>
        <w:t>[8</w:t>
      </w:r>
      <w:r w:rsidR="00D06C7F" w:rsidRPr="00CF7EBD">
        <w:rPr>
          <w:rFonts w:ascii="Times New Roman" w:hAnsi="Times New Roman" w:cs="Times New Roman"/>
        </w:rPr>
        <w:t>]</w:t>
      </w:r>
      <w:r w:rsidR="00D06C7F" w:rsidRPr="00CF7EBD">
        <w:rPr>
          <w:rFonts w:ascii="Times New Roman" w:hAnsi="Times New Roman" w:cs="Times New Roman"/>
        </w:rPr>
        <w:tab/>
        <w:t xml:space="preserve">Tapani A and Salonen A O 2019 Identifying teachers’ competencies in Finnish vocational </w:t>
      </w:r>
      <w:r w:rsidR="00D06C7F" w:rsidRPr="00CF7EBD">
        <w:rPr>
          <w:rFonts w:ascii="Times New Roman" w:hAnsi="Times New Roman" w:cs="Times New Roman"/>
        </w:rPr>
        <w:tab/>
        <w:t xml:space="preserve">education </w:t>
      </w:r>
      <w:r w:rsidR="00D06C7F" w:rsidRPr="00CF7EBD">
        <w:rPr>
          <w:rFonts w:ascii="Times New Roman" w:hAnsi="Times New Roman" w:cs="Times New Roman"/>
          <w:i/>
        </w:rPr>
        <w:t>International Journal for Research in Vocational Education and Training 6</w:t>
      </w:r>
      <w:r w:rsidR="00D06C7F" w:rsidRPr="00CF7EBD">
        <w:rPr>
          <w:rFonts w:ascii="Times New Roman" w:hAnsi="Times New Roman" w:cs="Times New Roman"/>
        </w:rPr>
        <w:t xml:space="preserve">(3) </w:t>
      </w:r>
      <w:r w:rsidR="00D06C7F" w:rsidRPr="00CF7EBD">
        <w:rPr>
          <w:rFonts w:ascii="Times New Roman" w:hAnsi="Times New Roman" w:cs="Times New Roman"/>
        </w:rPr>
        <w:tab/>
        <w:t>243-260 https://doi.org/10.13152/IJRVET.6.3.3</w:t>
      </w:r>
    </w:p>
    <w:p w:rsidR="00D06C7F" w:rsidRPr="00CF7EBD" w:rsidRDefault="00E04B75" w:rsidP="00A96F29">
      <w:pPr>
        <w:tabs>
          <w:tab w:val="left" w:pos="851"/>
        </w:tabs>
        <w:spacing w:after="0" w:line="240" w:lineRule="auto"/>
        <w:ind w:left="567" w:hanging="567"/>
        <w:jc w:val="both"/>
        <w:rPr>
          <w:rFonts w:ascii="Times New Roman" w:hAnsi="Times New Roman" w:cs="Times New Roman"/>
        </w:rPr>
      </w:pPr>
      <w:r>
        <w:rPr>
          <w:rFonts w:ascii="Times New Roman" w:hAnsi="Times New Roman" w:cs="Times New Roman"/>
        </w:rPr>
        <w:t>[9</w:t>
      </w:r>
      <w:r w:rsidR="00D06C7F" w:rsidRPr="00CF7EBD">
        <w:rPr>
          <w:rFonts w:ascii="Times New Roman" w:hAnsi="Times New Roman" w:cs="Times New Roman"/>
        </w:rPr>
        <w:t>]</w:t>
      </w:r>
      <w:r w:rsidR="00D06C7F" w:rsidRPr="00CF7EBD">
        <w:rPr>
          <w:rFonts w:ascii="Times New Roman" w:hAnsi="Times New Roman" w:cs="Times New Roman"/>
        </w:rPr>
        <w:tab/>
        <w:t xml:space="preserve">Lee M F, Lim S C J, and Lai C S 2020 Assessment of Teaching Practice Competency among </w:t>
      </w:r>
      <w:r w:rsidR="00D06C7F" w:rsidRPr="00CF7EBD">
        <w:rPr>
          <w:rFonts w:ascii="Times New Roman" w:hAnsi="Times New Roman" w:cs="Times New Roman"/>
        </w:rPr>
        <w:tab/>
        <w:t xml:space="preserve">InService Teacher Degree Program (PPG) in Universiti Tun Hussein Onn Malaysia </w:t>
      </w:r>
      <w:r w:rsidR="00D06C7F" w:rsidRPr="00CF7EBD">
        <w:rPr>
          <w:rFonts w:ascii="Times New Roman" w:hAnsi="Times New Roman" w:cs="Times New Roman"/>
          <w:i/>
        </w:rPr>
        <w:t>Journal</w:t>
      </w:r>
      <w:r w:rsidR="00D06C7F" w:rsidRPr="00CF7EBD">
        <w:rPr>
          <w:rFonts w:ascii="Times New Roman" w:hAnsi="Times New Roman" w:cs="Times New Roman"/>
          <w:i/>
        </w:rPr>
        <w:tab/>
        <w:t xml:space="preserve"> of Technical Education and Training 12</w:t>
      </w:r>
      <w:r w:rsidR="00D06C7F" w:rsidRPr="00CF7EBD">
        <w:rPr>
          <w:rFonts w:ascii="Times New Roman" w:hAnsi="Times New Roman" w:cs="Times New Roman"/>
        </w:rPr>
        <w:t xml:space="preserve">(1) 181-18 </w:t>
      </w:r>
      <w:r w:rsidR="00D06C7F" w:rsidRPr="00CF7EBD">
        <w:rPr>
          <w:rFonts w:ascii="Times New Roman" w:hAnsi="Times New Roman" w:cs="Times New Roman"/>
        </w:rPr>
        <w:tab/>
        <w:t>https://doi.org/10.30880/jtet.2020.12.01.019.3.2</w:t>
      </w:r>
    </w:p>
    <w:p w:rsidR="00D06C7F" w:rsidRPr="00CF7EBD" w:rsidRDefault="00D06C7F" w:rsidP="00A96F29">
      <w:pPr>
        <w:tabs>
          <w:tab w:val="left" w:pos="851"/>
        </w:tabs>
        <w:spacing w:after="0" w:line="240" w:lineRule="auto"/>
        <w:ind w:left="567" w:hanging="567"/>
        <w:jc w:val="both"/>
        <w:rPr>
          <w:rFonts w:ascii="Times New Roman" w:hAnsi="Times New Roman" w:cs="Times New Roman"/>
        </w:rPr>
      </w:pPr>
      <w:r w:rsidRPr="00CF7EBD">
        <w:rPr>
          <w:rFonts w:ascii="Times New Roman" w:hAnsi="Times New Roman" w:cs="Times New Roman"/>
        </w:rPr>
        <w:lastRenderedPageBreak/>
        <w:t>[10]</w:t>
      </w:r>
      <w:r w:rsidRPr="00CF7EBD">
        <w:rPr>
          <w:rFonts w:ascii="Times New Roman" w:hAnsi="Times New Roman" w:cs="Times New Roman"/>
        </w:rPr>
        <w:tab/>
        <w:t xml:space="preserve">Bernát M, Pavlovkin J, Džmura J, Žáčok L,Bernátová R, Petráš J, Rudolf L, Sepešiová M 2020 </w:t>
      </w:r>
      <w:r w:rsidRPr="00CF7EBD">
        <w:rPr>
          <w:rFonts w:ascii="Times New Roman" w:hAnsi="Times New Roman" w:cs="Times New Roman"/>
        </w:rPr>
        <w:tab/>
        <w:t xml:space="preserve">The Effectiveness of Interactive Whiteboard using NIESVE System for Electrical Engineering </w:t>
      </w:r>
      <w:r w:rsidRPr="00CF7EBD">
        <w:rPr>
          <w:rFonts w:ascii="Times New Roman" w:hAnsi="Times New Roman" w:cs="Times New Roman"/>
        </w:rPr>
        <w:tab/>
        <w:t xml:space="preserve">Students </w:t>
      </w:r>
      <w:r w:rsidRPr="00CF7EBD">
        <w:rPr>
          <w:rFonts w:ascii="Times New Roman" w:hAnsi="Times New Roman" w:cs="Times New Roman"/>
          <w:i/>
        </w:rPr>
        <w:t>Journal of Technical Education and Training 11</w:t>
      </w:r>
      <w:r w:rsidRPr="00CF7EBD">
        <w:rPr>
          <w:rFonts w:ascii="Times New Roman" w:hAnsi="Times New Roman" w:cs="Times New Roman"/>
        </w:rPr>
        <w:t xml:space="preserve">(1) 204-217 </w:t>
      </w:r>
      <w:r w:rsidRPr="00CF7EBD">
        <w:rPr>
          <w:rFonts w:ascii="Times New Roman" w:hAnsi="Times New Roman" w:cs="Times New Roman"/>
        </w:rPr>
        <w:tab/>
        <w:t>https://doi.org/10.30880/jtet.2020.12.01.022</w:t>
      </w:r>
    </w:p>
    <w:p w:rsidR="00D06C7F" w:rsidRPr="00CF7EBD" w:rsidRDefault="00D06C7F" w:rsidP="00A96F29">
      <w:pPr>
        <w:tabs>
          <w:tab w:val="left" w:pos="851"/>
        </w:tabs>
        <w:spacing w:after="0" w:line="240" w:lineRule="auto"/>
        <w:ind w:left="567" w:hanging="567"/>
        <w:jc w:val="both"/>
        <w:rPr>
          <w:rFonts w:ascii="Times New Roman" w:hAnsi="Times New Roman" w:cs="Times New Roman"/>
        </w:rPr>
      </w:pPr>
      <w:r w:rsidRPr="00CF7EBD">
        <w:rPr>
          <w:rFonts w:ascii="Times New Roman" w:hAnsi="Times New Roman" w:cs="Times New Roman"/>
        </w:rPr>
        <w:t>[</w:t>
      </w:r>
      <w:r w:rsidR="00E04B75">
        <w:rPr>
          <w:rFonts w:ascii="Times New Roman" w:hAnsi="Times New Roman" w:cs="Times New Roman"/>
        </w:rPr>
        <w:t>11</w:t>
      </w:r>
      <w:r w:rsidRPr="00CF7EBD">
        <w:rPr>
          <w:rFonts w:ascii="Times New Roman" w:hAnsi="Times New Roman" w:cs="Times New Roman"/>
        </w:rPr>
        <w:t>]</w:t>
      </w:r>
      <w:r w:rsidRPr="00CF7EBD">
        <w:rPr>
          <w:rFonts w:ascii="Times New Roman" w:hAnsi="Times New Roman" w:cs="Times New Roman"/>
        </w:rPr>
        <w:tab/>
        <w:t xml:space="preserve">Nashir I M, Mustapha R, Ma’arof N N M I, and Rui T J 2020 Modified Delphi Technique: The </w:t>
      </w:r>
      <w:r w:rsidRPr="00CF7EBD">
        <w:rPr>
          <w:rFonts w:ascii="Times New Roman" w:hAnsi="Times New Roman" w:cs="Times New Roman"/>
        </w:rPr>
        <w:tab/>
        <w:t xml:space="preserve">Development of Measurement Model for Innovative Instructional Leadership in Technical and </w:t>
      </w:r>
      <w:r w:rsidRPr="00CF7EBD">
        <w:rPr>
          <w:rFonts w:ascii="Times New Roman" w:hAnsi="Times New Roman" w:cs="Times New Roman"/>
        </w:rPr>
        <w:tab/>
        <w:t xml:space="preserve">Vocational Education Systems </w:t>
      </w:r>
      <w:r w:rsidRPr="00CF7EBD">
        <w:rPr>
          <w:rFonts w:ascii="Times New Roman" w:hAnsi="Times New Roman" w:cs="Times New Roman"/>
          <w:i/>
        </w:rPr>
        <w:t>Journal of Technical Education and Training 12</w:t>
      </w:r>
      <w:r w:rsidRPr="00CF7EBD">
        <w:rPr>
          <w:rFonts w:ascii="Times New Roman" w:hAnsi="Times New Roman" w:cs="Times New Roman"/>
        </w:rPr>
        <w:t xml:space="preserve">(1) 24-37 </w:t>
      </w:r>
      <w:r w:rsidRPr="00CF7EBD">
        <w:rPr>
          <w:rFonts w:ascii="Times New Roman" w:hAnsi="Times New Roman" w:cs="Times New Roman"/>
        </w:rPr>
        <w:tab/>
        <w:t>https://doi.org/10.30880/jtet.2020.12.01.003</w:t>
      </w:r>
    </w:p>
    <w:p w:rsidR="00D06C7F" w:rsidRPr="00CF7EBD" w:rsidRDefault="00D06C7F" w:rsidP="00A96F29">
      <w:pPr>
        <w:tabs>
          <w:tab w:val="left" w:pos="851"/>
        </w:tabs>
        <w:spacing w:after="0" w:line="240" w:lineRule="auto"/>
        <w:ind w:left="567" w:hanging="567"/>
        <w:jc w:val="both"/>
        <w:rPr>
          <w:rFonts w:ascii="Times New Roman" w:hAnsi="Times New Roman" w:cs="Times New Roman"/>
        </w:rPr>
      </w:pPr>
      <w:r w:rsidRPr="00CF7EBD">
        <w:rPr>
          <w:rFonts w:ascii="Times New Roman" w:hAnsi="Times New Roman" w:cs="Times New Roman"/>
        </w:rPr>
        <w:t>[</w:t>
      </w:r>
      <w:r w:rsidR="00E04B75">
        <w:rPr>
          <w:rFonts w:ascii="Times New Roman" w:hAnsi="Times New Roman" w:cs="Times New Roman"/>
        </w:rPr>
        <w:t>12</w:t>
      </w:r>
      <w:r w:rsidRPr="00CF7EBD">
        <w:rPr>
          <w:rFonts w:ascii="Times New Roman" w:hAnsi="Times New Roman" w:cs="Times New Roman"/>
        </w:rPr>
        <w:t>]</w:t>
      </w:r>
      <w:r w:rsidRPr="00CF7EBD">
        <w:rPr>
          <w:rFonts w:ascii="Times New Roman" w:hAnsi="Times New Roman" w:cs="Times New Roman"/>
        </w:rPr>
        <w:tab/>
        <w:t xml:space="preserve">Tee T K, Saien S, Rizal F, Sukardi, Risfendra, Yee M H, Mohamad M M, Othman W, Azman M </w:t>
      </w:r>
      <w:r w:rsidRPr="00CF7EBD">
        <w:rPr>
          <w:rFonts w:ascii="Times New Roman" w:hAnsi="Times New Roman" w:cs="Times New Roman"/>
        </w:rPr>
        <w:tab/>
        <w:t xml:space="preserve">N A, and Azid N 2020 Design and Technology Teacher in TVET: A View on Thinking Style </w:t>
      </w:r>
      <w:r w:rsidRPr="00CF7EBD">
        <w:rPr>
          <w:rFonts w:ascii="Times New Roman" w:hAnsi="Times New Roman" w:cs="Times New Roman"/>
        </w:rPr>
        <w:tab/>
        <w:t xml:space="preserve">and Inventive Problem-Solving Skill </w:t>
      </w:r>
      <w:r w:rsidRPr="00CF7EBD">
        <w:rPr>
          <w:rFonts w:ascii="Times New Roman" w:hAnsi="Times New Roman" w:cs="Times New Roman"/>
          <w:i/>
        </w:rPr>
        <w:t>Journal of Technical Education and Training 12</w:t>
      </w:r>
      <w:r w:rsidRPr="00CF7EBD">
        <w:rPr>
          <w:rFonts w:ascii="Times New Roman" w:hAnsi="Times New Roman" w:cs="Times New Roman"/>
        </w:rPr>
        <w:t xml:space="preserve">(1) </w:t>
      </w:r>
      <w:r w:rsidRPr="00CF7EBD">
        <w:rPr>
          <w:rFonts w:ascii="Times New Roman" w:hAnsi="Times New Roman" w:cs="Times New Roman"/>
        </w:rPr>
        <w:tab/>
        <w:t>197-203 https://doi.org/10.30880/jtet.2020.12.01.021</w:t>
      </w:r>
    </w:p>
    <w:p w:rsidR="00D06C7F" w:rsidRPr="00CF7EBD" w:rsidRDefault="007F56BF" w:rsidP="007F56BF">
      <w:pPr>
        <w:tabs>
          <w:tab w:val="left" w:pos="851"/>
        </w:tabs>
        <w:spacing w:after="0" w:line="240" w:lineRule="auto"/>
        <w:ind w:left="567" w:hanging="567"/>
        <w:jc w:val="both"/>
        <w:rPr>
          <w:rFonts w:ascii="Times New Roman" w:hAnsi="Times New Roman" w:cs="Times New Roman"/>
          <w:i/>
          <w:iCs/>
        </w:rPr>
      </w:pPr>
      <w:r w:rsidRPr="00CF7EBD">
        <w:rPr>
          <w:rFonts w:ascii="Times New Roman" w:hAnsi="Times New Roman" w:cs="Times New Roman"/>
        </w:rPr>
        <w:t>[</w:t>
      </w:r>
      <w:r w:rsidR="00E04B75">
        <w:rPr>
          <w:rFonts w:ascii="Times New Roman" w:hAnsi="Times New Roman" w:cs="Times New Roman"/>
        </w:rPr>
        <w:t>13</w:t>
      </w:r>
      <w:r w:rsidRPr="00CF7EBD">
        <w:rPr>
          <w:rFonts w:ascii="Times New Roman" w:hAnsi="Times New Roman" w:cs="Times New Roman"/>
        </w:rPr>
        <w:t>]</w:t>
      </w:r>
      <w:r w:rsidRPr="00CF7EBD">
        <w:rPr>
          <w:rFonts w:ascii="Times New Roman" w:hAnsi="Times New Roman" w:cs="Times New Roman"/>
        </w:rPr>
        <w:tab/>
      </w:r>
      <w:r w:rsidR="008204D7" w:rsidRPr="00CF7EBD">
        <w:rPr>
          <w:rFonts w:ascii="Times New Roman" w:hAnsi="Times New Roman" w:cs="Times New Roman"/>
        </w:rPr>
        <w:t>Menteri Pendidikan Nasional 2007</w:t>
      </w:r>
      <w:r w:rsidR="00D06C7F" w:rsidRPr="00CF7EBD">
        <w:rPr>
          <w:rFonts w:ascii="Times New Roman" w:hAnsi="Times New Roman" w:cs="Times New Roman"/>
        </w:rPr>
        <w:t xml:space="preserve"> Peraturan Menteri Pendidikan</w:t>
      </w:r>
      <w:r w:rsidR="00D06C7F" w:rsidRPr="00CF7EBD">
        <w:rPr>
          <w:rFonts w:ascii="Times New Roman" w:hAnsi="Times New Roman" w:cs="Times New Roman"/>
          <w:i/>
          <w:iCs/>
        </w:rPr>
        <w:t xml:space="preserve"> Nasional No. 13 Tahun</w:t>
      </w:r>
      <w:r w:rsidR="00D06C7F" w:rsidRPr="00CF7EBD">
        <w:rPr>
          <w:rFonts w:ascii="Times New Roman" w:hAnsi="Times New Roman" w:cs="Times New Roman"/>
        </w:rPr>
        <w:t xml:space="preserve"> </w:t>
      </w:r>
      <w:r w:rsidR="00D06C7F" w:rsidRPr="00CF7EBD">
        <w:rPr>
          <w:rFonts w:ascii="Times New Roman" w:hAnsi="Times New Roman" w:cs="Times New Roman"/>
          <w:i/>
          <w:iCs/>
        </w:rPr>
        <w:t xml:space="preserve">2007 </w:t>
      </w:r>
      <w:r w:rsidR="00872037" w:rsidRPr="00CF7EBD">
        <w:rPr>
          <w:rFonts w:ascii="Times New Roman" w:hAnsi="Times New Roman" w:cs="Times New Roman"/>
          <w:i/>
          <w:iCs/>
        </w:rPr>
        <w:tab/>
      </w:r>
      <w:r w:rsidR="00D06C7F" w:rsidRPr="00CF7EBD">
        <w:rPr>
          <w:rFonts w:ascii="Times New Roman" w:hAnsi="Times New Roman" w:cs="Times New Roman"/>
          <w:i/>
          <w:iCs/>
        </w:rPr>
        <w:t>tentang Standar Kepala Sekolah/Madrasah</w:t>
      </w:r>
      <w:r w:rsidR="00D06C7F" w:rsidRPr="00CF7EBD">
        <w:rPr>
          <w:rFonts w:ascii="Times New Roman" w:hAnsi="Times New Roman" w:cs="Times New Roman"/>
        </w:rPr>
        <w:t xml:space="preserve"> </w:t>
      </w:r>
      <w:r w:rsidR="008204D7" w:rsidRPr="00CF7EBD">
        <w:rPr>
          <w:rFonts w:ascii="Times New Roman" w:hAnsi="Times New Roman" w:cs="Times New Roman"/>
        </w:rPr>
        <w:t>(</w:t>
      </w:r>
      <w:r w:rsidR="00D06C7F" w:rsidRPr="00CF7EBD">
        <w:rPr>
          <w:rFonts w:ascii="Times New Roman" w:hAnsi="Times New Roman" w:cs="Times New Roman"/>
        </w:rPr>
        <w:t>Jakarta: Kemendiknas</w:t>
      </w:r>
      <w:r w:rsidR="008204D7" w:rsidRPr="00CF7EBD">
        <w:rPr>
          <w:rFonts w:ascii="Times New Roman" w:hAnsi="Times New Roman" w:cs="Times New Roman"/>
        </w:rPr>
        <w:t>)</w:t>
      </w:r>
    </w:p>
    <w:p w:rsidR="00D06C7F" w:rsidRPr="00CF7EBD" w:rsidRDefault="007F56BF" w:rsidP="007F56BF">
      <w:pPr>
        <w:tabs>
          <w:tab w:val="left" w:pos="851"/>
        </w:tabs>
        <w:spacing w:after="0" w:line="240" w:lineRule="auto"/>
        <w:ind w:left="567" w:hanging="567"/>
        <w:jc w:val="both"/>
        <w:rPr>
          <w:rFonts w:ascii="Times New Roman" w:hAnsi="Times New Roman" w:cs="Times New Roman"/>
          <w:iCs/>
        </w:rPr>
      </w:pPr>
      <w:r w:rsidRPr="00CF7EBD">
        <w:rPr>
          <w:rFonts w:ascii="Times New Roman" w:hAnsi="Times New Roman" w:cs="Times New Roman"/>
        </w:rPr>
        <w:t>[</w:t>
      </w:r>
      <w:r w:rsidR="00E04B75">
        <w:rPr>
          <w:rFonts w:ascii="Times New Roman" w:hAnsi="Times New Roman" w:cs="Times New Roman"/>
        </w:rPr>
        <w:t>14</w:t>
      </w:r>
      <w:r w:rsidRPr="00CF7EBD">
        <w:rPr>
          <w:rFonts w:ascii="Times New Roman" w:hAnsi="Times New Roman" w:cs="Times New Roman"/>
        </w:rPr>
        <w:t>]</w:t>
      </w:r>
      <w:r w:rsidRPr="00CF7EBD">
        <w:rPr>
          <w:rFonts w:ascii="Times New Roman" w:hAnsi="Times New Roman" w:cs="Times New Roman"/>
        </w:rPr>
        <w:tab/>
      </w:r>
      <w:r w:rsidR="008204D7" w:rsidRPr="00CF7EBD">
        <w:rPr>
          <w:rFonts w:ascii="Times New Roman" w:hAnsi="Times New Roman" w:cs="Times New Roman"/>
          <w:iCs/>
        </w:rPr>
        <w:t>Siladana</w:t>
      </w:r>
      <w:r w:rsidR="00D06C7F" w:rsidRPr="00CF7EBD">
        <w:rPr>
          <w:rFonts w:ascii="Times New Roman" w:hAnsi="Times New Roman" w:cs="Times New Roman"/>
          <w:iCs/>
        </w:rPr>
        <w:t xml:space="preserve"> I</w:t>
      </w:r>
      <w:r w:rsidR="008204D7" w:rsidRPr="00CF7EBD">
        <w:rPr>
          <w:rFonts w:ascii="Times New Roman" w:hAnsi="Times New Roman" w:cs="Times New Roman"/>
          <w:iCs/>
        </w:rPr>
        <w:t xml:space="preserve"> G K and Sudira P 2019</w:t>
      </w:r>
      <w:r w:rsidR="00D06C7F" w:rsidRPr="00CF7EBD">
        <w:rPr>
          <w:rFonts w:ascii="Times New Roman" w:hAnsi="Times New Roman" w:cs="Times New Roman"/>
          <w:iCs/>
        </w:rPr>
        <w:t xml:space="preserve"> Implementation of Creative Economy Entrepreneurial </w:t>
      </w:r>
      <w:r w:rsidR="00872037" w:rsidRPr="00CF7EBD">
        <w:rPr>
          <w:rFonts w:ascii="Times New Roman" w:hAnsi="Times New Roman" w:cs="Times New Roman"/>
          <w:iCs/>
        </w:rPr>
        <w:tab/>
      </w:r>
      <w:r w:rsidR="00D06C7F" w:rsidRPr="00CF7EBD">
        <w:rPr>
          <w:rFonts w:ascii="Times New Roman" w:hAnsi="Times New Roman" w:cs="Times New Roman"/>
          <w:iCs/>
        </w:rPr>
        <w:t xml:space="preserve">Character Development Through the Culture of Sustainable Development and Vocational </w:t>
      </w:r>
      <w:r w:rsidR="00872037" w:rsidRPr="00CF7EBD">
        <w:rPr>
          <w:rFonts w:ascii="Times New Roman" w:hAnsi="Times New Roman" w:cs="Times New Roman"/>
          <w:iCs/>
        </w:rPr>
        <w:tab/>
      </w:r>
      <w:r w:rsidR="00D06C7F" w:rsidRPr="00CF7EBD">
        <w:rPr>
          <w:rFonts w:ascii="Times New Roman" w:hAnsi="Times New Roman" w:cs="Times New Roman"/>
          <w:iCs/>
        </w:rPr>
        <w:t>Stakeholders Partnership</w:t>
      </w:r>
      <w:r w:rsidR="00D06C7F" w:rsidRPr="00CF7EBD">
        <w:rPr>
          <w:rFonts w:ascii="Times New Roman" w:hAnsi="Times New Roman" w:cs="Times New Roman"/>
        </w:rPr>
        <w:t xml:space="preserve"> </w:t>
      </w:r>
      <w:r w:rsidR="00D06C7F" w:rsidRPr="00CF7EBD">
        <w:rPr>
          <w:rFonts w:ascii="Times New Roman" w:hAnsi="Times New Roman" w:cs="Times New Roman"/>
          <w:i/>
          <w:iCs/>
        </w:rPr>
        <w:t>Jurnal Pendidikan Vokasi, 9</w:t>
      </w:r>
      <w:r w:rsidR="00D06C7F" w:rsidRPr="00CF7EBD">
        <w:rPr>
          <w:rFonts w:ascii="Times New Roman" w:hAnsi="Times New Roman" w:cs="Times New Roman"/>
          <w:iCs/>
        </w:rPr>
        <w:t xml:space="preserve">(2), </w:t>
      </w:r>
      <w:r w:rsidR="00872037" w:rsidRPr="00CF7EBD">
        <w:rPr>
          <w:rFonts w:ascii="Times New Roman" w:hAnsi="Times New Roman" w:cs="Times New Roman"/>
          <w:iCs/>
        </w:rPr>
        <w:t>161-17</w:t>
      </w:r>
      <w:r w:rsidR="00872037" w:rsidRPr="00CF7EBD">
        <w:rPr>
          <w:rFonts w:ascii="Times New Roman" w:hAnsi="Times New Roman" w:cs="Times New Roman"/>
          <w:iCs/>
        </w:rPr>
        <w:tab/>
      </w:r>
      <w:r w:rsidR="00D06C7F" w:rsidRPr="00CF7EBD">
        <w:rPr>
          <w:rFonts w:ascii="Times New Roman" w:hAnsi="Times New Roman" w:cs="Times New Roman"/>
          <w:iCs/>
        </w:rPr>
        <w:t>http://dx.doi.org/10.21831/jpv.v9i2.24354</w:t>
      </w:r>
    </w:p>
    <w:p w:rsidR="00D06C7F" w:rsidRPr="00CF7EBD" w:rsidRDefault="007F56BF" w:rsidP="007F56BF">
      <w:pPr>
        <w:tabs>
          <w:tab w:val="left" w:pos="851"/>
        </w:tabs>
        <w:spacing w:after="0" w:line="240" w:lineRule="auto"/>
        <w:ind w:left="567" w:hanging="567"/>
        <w:jc w:val="both"/>
        <w:rPr>
          <w:rFonts w:ascii="Times New Roman" w:hAnsi="Times New Roman" w:cs="Times New Roman"/>
          <w:i/>
          <w:iCs/>
        </w:rPr>
      </w:pPr>
      <w:r w:rsidRPr="00CF7EBD">
        <w:rPr>
          <w:rFonts w:ascii="Times New Roman" w:hAnsi="Times New Roman" w:cs="Times New Roman"/>
        </w:rPr>
        <w:t>[15]</w:t>
      </w:r>
      <w:r w:rsidRPr="00CF7EBD">
        <w:rPr>
          <w:rFonts w:ascii="Times New Roman" w:hAnsi="Times New Roman" w:cs="Times New Roman"/>
        </w:rPr>
        <w:tab/>
      </w:r>
      <w:r w:rsidR="008204D7" w:rsidRPr="00CF7EBD">
        <w:rPr>
          <w:rFonts w:ascii="Times New Roman" w:hAnsi="Times New Roman" w:cs="Times New Roman"/>
        </w:rPr>
        <w:t>Mulyasa E 2011</w:t>
      </w:r>
      <w:r w:rsidR="00D06C7F" w:rsidRPr="00CF7EBD">
        <w:rPr>
          <w:rFonts w:ascii="Times New Roman" w:hAnsi="Times New Roman" w:cs="Times New Roman"/>
        </w:rPr>
        <w:t xml:space="preserve"> </w:t>
      </w:r>
      <w:r w:rsidR="00D06C7F" w:rsidRPr="00CF7EBD">
        <w:rPr>
          <w:rFonts w:ascii="Times New Roman" w:hAnsi="Times New Roman" w:cs="Times New Roman"/>
          <w:i/>
          <w:iCs/>
        </w:rPr>
        <w:t>Manajemen dan Kepemimpinan Kepala Sekolah</w:t>
      </w:r>
      <w:r w:rsidR="00D06C7F" w:rsidRPr="00CF7EBD">
        <w:rPr>
          <w:rFonts w:ascii="Times New Roman" w:hAnsi="Times New Roman" w:cs="Times New Roman"/>
        </w:rPr>
        <w:t xml:space="preserve"> </w:t>
      </w:r>
      <w:r w:rsidR="008204D7" w:rsidRPr="00CF7EBD">
        <w:rPr>
          <w:rFonts w:ascii="Times New Roman" w:hAnsi="Times New Roman" w:cs="Times New Roman"/>
        </w:rPr>
        <w:t>(</w:t>
      </w:r>
      <w:r w:rsidR="00D06C7F" w:rsidRPr="00CF7EBD">
        <w:rPr>
          <w:rFonts w:ascii="Times New Roman" w:hAnsi="Times New Roman" w:cs="Times New Roman"/>
        </w:rPr>
        <w:t>Jakarta: Bumi Aksara</w:t>
      </w:r>
      <w:r w:rsidR="008204D7" w:rsidRPr="00CF7EBD">
        <w:rPr>
          <w:rFonts w:ascii="Times New Roman" w:hAnsi="Times New Roman" w:cs="Times New Roman"/>
        </w:rPr>
        <w:t>)</w:t>
      </w:r>
    </w:p>
    <w:p w:rsidR="0070337D" w:rsidRPr="00CF7EBD" w:rsidRDefault="0070337D" w:rsidP="0070337D">
      <w:pPr>
        <w:tabs>
          <w:tab w:val="left" w:pos="851"/>
        </w:tabs>
        <w:spacing w:after="0" w:line="240" w:lineRule="auto"/>
        <w:ind w:left="567" w:hanging="567"/>
        <w:jc w:val="both"/>
        <w:rPr>
          <w:rFonts w:ascii="Times New Roman" w:hAnsi="Times New Roman" w:cs="Times New Roman"/>
        </w:rPr>
      </w:pPr>
      <w:r w:rsidRPr="00CF7EBD">
        <w:rPr>
          <w:rFonts w:ascii="Times New Roman" w:eastAsia="Times New Roman" w:hAnsi="Times New Roman" w:cs="Times New Roman"/>
        </w:rPr>
        <w:t>[</w:t>
      </w:r>
      <w:r w:rsidR="00E04B75">
        <w:rPr>
          <w:rFonts w:ascii="Times New Roman" w:eastAsia="Times New Roman" w:hAnsi="Times New Roman" w:cs="Times New Roman"/>
        </w:rPr>
        <w:t>16</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Pr="00CF7EBD">
        <w:rPr>
          <w:rFonts w:ascii="Times New Roman" w:hAnsi="Times New Roman" w:cs="Times New Roman"/>
        </w:rPr>
        <w:t xml:space="preserve">Lolo Y and Sudira P 2019 Analysis of Vocational High School Teachers’ Competency Profiles </w:t>
      </w:r>
      <w:r w:rsidRPr="00CF7EBD">
        <w:rPr>
          <w:rFonts w:ascii="Times New Roman" w:hAnsi="Times New Roman" w:cs="Times New Roman"/>
        </w:rPr>
        <w:tab/>
      </w:r>
      <w:r w:rsidRPr="00CF7EBD">
        <w:rPr>
          <w:rFonts w:ascii="Times New Roman" w:hAnsi="Times New Roman" w:cs="Times New Roman"/>
          <w:i/>
        </w:rPr>
        <w:t>Jurnal Pendidikan Teknologi dan Kejuruan 25</w:t>
      </w:r>
      <w:r w:rsidRPr="00CF7EBD">
        <w:rPr>
          <w:rFonts w:ascii="Times New Roman" w:hAnsi="Times New Roman" w:cs="Times New Roman"/>
        </w:rPr>
        <w:t xml:space="preserve">(1) 152-163 </w:t>
      </w:r>
      <w:r w:rsidRPr="00CF7EBD">
        <w:rPr>
          <w:rFonts w:ascii="Times New Roman" w:hAnsi="Times New Roman" w:cs="Times New Roman"/>
        </w:rPr>
        <w:tab/>
        <w:t>https://doi.org/10.21831/jptk.v25i1.20266</w:t>
      </w:r>
    </w:p>
    <w:p w:rsidR="00D06C7F" w:rsidRPr="00CF7EBD" w:rsidRDefault="007F56BF" w:rsidP="007F56BF">
      <w:pPr>
        <w:tabs>
          <w:tab w:val="left" w:pos="851"/>
        </w:tabs>
        <w:spacing w:after="0" w:line="240" w:lineRule="auto"/>
        <w:ind w:left="567" w:hanging="567"/>
        <w:jc w:val="both"/>
        <w:rPr>
          <w:rFonts w:ascii="Times New Roman" w:hAnsi="Times New Roman" w:cs="Times New Roman"/>
          <w:iCs/>
        </w:rPr>
      </w:pPr>
      <w:r w:rsidRPr="00CF7EBD">
        <w:rPr>
          <w:rFonts w:ascii="Times New Roman" w:hAnsi="Times New Roman" w:cs="Times New Roman"/>
        </w:rPr>
        <w:t>[</w:t>
      </w:r>
      <w:r w:rsidR="00E04B75">
        <w:rPr>
          <w:rFonts w:ascii="Times New Roman" w:hAnsi="Times New Roman" w:cs="Times New Roman"/>
        </w:rPr>
        <w:t>17</w:t>
      </w:r>
      <w:r w:rsidRPr="00CF7EBD">
        <w:rPr>
          <w:rFonts w:ascii="Times New Roman" w:hAnsi="Times New Roman" w:cs="Times New Roman"/>
        </w:rPr>
        <w:t>]</w:t>
      </w:r>
      <w:r w:rsidRPr="00CF7EBD">
        <w:rPr>
          <w:rFonts w:ascii="Times New Roman" w:hAnsi="Times New Roman" w:cs="Times New Roman"/>
        </w:rPr>
        <w:tab/>
      </w:r>
      <w:r w:rsidR="008204D7" w:rsidRPr="00CF7EBD">
        <w:rPr>
          <w:rFonts w:ascii="Times New Roman" w:hAnsi="Times New Roman" w:cs="Times New Roman"/>
          <w:iCs/>
        </w:rPr>
        <w:t>Ismail A, Hassan R, Abu B A, Hussin H, Mat Hanafiah M A, and Asary L H 2018</w:t>
      </w:r>
      <w:r w:rsidR="00D06C7F" w:rsidRPr="00CF7EBD">
        <w:rPr>
          <w:rFonts w:ascii="Times New Roman" w:hAnsi="Times New Roman" w:cs="Times New Roman"/>
          <w:iCs/>
        </w:rPr>
        <w:t xml:space="preserve"> The </w:t>
      </w:r>
      <w:r w:rsidR="0070337D" w:rsidRPr="00CF7EBD">
        <w:rPr>
          <w:rFonts w:ascii="Times New Roman" w:hAnsi="Times New Roman" w:cs="Times New Roman"/>
          <w:iCs/>
        </w:rPr>
        <w:tab/>
      </w:r>
      <w:r w:rsidR="0070337D" w:rsidRPr="00CF7EBD">
        <w:rPr>
          <w:rFonts w:ascii="Times New Roman" w:hAnsi="Times New Roman" w:cs="Times New Roman"/>
          <w:iCs/>
        </w:rPr>
        <w:tab/>
      </w:r>
      <w:r w:rsidR="00D06C7F" w:rsidRPr="00CF7EBD">
        <w:rPr>
          <w:rFonts w:ascii="Times New Roman" w:hAnsi="Times New Roman" w:cs="Times New Roman"/>
          <w:iCs/>
        </w:rPr>
        <w:t>Development of TVET Educator Co</w:t>
      </w:r>
      <w:r w:rsidR="008204D7" w:rsidRPr="00CF7EBD">
        <w:rPr>
          <w:rFonts w:ascii="Times New Roman" w:hAnsi="Times New Roman" w:cs="Times New Roman"/>
          <w:iCs/>
        </w:rPr>
        <w:t>mpetencies for Quality Educator</w:t>
      </w:r>
      <w:r w:rsidR="00D06C7F" w:rsidRPr="00CF7EBD">
        <w:rPr>
          <w:rFonts w:ascii="Times New Roman" w:hAnsi="Times New Roman" w:cs="Times New Roman"/>
          <w:iCs/>
        </w:rPr>
        <w:t xml:space="preserve"> </w:t>
      </w:r>
      <w:r w:rsidR="00D06C7F" w:rsidRPr="00CF7EBD">
        <w:rPr>
          <w:rFonts w:ascii="Times New Roman" w:hAnsi="Times New Roman" w:cs="Times New Roman"/>
          <w:i/>
          <w:iCs/>
        </w:rPr>
        <w:t xml:space="preserve">Journal of </w:t>
      </w:r>
      <w:r w:rsidR="00872037" w:rsidRPr="00CF7EBD">
        <w:rPr>
          <w:rFonts w:ascii="Times New Roman" w:hAnsi="Times New Roman" w:cs="Times New Roman"/>
          <w:i/>
          <w:iCs/>
        </w:rPr>
        <w:tab/>
      </w:r>
      <w:r w:rsidR="00D06C7F" w:rsidRPr="00CF7EBD">
        <w:rPr>
          <w:rFonts w:ascii="Times New Roman" w:hAnsi="Times New Roman" w:cs="Times New Roman"/>
          <w:i/>
          <w:iCs/>
        </w:rPr>
        <w:t>Technical Education and Training, 10</w:t>
      </w:r>
      <w:r w:rsidR="008204D7" w:rsidRPr="00CF7EBD">
        <w:rPr>
          <w:rFonts w:ascii="Times New Roman" w:hAnsi="Times New Roman" w:cs="Times New Roman"/>
          <w:iCs/>
        </w:rPr>
        <w:t xml:space="preserve">(2) Retrieved </w:t>
      </w:r>
      <w:r w:rsidR="00D06C7F" w:rsidRPr="00CF7EBD">
        <w:rPr>
          <w:rFonts w:ascii="Times New Roman" w:hAnsi="Times New Roman" w:cs="Times New Roman"/>
          <w:iCs/>
        </w:rPr>
        <w:t>from</w:t>
      </w:r>
      <w:r w:rsidR="0070337D" w:rsidRPr="00CF7EBD">
        <w:rPr>
          <w:rFonts w:ascii="Times New Roman" w:hAnsi="Times New Roman" w:cs="Times New Roman"/>
          <w:iCs/>
        </w:rPr>
        <w:tab/>
      </w:r>
      <w:r w:rsidR="0070337D" w:rsidRPr="00CF7EBD">
        <w:rPr>
          <w:rFonts w:ascii="Times New Roman" w:hAnsi="Times New Roman" w:cs="Times New Roman"/>
          <w:iCs/>
        </w:rPr>
        <w:tab/>
      </w:r>
      <w:r w:rsidR="0070337D" w:rsidRPr="00CF7EBD">
        <w:rPr>
          <w:rFonts w:ascii="Times New Roman" w:hAnsi="Times New Roman" w:cs="Times New Roman"/>
          <w:iCs/>
        </w:rPr>
        <w:tab/>
      </w:r>
      <w:r w:rsidR="0070337D" w:rsidRPr="00CF7EBD">
        <w:rPr>
          <w:rFonts w:ascii="Times New Roman" w:hAnsi="Times New Roman" w:cs="Times New Roman"/>
          <w:iCs/>
        </w:rPr>
        <w:tab/>
      </w:r>
      <w:r w:rsidR="0070337D" w:rsidRPr="00CF7EBD">
        <w:rPr>
          <w:rFonts w:ascii="Times New Roman" w:hAnsi="Times New Roman" w:cs="Times New Roman"/>
          <w:iCs/>
        </w:rPr>
        <w:tab/>
      </w:r>
      <w:r w:rsidR="00D06C7F" w:rsidRPr="00CF7EBD">
        <w:rPr>
          <w:rFonts w:ascii="Times New Roman" w:hAnsi="Times New Roman" w:cs="Times New Roman"/>
          <w:iCs/>
        </w:rPr>
        <w:t>https://publisher.uthm.edu.my/ojs/index.php/JTET/article/view/2291</w:t>
      </w:r>
    </w:p>
    <w:p w:rsidR="00D06C7F" w:rsidRPr="00CF7EBD" w:rsidRDefault="00E04B75" w:rsidP="007F56BF">
      <w:pPr>
        <w:tabs>
          <w:tab w:val="left" w:pos="851"/>
        </w:tabs>
        <w:spacing w:after="0" w:line="240" w:lineRule="auto"/>
        <w:ind w:left="567" w:hanging="567"/>
        <w:jc w:val="both"/>
        <w:rPr>
          <w:rFonts w:ascii="Times New Roman" w:hAnsi="Times New Roman" w:cs="Times New Roman"/>
          <w:iCs/>
        </w:rPr>
      </w:pPr>
      <w:r>
        <w:rPr>
          <w:rFonts w:ascii="Times New Roman" w:hAnsi="Times New Roman" w:cs="Times New Roman"/>
        </w:rPr>
        <w:t>[18</w:t>
      </w:r>
      <w:r w:rsidR="007F56BF" w:rsidRPr="00CF7EBD">
        <w:rPr>
          <w:rFonts w:ascii="Times New Roman" w:hAnsi="Times New Roman" w:cs="Times New Roman"/>
        </w:rPr>
        <w:t>]</w:t>
      </w:r>
      <w:r w:rsidR="007F56BF" w:rsidRPr="00CF7EBD">
        <w:rPr>
          <w:rFonts w:ascii="Times New Roman" w:hAnsi="Times New Roman" w:cs="Times New Roman"/>
        </w:rPr>
        <w:tab/>
      </w:r>
      <w:r w:rsidR="008204D7" w:rsidRPr="00CF7EBD">
        <w:rPr>
          <w:rFonts w:ascii="Times New Roman" w:hAnsi="Times New Roman" w:cs="Times New Roman"/>
          <w:iCs/>
        </w:rPr>
        <w:t>Triyono M B, Trianingsih L, and Nurhadi D 2018</w:t>
      </w:r>
      <w:r w:rsidR="00D06C7F" w:rsidRPr="00CF7EBD">
        <w:rPr>
          <w:rFonts w:ascii="Times New Roman" w:hAnsi="Times New Roman" w:cs="Times New Roman"/>
          <w:iCs/>
        </w:rPr>
        <w:t xml:space="preserve"> Students’ employability skills for </w:t>
      </w:r>
      <w:r w:rsidR="00872037" w:rsidRPr="00CF7EBD">
        <w:rPr>
          <w:rFonts w:ascii="Times New Roman" w:hAnsi="Times New Roman" w:cs="Times New Roman"/>
          <w:iCs/>
        </w:rPr>
        <w:tab/>
      </w:r>
      <w:r w:rsidR="00D06C7F" w:rsidRPr="00CF7EBD">
        <w:rPr>
          <w:rFonts w:ascii="Times New Roman" w:hAnsi="Times New Roman" w:cs="Times New Roman"/>
          <w:iCs/>
        </w:rPr>
        <w:t>construction dr</w:t>
      </w:r>
      <w:r w:rsidR="008204D7" w:rsidRPr="00CF7EBD">
        <w:rPr>
          <w:rFonts w:ascii="Times New Roman" w:hAnsi="Times New Roman" w:cs="Times New Roman"/>
          <w:iCs/>
        </w:rPr>
        <w:t xml:space="preserve">awing engineering in Indonesia </w:t>
      </w:r>
      <w:r w:rsidR="00D06C7F" w:rsidRPr="00CF7EBD">
        <w:rPr>
          <w:rFonts w:ascii="Times New Roman" w:hAnsi="Times New Roman" w:cs="Times New Roman"/>
          <w:i/>
          <w:iCs/>
        </w:rPr>
        <w:t xml:space="preserve">World Transactions on Engineering and </w:t>
      </w:r>
      <w:r w:rsidR="00872037" w:rsidRPr="00CF7EBD">
        <w:rPr>
          <w:rFonts w:ascii="Times New Roman" w:hAnsi="Times New Roman" w:cs="Times New Roman"/>
          <w:i/>
          <w:iCs/>
        </w:rPr>
        <w:tab/>
      </w:r>
      <w:r w:rsidR="00D06C7F" w:rsidRPr="00CF7EBD">
        <w:rPr>
          <w:rFonts w:ascii="Times New Roman" w:hAnsi="Times New Roman" w:cs="Times New Roman"/>
          <w:i/>
          <w:iCs/>
        </w:rPr>
        <w:t>Technology Education, (16)</w:t>
      </w:r>
      <w:r w:rsidR="008204D7" w:rsidRPr="00CF7EBD">
        <w:rPr>
          <w:rFonts w:ascii="Times New Roman" w:hAnsi="Times New Roman" w:cs="Times New Roman"/>
          <w:iCs/>
        </w:rPr>
        <w:t xml:space="preserve">1 </w:t>
      </w:r>
      <w:r w:rsidR="00D06C7F" w:rsidRPr="00CF7EBD">
        <w:rPr>
          <w:rFonts w:ascii="Times New Roman" w:hAnsi="Times New Roman" w:cs="Times New Roman"/>
          <w:iCs/>
        </w:rPr>
        <w:t>29-35</w:t>
      </w:r>
    </w:p>
    <w:p w:rsidR="00D06C7F" w:rsidRPr="00CF7EBD" w:rsidRDefault="00E04B75" w:rsidP="007F56BF">
      <w:pPr>
        <w:tabs>
          <w:tab w:val="left" w:pos="851"/>
        </w:tabs>
        <w:spacing w:after="0" w:line="240" w:lineRule="auto"/>
        <w:ind w:left="567" w:hanging="567"/>
        <w:jc w:val="both"/>
        <w:rPr>
          <w:rFonts w:ascii="Times New Roman" w:hAnsi="Times New Roman" w:cs="Times New Roman"/>
          <w:iCs/>
        </w:rPr>
      </w:pPr>
      <w:r>
        <w:rPr>
          <w:rFonts w:ascii="Times New Roman" w:hAnsi="Times New Roman" w:cs="Times New Roman"/>
        </w:rPr>
        <w:t>[19</w:t>
      </w:r>
      <w:r w:rsidR="007F56BF" w:rsidRPr="00CF7EBD">
        <w:rPr>
          <w:rFonts w:ascii="Times New Roman" w:hAnsi="Times New Roman" w:cs="Times New Roman"/>
        </w:rPr>
        <w:t>]</w:t>
      </w:r>
      <w:r w:rsidR="007F56BF" w:rsidRPr="00CF7EBD">
        <w:rPr>
          <w:rFonts w:ascii="Times New Roman" w:hAnsi="Times New Roman" w:cs="Times New Roman"/>
        </w:rPr>
        <w:tab/>
      </w:r>
      <w:r w:rsidR="008204D7" w:rsidRPr="00CF7EBD">
        <w:rPr>
          <w:rFonts w:ascii="Times New Roman" w:hAnsi="Times New Roman" w:cs="Times New Roman"/>
          <w:iCs/>
        </w:rPr>
        <w:t>Oyerinde O D, Onajite O G, and</w:t>
      </w:r>
      <w:r w:rsidR="00D06C7F" w:rsidRPr="00CF7EBD">
        <w:rPr>
          <w:rFonts w:ascii="Times New Roman" w:hAnsi="Times New Roman" w:cs="Times New Roman"/>
          <w:iCs/>
        </w:rPr>
        <w:t xml:space="preserve"> Aina</w:t>
      </w:r>
      <w:r w:rsidR="008204D7" w:rsidRPr="00CF7EBD">
        <w:rPr>
          <w:rFonts w:ascii="Times New Roman" w:hAnsi="Times New Roman" w:cs="Times New Roman"/>
          <w:iCs/>
        </w:rPr>
        <w:t xml:space="preserve"> A M 2020</w:t>
      </w:r>
      <w:r w:rsidR="00D06C7F" w:rsidRPr="00CF7EBD">
        <w:rPr>
          <w:rFonts w:ascii="Times New Roman" w:hAnsi="Times New Roman" w:cs="Times New Roman"/>
          <w:iCs/>
        </w:rPr>
        <w:t xml:space="preserve"> Competency Needs of Business Educators </w:t>
      </w:r>
      <w:r w:rsidR="00872037" w:rsidRPr="00CF7EBD">
        <w:rPr>
          <w:rFonts w:ascii="Times New Roman" w:hAnsi="Times New Roman" w:cs="Times New Roman"/>
          <w:iCs/>
        </w:rPr>
        <w:tab/>
      </w:r>
      <w:r w:rsidR="00D06C7F" w:rsidRPr="00CF7EBD">
        <w:rPr>
          <w:rFonts w:ascii="Times New Roman" w:hAnsi="Times New Roman" w:cs="Times New Roman"/>
          <w:iCs/>
        </w:rPr>
        <w:t>in Osun Sta</w:t>
      </w:r>
      <w:r w:rsidR="008204D7" w:rsidRPr="00CF7EBD">
        <w:rPr>
          <w:rFonts w:ascii="Times New Roman" w:hAnsi="Times New Roman" w:cs="Times New Roman"/>
          <w:iCs/>
        </w:rPr>
        <w:t>te Secondary Schools, Nigeria</w:t>
      </w:r>
      <w:r w:rsidR="00872037" w:rsidRPr="00CF7EBD">
        <w:rPr>
          <w:rFonts w:ascii="Times New Roman" w:hAnsi="Times New Roman" w:cs="Times New Roman"/>
          <w:iCs/>
        </w:rPr>
        <w:t xml:space="preserve"> </w:t>
      </w:r>
      <w:r w:rsidR="00D06C7F" w:rsidRPr="00CF7EBD">
        <w:rPr>
          <w:rFonts w:ascii="Times New Roman" w:hAnsi="Times New Roman" w:cs="Times New Roman"/>
          <w:i/>
          <w:iCs/>
        </w:rPr>
        <w:t>International Education Studies, 13</w:t>
      </w:r>
      <w:r w:rsidR="008204D7" w:rsidRPr="00CF7EBD">
        <w:rPr>
          <w:rFonts w:ascii="Times New Roman" w:hAnsi="Times New Roman" w:cs="Times New Roman"/>
          <w:iCs/>
        </w:rPr>
        <w:t>(2) 80-87</w:t>
      </w:r>
      <w:r w:rsidR="00D06C7F" w:rsidRPr="00CF7EBD">
        <w:rPr>
          <w:rFonts w:ascii="Times New Roman" w:hAnsi="Times New Roman" w:cs="Times New Roman"/>
          <w:iCs/>
        </w:rPr>
        <w:t xml:space="preserve"> </w:t>
      </w:r>
      <w:r w:rsidR="00872037" w:rsidRPr="00CF7EBD">
        <w:rPr>
          <w:rFonts w:ascii="Times New Roman" w:hAnsi="Times New Roman" w:cs="Times New Roman"/>
          <w:iCs/>
        </w:rPr>
        <w:tab/>
      </w:r>
      <w:r w:rsidR="00D06C7F" w:rsidRPr="00CF7EBD">
        <w:rPr>
          <w:rFonts w:ascii="Times New Roman" w:hAnsi="Times New Roman" w:cs="Times New Roman"/>
          <w:iCs/>
        </w:rPr>
        <w:t>http://doi:10.5539/ies.v13n2p80</w:t>
      </w:r>
    </w:p>
    <w:p w:rsidR="00D06C7F" w:rsidRPr="00CF7EBD" w:rsidRDefault="00E04B75" w:rsidP="007F56BF">
      <w:pPr>
        <w:tabs>
          <w:tab w:val="left" w:pos="851"/>
        </w:tabs>
        <w:spacing w:after="0" w:line="240" w:lineRule="auto"/>
        <w:ind w:left="567" w:hanging="567"/>
        <w:jc w:val="both"/>
        <w:rPr>
          <w:rFonts w:ascii="Times New Roman" w:hAnsi="Times New Roman" w:cs="Times New Roman"/>
          <w:iCs/>
        </w:rPr>
      </w:pPr>
      <w:r>
        <w:rPr>
          <w:rFonts w:ascii="Times New Roman" w:hAnsi="Times New Roman" w:cs="Times New Roman"/>
        </w:rPr>
        <w:t>[20</w:t>
      </w:r>
      <w:r w:rsidR="007F56BF" w:rsidRPr="00CF7EBD">
        <w:rPr>
          <w:rFonts w:ascii="Times New Roman" w:hAnsi="Times New Roman" w:cs="Times New Roman"/>
        </w:rPr>
        <w:t>]</w:t>
      </w:r>
      <w:r w:rsidR="007F56BF" w:rsidRPr="00CF7EBD">
        <w:rPr>
          <w:rFonts w:ascii="Times New Roman" w:hAnsi="Times New Roman" w:cs="Times New Roman"/>
        </w:rPr>
        <w:tab/>
      </w:r>
      <w:r w:rsidR="008204D7" w:rsidRPr="00CF7EBD">
        <w:rPr>
          <w:rFonts w:ascii="Times New Roman" w:hAnsi="Times New Roman" w:cs="Times New Roman"/>
          <w:iCs/>
        </w:rPr>
        <w:t>Fakhri A A and Munadi S</w:t>
      </w:r>
      <w:r w:rsidR="00196C13" w:rsidRPr="00CF7EBD">
        <w:rPr>
          <w:rFonts w:ascii="Times New Roman" w:hAnsi="Times New Roman" w:cs="Times New Roman"/>
          <w:iCs/>
        </w:rPr>
        <w:t xml:space="preserve"> </w:t>
      </w:r>
      <w:r w:rsidR="008204D7" w:rsidRPr="00CF7EBD">
        <w:rPr>
          <w:rFonts w:ascii="Times New Roman" w:hAnsi="Times New Roman" w:cs="Times New Roman"/>
          <w:iCs/>
        </w:rPr>
        <w:t xml:space="preserve">2019 </w:t>
      </w:r>
      <w:r w:rsidR="00D06C7F" w:rsidRPr="00CF7EBD">
        <w:rPr>
          <w:rFonts w:ascii="Times New Roman" w:hAnsi="Times New Roman" w:cs="Times New Roman"/>
          <w:iCs/>
        </w:rPr>
        <w:t xml:space="preserve">The Evaluation of Industrial Internship for Vocational School </w:t>
      </w:r>
      <w:r w:rsidR="00872037" w:rsidRPr="00CF7EBD">
        <w:rPr>
          <w:rFonts w:ascii="Times New Roman" w:hAnsi="Times New Roman" w:cs="Times New Roman"/>
          <w:iCs/>
        </w:rPr>
        <w:tab/>
      </w:r>
      <w:r w:rsidR="00D06C7F" w:rsidRPr="00CF7EBD">
        <w:rPr>
          <w:rFonts w:ascii="Times New Roman" w:hAnsi="Times New Roman" w:cs="Times New Roman"/>
          <w:iCs/>
        </w:rPr>
        <w:t xml:space="preserve">of </w:t>
      </w:r>
      <w:r w:rsidR="008204D7" w:rsidRPr="00CF7EBD">
        <w:rPr>
          <w:rFonts w:ascii="Times New Roman" w:hAnsi="Times New Roman" w:cs="Times New Roman"/>
          <w:iCs/>
        </w:rPr>
        <w:t>Mechanical Engineering in Tegal</w:t>
      </w:r>
      <w:r w:rsidR="00D06C7F" w:rsidRPr="00CF7EBD">
        <w:rPr>
          <w:rFonts w:ascii="Times New Roman" w:hAnsi="Times New Roman" w:cs="Times New Roman"/>
          <w:iCs/>
        </w:rPr>
        <w:t xml:space="preserve"> </w:t>
      </w:r>
      <w:r w:rsidR="00D06C7F" w:rsidRPr="00CF7EBD">
        <w:rPr>
          <w:rFonts w:ascii="Times New Roman" w:hAnsi="Times New Roman" w:cs="Times New Roman"/>
          <w:i/>
          <w:iCs/>
        </w:rPr>
        <w:t>American Journal of Educational Research, (7)</w:t>
      </w:r>
      <w:r w:rsidR="008204D7" w:rsidRPr="00CF7EBD">
        <w:rPr>
          <w:rFonts w:ascii="Times New Roman" w:hAnsi="Times New Roman" w:cs="Times New Roman"/>
          <w:iCs/>
        </w:rPr>
        <w:t>11</w:t>
      </w:r>
      <w:r w:rsidR="00D06C7F" w:rsidRPr="00CF7EBD">
        <w:rPr>
          <w:rFonts w:ascii="Times New Roman" w:hAnsi="Times New Roman" w:cs="Times New Roman"/>
          <w:iCs/>
        </w:rPr>
        <w:t xml:space="preserve"> </w:t>
      </w:r>
      <w:r w:rsidR="00872037" w:rsidRPr="00CF7EBD">
        <w:rPr>
          <w:rFonts w:ascii="Times New Roman" w:hAnsi="Times New Roman" w:cs="Times New Roman"/>
          <w:iCs/>
        </w:rPr>
        <w:tab/>
      </w:r>
      <w:r w:rsidR="00D06C7F" w:rsidRPr="00CF7EBD">
        <w:rPr>
          <w:rFonts w:ascii="Times New Roman" w:hAnsi="Times New Roman" w:cs="Times New Roman"/>
          <w:iCs/>
        </w:rPr>
        <w:t>DOI:10.12691/education-7-11-8</w:t>
      </w:r>
    </w:p>
    <w:p w:rsidR="0070337D" w:rsidRPr="00CF7EBD" w:rsidRDefault="0070337D" w:rsidP="0070337D">
      <w:pPr>
        <w:tabs>
          <w:tab w:val="left" w:pos="851"/>
        </w:tabs>
        <w:spacing w:after="0" w:line="240" w:lineRule="auto"/>
        <w:ind w:left="567" w:hanging="567"/>
        <w:jc w:val="both"/>
        <w:rPr>
          <w:rFonts w:ascii="Times New Roman" w:hAnsi="Times New Roman" w:cs="Times New Roman"/>
        </w:rPr>
      </w:pPr>
      <w:r w:rsidRPr="00CF7EBD">
        <w:rPr>
          <w:rFonts w:ascii="Times New Roman" w:eastAsia="Times New Roman" w:hAnsi="Times New Roman" w:cs="Times New Roman"/>
        </w:rPr>
        <w:t>[</w:t>
      </w:r>
      <w:r w:rsidR="00E04B75">
        <w:rPr>
          <w:rFonts w:ascii="Times New Roman" w:eastAsia="Times New Roman" w:hAnsi="Times New Roman" w:cs="Times New Roman"/>
        </w:rPr>
        <w:t>21</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Pr="00CF7EBD">
        <w:rPr>
          <w:rFonts w:ascii="Times New Roman" w:hAnsi="Times New Roman" w:cs="Times New Roman"/>
        </w:rPr>
        <w:t>P</w:t>
      </w:r>
      <w:r w:rsidR="00CF7EBD" w:rsidRPr="00CF7EBD">
        <w:rPr>
          <w:rFonts w:ascii="Times New Roman" w:hAnsi="Times New Roman" w:cs="Times New Roman"/>
        </w:rPr>
        <w:t>urnomo B G and Sukardi T</w:t>
      </w:r>
      <w:r w:rsidRPr="00CF7EBD">
        <w:rPr>
          <w:rFonts w:ascii="Times New Roman" w:hAnsi="Times New Roman" w:cs="Times New Roman"/>
        </w:rPr>
        <w:t xml:space="preserve"> 2019 </w:t>
      </w:r>
      <w:r w:rsidR="00CF7EBD" w:rsidRPr="00CF7EBD">
        <w:rPr>
          <w:rFonts w:ascii="Times New Roman" w:hAnsi="Times New Roman" w:cs="Times New Roman"/>
        </w:rPr>
        <w:t xml:space="preserve">Integration of Project-Based Entrepreneurship and Productive </w:t>
      </w:r>
      <w:r w:rsidR="00CF7EBD">
        <w:rPr>
          <w:rFonts w:ascii="Times New Roman" w:hAnsi="Times New Roman" w:cs="Times New Roman"/>
        </w:rPr>
        <w:tab/>
      </w:r>
      <w:r w:rsidR="00CF7EBD" w:rsidRPr="00CF7EBD">
        <w:rPr>
          <w:rFonts w:ascii="Times New Roman" w:hAnsi="Times New Roman" w:cs="Times New Roman"/>
        </w:rPr>
        <w:t xml:space="preserve">Praktical Learning in Vocational High Schools </w:t>
      </w:r>
      <w:r w:rsidRPr="00CF7EBD">
        <w:rPr>
          <w:rFonts w:ascii="Times New Roman" w:hAnsi="Times New Roman" w:cs="Times New Roman"/>
          <w:i/>
        </w:rPr>
        <w:t>Jurnal Pendidikan Teknologi dan Kejuruan</w:t>
      </w:r>
      <w:r w:rsidR="00CF7EBD">
        <w:rPr>
          <w:rFonts w:ascii="Times New Roman" w:hAnsi="Times New Roman" w:cs="Times New Roman"/>
          <w:i/>
        </w:rPr>
        <w:tab/>
      </w:r>
      <w:r w:rsidRPr="00CF7EBD">
        <w:rPr>
          <w:rFonts w:ascii="Times New Roman" w:hAnsi="Times New Roman" w:cs="Times New Roman"/>
          <w:i/>
        </w:rPr>
        <w:t>25</w:t>
      </w:r>
      <w:r w:rsidRPr="00CF7EBD">
        <w:rPr>
          <w:rFonts w:ascii="Times New Roman" w:hAnsi="Times New Roman" w:cs="Times New Roman"/>
        </w:rPr>
        <w:t xml:space="preserve">(1) </w:t>
      </w:r>
      <w:r w:rsidR="00CF7EBD" w:rsidRPr="00CF7EBD">
        <w:rPr>
          <w:rFonts w:ascii="Times New Roman" w:hAnsi="Times New Roman" w:cs="Times New Roman"/>
        </w:rPr>
        <w:t xml:space="preserve">78-84 </w:t>
      </w:r>
      <w:r w:rsidRPr="00CF7EBD">
        <w:rPr>
          <w:rFonts w:ascii="Times New Roman" w:hAnsi="Times New Roman" w:cs="Times New Roman"/>
        </w:rPr>
        <w:t>https://doi.org/</w:t>
      </w:r>
      <w:r w:rsidR="00CF7EBD" w:rsidRPr="00CF7EBD">
        <w:rPr>
          <w:rFonts w:ascii="Times New Roman" w:hAnsi="Times New Roman" w:cs="Times New Roman"/>
        </w:rPr>
        <w:t>10.21831/jptk.v25i1.20013</w:t>
      </w:r>
    </w:p>
    <w:p w:rsidR="00D06C7F" w:rsidRPr="00CF7EBD" w:rsidRDefault="007F56BF" w:rsidP="007F56BF">
      <w:pPr>
        <w:tabs>
          <w:tab w:val="left" w:pos="851"/>
        </w:tabs>
        <w:spacing w:after="0" w:line="240" w:lineRule="auto"/>
        <w:ind w:left="567" w:hanging="567"/>
        <w:jc w:val="both"/>
        <w:rPr>
          <w:rFonts w:ascii="Times New Roman" w:hAnsi="Times New Roman" w:cs="Times New Roman"/>
          <w:iCs/>
        </w:rPr>
      </w:pPr>
      <w:r w:rsidRPr="00CF7EBD">
        <w:rPr>
          <w:rFonts w:ascii="Times New Roman" w:hAnsi="Times New Roman" w:cs="Times New Roman"/>
        </w:rPr>
        <w:t>[</w:t>
      </w:r>
      <w:r w:rsidR="00E04B75">
        <w:rPr>
          <w:rFonts w:ascii="Times New Roman" w:hAnsi="Times New Roman" w:cs="Times New Roman"/>
        </w:rPr>
        <w:t>22</w:t>
      </w:r>
      <w:r w:rsidRPr="00CF7EBD">
        <w:rPr>
          <w:rFonts w:ascii="Times New Roman" w:hAnsi="Times New Roman" w:cs="Times New Roman"/>
        </w:rPr>
        <w:t>]</w:t>
      </w:r>
      <w:r w:rsidRPr="00CF7EBD">
        <w:rPr>
          <w:rFonts w:ascii="Times New Roman" w:hAnsi="Times New Roman" w:cs="Times New Roman"/>
        </w:rPr>
        <w:tab/>
      </w:r>
      <w:r w:rsidR="00196C13" w:rsidRPr="00CF7EBD">
        <w:rPr>
          <w:rFonts w:ascii="Times New Roman" w:hAnsi="Times New Roman" w:cs="Times New Roman"/>
          <w:iCs/>
        </w:rPr>
        <w:t>Rahdiyanta D, Nurhadiyanto D, Sukardi T 2019</w:t>
      </w:r>
      <w:r w:rsidR="00D06C7F" w:rsidRPr="00CF7EBD">
        <w:rPr>
          <w:rFonts w:ascii="Times New Roman" w:hAnsi="Times New Roman" w:cs="Times New Roman"/>
          <w:iCs/>
        </w:rPr>
        <w:t xml:space="preserve"> Evaluation of Implementation of Health and</w:t>
      </w:r>
      <w:r w:rsidR="00CF7EBD">
        <w:rPr>
          <w:rFonts w:ascii="Times New Roman" w:hAnsi="Times New Roman" w:cs="Times New Roman"/>
          <w:iCs/>
        </w:rPr>
        <w:tab/>
      </w:r>
      <w:r w:rsidR="00D06C7F" w:rsidRPr="00CF7EBD">
        <w:rPr>
          <w:rFonts w:ascii="Times New Roman" w:hAnsi="Times New Roman" w:cs="Times New Roman"/>
          <w:iCs/>
        </w:rPr>
        <w:t xml:space="preserve"> Safety in Industry and Vocational School in Yogyakarta Special Region, </w:t>
      </w:r>
      <w:r w:rsidR="00D06C7F" w:rsidRPr="00CF7EBD">
        <w:rPr>
          <w:rFonts w:ascii="Times New Roman" w:hAnsi="Times New Roman" w:cs="Times New Roman"/>
          <w:i/>
          <w:iCs/>
        </w:rPr>
        <w:t xml:space="preserve">International </w:t>
      </w:r>
      <w:r w:rsidR="00872037" w:rsidRPr="00CF7EBD">
        <w:rPr>
          <w:rFonts w:ascii="Times New Roman" w:hAnsi="Times New Roman" w:cs="Times New Roman"/>
          <w:i/>
          <w:iCs/>
        </w:rPr>
        <w:tab/>
      </w:r>
      <w:r w:rsidR="00D06C7F" w:rsidRPr="00CF7EBD">
        <w:rPr>
          <w:rFonts w:ascii="Times New Roman" w:hAnsi="Times New Roman" w:cs="Times New Roman"/>
          <w:i/>
          <w:iCs/>
        </w:rPr>
        <w:t>Journal of Mechanical Engineering and Technology, 10</w:t>
      </w:r>
      <w:r w:rsidR="00196C13" w:rsidRPr="00CF7EBD">
        <w:rPr>
          <w:rFonts w:ascii="Times New Roman" w:hAnsi="Times New Roman" w:cs="Times New Roman"/>
          <w:iCs/>
        </w:rPr>
        <w:t xml:space="preserve">(3) </w:t>
      </w:r>
      <w:r w:rsidR="00CF7EBD">
        <w:rPr>
          <w:rFonts w:ascii="Times New Roman" w:hAnsi="Times New Roman" w:cs="Times New Roman"/>
          <w:iCs/>
        </w:rPr>
        <w:tab/>
      </w:r>
      <w:r w:rsidR="00196C13" w:rsidRPr="00CF7EBD">
        <w:rPr>
          <w:rFonts w:ascii="Times New Roman" w:hAnsi="Times New Roman" w:cs="Times New Roman"/>
          <w:iCs/>
        </w:rPr>
        <w:t>1195</w:t>
      </w:r>
      <w:r w:rsidR="00D06C7F" w:rsidRPr="00CF7EBD">
        <w:rPr>
          <w:rFonts w:ascii="Times New Roman" w:hAnsi="Times New Roman" w:cs="Times New Roman"/>
          <w:iCs/>
        </w:rPr>
        <w:t>1203.?JType=IJMET&amp;VType=10&amp;IType=3http://www.iaeme.com/IJMET/issues.asp</w:t>
      </w:r>
    </w:p>
    <w:p w:rsidR="00D06C7F" w:rsidRPr="00CF7EBD" w:rsidRDefault="007F56BF" w:rsidP="007F56BF">
      <w:pPr>
        <w:tabs>
          <w:tab w:val="left" w:pos="851"/>
        </w:tabs>
        <w:spacing w:after="0" w:line="240" w:lineRule="auto"/>
        <w:ind w:left="567" w:hanging="567"/>
        <w:jc w:val="both"/>
        <w:rPr>
          <w:rFonts w:ascii="Times New Roman" w:hAnsi="Times New Roman" w:cs="Times New Roman"/>
          <w:iCs/>
        </w:rPr>
      </w:pPr>
      <w:r w:rsidRPr="00CF7EBD">
        <w:rPr>
          <w:rFonts w:ascii="Times New Roman" w:hAnsi="Times New Roman" w:cs="Times New Roman"/>
        </w:rPr>
        <w:t>[</w:t>
      </w:r>
      <w:r w:rsidR="00E04B75">
        <w:rPr>
          <w:rFonts w:ascii="Times New Roman" w:hAnsi="Times New Roman" w:cs="Times New Roman"/>
        </w:rPr>
        <w:t>23</w:t>
      </w:r>
      <w:r w:rsidRPr="00CF7EBD">
        <w:rPr>
          <w:rFonts w:ascii="Times New Roman" w:hAnsi="Times New Roman" w:cs="Times New Roman"/>
        </w:rPr>
        <w:t>]</w:t>
      </w:r>
      <w:r w:rsidRPr="00CF7EBD">
        <w:rPr>
          <w:rFonts w:ascii="Times New Roman" w:hAnsi="Times New Roman" w:cs="Times New Roman"/>
        </w:rPr>
        <w:tab/>
      </w:r>
      <w:r w:rsidR="00B40CEB" w:rsidRPr="00CF7EBD">
        <w:rPr>
          <w:rFonts w:ascii="Times New Roman" w:hAnsi="Times New Roman" w:cs="Times New Roman"/>
          <w:iCs/>
        </w:rPr>
        <w:t>Yunos J M, Rubani S N K</w:t>
      </w:r>
      <w:r w:rsidR="00D06C7F" w:rsidRPr="00CF7EBD">
        <w:rPr>
          <w:rFonts w:ascii="Times New Roman" w:hAnsi="Times New Roman" w:cs="Times New Roman"/>
          <w:iCs/>
        </w:rPr>
        <w:t>, Alia</w:t>
      </w:r>
      <w:r w:rsidR="00B40CEB" w:rsidRPr="00CF7EBD">
        <w:rPr>
          <w:rFonts w:ascii="Times New Roman" w:hAnsi="Times New Roman" w:cs="Times New Roman"/>
          <w:iCs/>
        </w:rPr>
        <w:t>s M, Sumarwati S, Hamid H, and Rizal F 2019</w:t>
      </w:r>
      <w:r w:rsidR="00872037" w:rsidRPr="00CF7EBD">
        <w:rPr>
          <w:rFonts w:ascii="Times New Roman" w:hAnsi="Times New Roman" w:cs="Times New Roman"/>
          <w:iCs/>
        </w:rPr>
        <w:tab/>
      </w:r>
      <w:r w:rsidR="00872037" w:rsidRPr="00CF7EBD">
        <w:rPr>
          <w:rFonts w:ascii="Times New Roman" w:hAnsi="Times New Roman" w:cs="Times New Roman"/>
          <w:iCs/>
        </w:rPr>
        <w:tab/>
      </w:r>
      <w:r w:rsidR="00D06C7F" w:rsidRPr="00CF7EBD">
        <w:rPr>
          <w:rFonts w:ascii="Times New Roman" w:hAnsi="Times New Roman" w:cs="Times New Roman"/>
          <w:iCs/>
        </w:rPr>
        <w:t>Vocational Pedagogical Decisions of Malaysian and Indonesian non-Engineering TVET</w:t>
      </w:r>
      <w:r w:rsidR="00872037" w:rsidRPr="00CF7EBD">
        <w:rPr>
          <w:rFonts w:ascii="Times New Roman" w:hAnsi="Times New Roman" w:cs="Times New Roman"/>
          <w:iCs/>
        </w:rPr>
        <w:tab/>
      </w:r>
      <w:r w:rsidR="00D06C7F" w:rsidRPr="00CF7EBD">
        <w:rPr>
          <w:rFonts w:ascii="Times New Roman" w:hAnsi="Times New Roman" w:cs="Times New Roman"/>
          <w:iCs/>
        </w:rPr>
        <w:t xml:space="preserve"> </w:t>
      </w:r>
      <w:r w:rsidR="00872037" w:rsidRPr="00CF7EBD">
        <w:rPr>
          <w:rFonts w:ascii="Times New Roman" w:hAnsi="Times New Roman" w:cs="Times New Roman"/>
          <w:iCs/>
        </w:rPr>
        <w:tab/>
      </w:r>
      <w:r w:rsidR="00D06C7F" w:rsidRPr="00CF7EBD">
        <w:rPr>
          <w:rFonts w:ascii="Times New Roman" w:hAnsi="Times New Roman" w:cs="Times New Roman"/>
          <w:iCs/>
        </w:rPr>
        <w:t xml:space="preserve">Teachers. </w:t>
      </w:r>
      <w:r w:rsidR="00D06C7F" w:rsidRPr="00CF7EBD">
        <w:rPr>
          <w:rFonts w:ascii="Times New Roman" w:hAnsi="Times New Roman" w:cs="Times New Roman"/>
          <w:i/>
          <w:iCs/>
        </w:rPr>
        <w:t>Journal of Technical Education and Training, 11</w:t>
      </w:r>
      <w:r w:rsidR="00B40CEB" w:rsidRPr="00CF7EBD">
        <w:rPr>
          <w:rFonts w:ascii="Times New Roman" w:hAnsi="Times New Roman" w:cs="Times New Roman"/>
          <w:iCs/>
        </w:rPr>
        <w:t xml:space="preserve">(3) </w:t>
      </w:r>
      <w:r w:rsidR="00D06C7F" w:rsidRPr="00CF7EBD">
        <w:rPr>
          <w:rFonts w:ascii="Times New Roman" w:hAnsi="Times New Roman" w:cs="Times New Roman"/>
          <w:iCs/>
        </w:rPr>
        <w:t xml:space="preserve">Retrieved from </w:t>
      </w:r>
      <w:r w:rsidR="00872037" w:rsidRPr="00CF7EBD">
        <w:rPr>
          <w:rFonts w:ascii="Times New Roman" w:hAnsi="Times New Roman" w:cs="Times New Roman"/>
          <w:iCs/>
        </w:rPr>
        <w:tab/>
      </w:r>
      <w:r w:rsidR="00D06C7F" w:rsidRPr="00CF7EBD">
        <w:rPr>
          <w:rFonts w:ascii="Times New Roman" w:hAnsi="Times New Roman" w:cs="Times New Roman"/>
          <w:iCs/>
        </w:rPr>
        <w:t>https://publisher.uthm.edu.my/ojs/index.php/JTET/article/view/3238</w:t>
      </w:r>
    </w:p>
    <w:p w:rsidR="00245F85" w:rsidRPr="00CF7EBD" w:rsidRDefault="00B40CEB" w:rsidP="00245F85">
      <w:pPr>
        <w:tabs>
          <w:tab w:val="left" w:pos="851"/>
        </w:tabs>
        <w:spacing w:after="0" w:line="240" w:lineRule="auto"/>
        <w:ind w:left="567" w:hanging="567"/>
        <w:jc w:val="both"/>
        <w:rPr>
          <w:rFonts w:ascii="Times New Roman" w:hAnsi="Times New Roman" w:cs="Times New Roman"/>
          <w:iCs/>
        </w:rPr>
      </w:pPr>
      <w:r w:rsidRPr="00CF7EBD">
        <w:rPr>
          <w:rFonts w:ascii="Times New Roman" w:hAnsi="Times New Roman" w:cs="Times New Roman"/>
        </w:rPr>
        <w:t>[</w:t>
      </w:r>
      <w:r w:rsidR="005C2814">
        <w:rPr>
          <w:rFonts w:ascii="Times New Roman" w:hAnsi="Times New Roman" w:cs="Times New Roman"/>
        </w:rPr>
        <w:t>24</w:t>
      </w:r>
      <w:r w:rsidRPr="00CF7EBD">
        <w:rPr>
          <w:rFonts w:ascii="Times New Roman" w:hAnsi="Times New Roman" w:cs="Times New Roman"/>
        </w:rPr>
        <w:t>]</w:t>
      </w:r>
      <w:r w:rsidRPr="00CF7EBD">
        <w:rPr>
          <w:rFonts w:ascii="Times New Roman" w:hAnsi="Times New Roman" w:cs="Times New Roman"/>
        </w:rPr>
        <w:tab/>
      </w:r>
      <w:r w:rsidRPr="00CF7EBD">
        <w:rPr>
          <w:rFonts w:ascii="Times New Roman" w:hAnsi="Times New Roman" w:cs="Times New Roman"/>
          <w:iCs/>
        </w:rPr>
        <w:t xml:space="preserve">Syamsuar 2018 </w:t>
      </w:r>
      <w:r w:rsidR="00245F85" w:rsidRPr="00CF7EBD">
        <w:rPr>
          <w:rFonts w:ascii="Times New Roman" w:hAnsi="Times New Roman" w:cs="Times New Roman"/>
          <w:iCs/>
        </w:rPr>
        <w:t>Pendidikan dan Tantangan Pembelajaran Berbasis Teknologi Informas</w:t>
      </w:r>
      <w:r w:rsidRPr="00CF7EBD">
        <w:rPr>
          <w:rFonts w:ascii="Times New Roman" w:hAnsi="Times New Roman" w:cs="Times New Roman"/>
          <w:iCs/>
        </w:rPr>
        <w:t xml:space="preserve">i di Era </w:t>
      </w:r>
      <w:r w:rsidRPr="00CF7EBD">
        <w:rPr>
          <w:rFonts w:ascii="Times New Roman" w:hAnsi="Times New Roman" w:cs="Times New Roman"/>
          <w:iCs/>
        </w:rPr>
        <w:tab/>
        <w:t xml:space="preserve">Revolusi Industri 4.0 </w:t>
      </w:r>
      <w:r w:rsidR="00245F85" w:rsidRPr="00CF7EBD">
        <w:rPr>
          <w:rFonts w:ascii="Times New Roman" w:hAnsi="Times New Roman" w:cs="Times New Roman"/>
          <w:i/>
          <w:iCs/>
        </w:rPr>
        <w:t>Jurnal Ilmiah Teknolog</w:t>
      </w:r>
      <w:r w:rsidRPr="00CF7EBD">
        <w:rPr>
          <w:rFonts w:ascii="Times New Roman" w:hAnsi="Times New Roman" w:cs="Times New Roman"/>
          <w:i/>
          <w:iCs/>
        </w:rPr>
        <w:t>i Pendidikan 6</w:t>
      </w:r>
      <w:r w:rsidRPr="00CF7EBD">
        <w:rPr>
          <w:rFonts w:ascii="Times New Roman" w:hAnsi="Times New Roman" w:cs="Times New Roman"/>
          <w:iCs/>
        </w:rPr>
        <w:t>(2) 100-121</w:t>
      </w:r>
    </w:p>
    <w:p w:rsidR="00B40CEB" w:rsidRPr="00CF7EBD" w:rsidRDefault="00B40CEB" w:rsidP="00B40CEB">
      <w:pPr>
        <w:tabs>
          <w:tab w:val="left" w:pos="851"/>
        </w:tabs>
        <w:spacing w:after="0" w:line="240" w:lineRule="auto"/>
        <w:ind w:left="567" w:hanging="567"/>
        <w:jc w:val="both"/>
        <w:rPr>
          <w:rFonts w:ascii="Times New Roman" w:hAnsi="Times New Roman" w:cs="Times New Roman"/>
        </w:rPr>
      </w:pPr>
      <w:r w:rsidRPr="00CF7EBD">
        <w:rPr>
          <w:rFonts w:ascii="Times New Roman" w:eastAsia="Times New Roman" w:hAnsi="Times New Roman" w:cs="Times New Roman"/>
        </w:rPr>
        <w:t>[</w:t>
      </w:r>
      <w:r w:rsidR="005C2814">
        <w:rPr>
          <w:rFonts w:ascii="Times New Roman" w:eastAsia="Times New Roman" w:hAnsi="Times New Roman" w:cs="Times New Roman"/>
        </w:rPr>
        <w:t>25</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Pr="00CF7EBD">
        <w:rPr>
          <w:rFonts w:ascii="Times New Roman" w:hAnsi="Times New Roman" w:cs="Times New Roman"/>
        </w:rPr>
        <w:t xml:space="preserve">Sugiyono 2019 </w:t>
      </w:r>
      <w:r w:rsidRPr="00CF7EBD">
        <w:rPr>
          <w:rFonts w:ascii="Times New Roman" w:hAnsi="Times New Roman" w:cs="Times New Roman"/>
          <w:i/>
        </w:rPr>
        <w:t>Metode Penelitian Kuantitatif, Kualitatif, dan R&amp;D</w:t>
      </w:r>
      <w:r w:rsidRPr="00CF7EBD">
        <w:rPr>
          <w:rFonts w:ascii="Times New Roman" w:hAnsi="Times New Roman" w:cs="Times New Roman"/>
        </w:rPr>
        <w:t xml:space="preserve"> (Alfabeta: Bandung) </w:t>
      </w:r>
    </w:p>
    <w:p w:rsidR="00245F85" w:rsidRPr="00CF7EBD" w:rsidRDefault="00245F85" w:rsidP="00245F85">
      <w:pPr>
        <w:tabs>
          <w:tab w:val="left" w:pos="851"/>
        </w:tabs>
        <w:spacing w:after="0" w:line="240" w:lineRule="auto"/>
        <w:ind w:left="567" w:hanging="567"/>
        <w:jc w:val="both"/>
        <w:rPr>
          <w:rFonts w:ascii="Times New Roman" w:hAnsi="Times New Roman" w:cs="Times New Roman"/>
          <w:iCs/>
        </w:rPr>
      </w:pPr>
    </w:p>
    <w:sectPr w:rsidR="00245F85" w:rsidRPr="00CF7EBD">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D16FB"/>
    <w:multiLevelType w:val="multilevel"/>
    <w:tmpl w:val="88C8F8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8797110"/>
    <w:multiLevelType w:val="multilevel"/>
    <w:tmpl w:val="8E4A56DC"/>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CB4E06"/>
    <w:multiLevelType w:val="multilevel"/>
    <w:tmpl w:val="27D80E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FC"/>
    <w:rsid w:val="00007C90"/>
    <w:rsid w:val="0006185C"/>
    <w:rsid w:val="000939EA"/>
    <w:rsid w:val="000A6AD9"/>
    <w:rsid w:val="000D188B"/>
    <w:rsid w:val="000E2946"/>
    <w:rsid w:val="0012604E"/>
    <w:rsid w:val="001573EB"/>
    <w:rsid w:val="00182C37"/>
    <w:rsid w:val="00190E87"/>
    <w:rsid w:val="00196C13"/>
    <w:rsid w:val="001D5FED"/>
    <w:rsid w:val="0022599A"/>
    <w:rsid w:val="00245F85"/>
    <w:rsid w:val="002828FD"/>
    <w:rsid w:val="00283A5B"/>
    <w:rsid w:val="002B0B74"/>
    <w:rsid w:val="002B44DA"/>
    <w:rsid w:val="002C0F10"/>
    <w:rsid w:val="002D1071"/>
    <w:rsid w:val="003448DC"/>
    <w:rsid w:val="00356FE3"/>
    <w:rsid w:val="003829AE"/>
    <w:rsid w:val="0039364A"/>
    <w:rsid w:val="003C47E8"/>
    <w:rsid w:val="003D7160"/>
    <w:rsid w:val="00403025"/>
    <w:rsid w:val="004033D6"/>
    <w:rsid w:val="004868EF"/>
    <w:rsid w:val="004A3CBD"/>
    <w:rsid w:val="004C3E11"/>
    <w:rsid w:val="004F6797"/>
    <w:rsid w:val="005256A4"/>
    <w:rsid w:val="00534877"/>
    <w:rsid w:val="005A26C9"/>
    <w:rsid w:val="005C0631"/>
    <w:rsid w:val="005C2814"/>
    <w:rsid w:val="005C2C2A"/>
    <w:rsid w:val="005F21D3"/>
    <w:rsid w:val="00607FD2"/>
    <w:rsid w:val="006519FD"/>
    <w:rsid w:val="00670DBD"/>
    <w:rsid w:val="00681441"/>
    <w:rsid w:val="006A01FF"/>
    <w:rsid w:val="006A4780"/>
    <w:rsid w:val="006B3216"/>
    <w:rsid w:val="0070337D"/>
    <w:rsid w:val="007321EB"/>
    <w:rsid w:val="007925F0"/>
    <w:rsid w:val="007A1DD1"/>
    <w:rsid w:val="007A5EDF"/>
    <w:rsid w:val="007A6C65"/>
    <w:rsid w:val="007A6EA0"/>
    <w:rsid w:val="007C4A31"/>
    <w:rsid w:val="007F56BF"/>
    <w:rsid w:val="008204D7"/>
    <w:rsid w:val="00831EFE"/>
    <w:rsid w:val="008329A8"/>
    <w:rsid w:val="0084059E"/>
    <w:rsid w:val="008510A0"/>
    <w:rsid w:val="00866002"/>
    <w:rsid w:val="00872037"/>
    <w:rsid w:val="00880274"/>
    <w:rsid w:val="00880DDC"/>
    <w:rsid w:val="0089568D"/>
    <w:rsid w:val="00895D5D"/>
    <w:rsid w:val="008D0D2F"/>
    <w:rsid w:val="00956B61"/>
    <w:rsid w:val="00971BF3"/>
    <w:rsid w:val="0097309C"/>
    <w:rsid w:val="00991ABE"/>
    <w:rsid w:val="009B728C"/>
    <w:rsid w:val="009D68DD"/>
    <w:rsid w:val="009E1255"/>
    <w:rsid w:val="00A14F3B"/>
    <w:rsid w:val="00A23F39"/>
    <w:rsid w:val="00A77917"/>
    <w:rsid w:val="00A852F1"/>
    <w:rsid w:val="00A96F29"/>
    <w:rsid w:val="00AB7C66"/>
    <w:rsid w:val="00AE2A71"/>
    <w:rsid w:val="00B2206F"/>
    <w:rsid w:val="00B40CEB"/>
    <w:rsid w:val="00B47456"/>
    <w:rsid w:val="00B64C1B"/>
    <w:rsid w:val="00B750F3"/>
    <w:rsid w:val="00B922EC"/>
    <w:rsid w:val="00C874C9"/>
    <w:rsid w:val="00CA10FB"/>
    <w:rsid w:val="00CC32D6"/>
    <w:rsid w:val="00CD2182"/>
    <w:rsid w:val="00CF7EBD"/>
    <w:rsid w:val="00D06C7F"/>
    <w:rsid w:val="00D161D0"/>
    <w:rsid w:val="00D32FA4"/>
    <w:rsid w:val="00D3485E"/>
    <w:rsid w:val="00E01DD6"/>
    <w:rsid w:val="00E04B75"/>
    <w:rsid w:val="00E1666F"/>
    <w:rsid w:val="00E26AD7"/>
    <w:rsid w:val="00E31355"/>
    <w:rsid w:val="00E34BC3"/>
    <w:rsid w:val="00E4024F"/>
    <w:rsid w:val="00E429AB"/>
    <w:rsid w:val="00E64468"/>
    <w:rsid w:val="00E73BBD"/>
    <w:rsid w:val="00E74FF6"/>
    <w:rsid w:val="00EA2D9B"/>
    <w:rsid w:val="00F13BDE"/>
    <w:rsid w:val="00F31315"/>
    <w:rsid w:val="00F601BB"/>
    <w:rsid w:val="00FB1F82"/>
    <w:rsid w:val="00FC328E"/>
    <w:rsid w:val="00FC437D"/>
    <w:rsid w:val="00FD4AFC"/>
    <w:rsid w:val="00FE0C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5FF4"/>
  <w15:docId w15:val="{23454AB9-8549-44F9-BE0F-FCDD816A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table" w:styleId="TableGrid">
    <w:name w:val="Table Grid"/>
    <w:basedOn w:val="TableNormal"/>
    <w:uiPriority w:val="59"/>
    <w:rsid w:val="002D1071"/>
    <w:pPr>
      <w:spacing w:after="0"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PIREFERENCES">
    <w:name w:val="HEPI_REFERENCES"/>
    <w:basedOn w:val="Normal"/>
    <w:rsid w:val="00D06C7F"/>
    <w:pPr>
      <w:spacing w:after="120" w:line="240" w:lineRule="auto"/>
      <w:ind w:left="567" w:hanging="567"/>
    </w:pPr>
    <w:rPr>
      <w:rFonts w:ascii="Garamond" w:hAnsi="Garamond" w:cs="Times New Roman"/>
      <w:sz w:val="24"/>
      <w:lang w:val="id-ID" w:eastAsia="en-US"/>
    </w:rPr>
  </w:style>
  <w:style w:type="character" w:customStyle="1" w:styleId="fontstyle01">
    <w:name w:val="fontstyle01"/>
    <w:basedOn w:val="DefaultParagraphFont"/>
    <w:rsid w:val="00D06C7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D06C7F"/>
    <w:rPr>
      <w:rFonts w:ascii="TimesNewRoman" w:hAnsi="TimesNewRoman" w:hint="default"/>
      <w:b w:val="0"/>
      <w:bCs w:val="0"/>
      <w:i/>
      <w:iCs/>
      <w:color w:val="000000"/>
      <w:sz w:val="24"/>
      <w:szCs w:val="24"/>
    </w:rPr>
  </w:style>
  <w:style w:type="character" w:styleId="Hyperlink">
    <w:name w:val="Hyperlink"/>
    <w:basedOn w:val="DefaultParagraphFont"/>
    <w:uiPriority w:val="99"/>
    <w:unhideWhenUsed/>
    <w:rsid w:val="00872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9289BD-DDED-4D9D-85B0-0640A03F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9</Pages>
  <Words>4790</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113</cp:revision>
  <dcterms:created xsi:type="dcterms:W3CDTF">2018-07-23T10:44:00Z</dcterms:created>
  <dcterms:modified xsi:type="dcterms:W3CDTF">2020-08-05T16:07:00Z</dcterms:modified>
</cp:coreProperties>
</file>