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7BBBB" w14:textId="0DE26B40" w:rsidR="00F9457A" w:rsidRDefault="00E44085">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rPr>
        <w:t>L</w:t>
      </w:r>
      <w:r w:rsidRPr="00E44085">
        <w:rPr>
          <w:rFonts w:ascii="Times New Roman" w:eastAsia="Times New Roman" w:hAnsi="Times New Roman" w:cs="Times New Roman"/>
          <w:b/>
          <w:sz w:val="34"/>
          <w:szCs w:val="34"/>
        </w:rPr>
        <w:t xml:space="preserve">earning </w:t>
      </w:r>
      <w:r>
        <w:rPr>
          <w:rFonts w:ascii="Times New Roman" w:eastAsia="Times New Roman" w:hAnsi="Times New Roman" w:cs="Times New Roman"/>
          <w:b/>
          <w:sz w:val="34"/>
          <w:szCs w:val="34"/>
        </w:rPr>
        <w:t>C</w:t>
      </w:r>
      <w:r w:rsidRPr="00E44085">
        <w:rPr>
          <w:rFonts w:ascii="Times New Roman" w:eastAsia="Times New Roman" w:hAnsi="Times New Roman" w:cs="Times New Roman"/>
          <w:b/>
          <w:sz w:val="34"/>
          <w:szCs w:val="34"/>
        </w:rPr>
        <w:t>onstraints</w:t>
      </w:r>
      <w:r w:rsidR="00960DC5">
        <w:rPr>
          <w:rFonts w:ascii="Times New Roman" w:eastAsia="Times New Roman" w:hAnsi="Times New Roman" w:cs="Times New Roman"/>
          <w:b/>
          <w:sz w:val="34"/>
          <w:szCs w:val="34"/>
        </w:rPr>
        <w:t xml:space="preserve"> </w:t>
      </w:r>
      <w:r>
        <w:rPr>
          <w:rFonts w:ascii="Times New Roman" w:eastAsia="Times New Roman" w:hAnsi="Times New Roman" w:cs="Times New Roman"/>
          <w:b/>
          <w:sz w:val="34"/>
          <w:szCs w:val="34"/>
        </w:rPr>
        <w:t xml:space="preserve">of </w:t>
      </w:r>
      <w:r w:rsidRPr="00E44085">
        <w:rPr>
          <w:rFonts w:ascii="Times New Roman" w:eastAsia="Times New Roman" w:hAnsi="Times New Roman" w:cs="Times New Roman"/>
          <w:b/>
          <w:sz w:val="34"/>
          <w:szCs w:val="34"/>
        </w:rPr>
        <w:t>Basic Mechanical Engineering Subjects in Vocational Schools</w:t>
      </w:r>
    </w:p>
    <w:p w14:paraId="7E39EB8B" w14:textId="15BF1D72" w:rsidR="00F9457A" w:rsidRDefault="004C21E5">
      <w:pPr>
        <w:spacing w:after="0"/>
        <w:ind w:left="1418"/>
        <w:rPr>
          <w:rFonts w:ascii="Times New Roman" w:eastAsia="Times New Roman" w:hAnsi="Times New Roman" w:cs="Times New Roman"/>
          <w:b/>
        </w:rPr>
      </w:pPr>
      <w:r>
        <w:rPr>
          <w:rFonts w:ascii="Times New Roman" w:eastAsia="Times New Roman" w:hAnsi="Times New Roman" w:cs="Times New Roman"/>
          <w:b/>
        </w:rPr>
        <w:t>T Honggonegoro</w:t>
      </w:r>
      <w:r w:rsidR="00C94DFA">
        <w:rPr>
          <w:rFonts w:ascii="Times New Roman" w:eastAsia="Times New Roman" w:hAnsi="Times New Roman" w:cs="Times New Roman"/>
          <w:b/>
          <w:vertAlign w:val="superscript"/>
        </w:rPr>
        <w:t>1</w:t>
      </w:r>
      <w:r w:rsidR="00C94DFA">
        <w:rPr>
          <w:rFonts w:ascii="Times New Roman" w:eastAsia="Times New Roman" w:hAnsi="Times New Roman" w:cs="Times New Roman"/>
          <w:b/>
        </w:rPr>
        <w:t xml:space="preserve"> and </w:t>
      </w:r>
      <w:r>
        <w:rPr>
          <w:rFonts w:ascii="Times New Roman" w:eastAsia="Times New Roman" w:hAnsi="Times New Roman" w:cs="Times New Roman"/>
          <w:b/>
        </w:rPr>
        <w:t>M Alip</w:t>
      </w:r>
      <w:r w:rsidR="00C94DFA">
        <w:rPr>
          <w:rFonts w:ascii="Times New Roman" w:eastAsia="Times New Roman" w:hAnsi="Times New Roman" w:cs="Times New Roman"/>
          <w:b/>
          <w:vertAlign w:val="superscript"/>
        </w:rPr>
        <w:t xml:space="preserve">2  </w:t>
      </w:r>
    </w:p>
    <w:p w14:paraId="0F0E2205" w14:textId="77777777" w:rsidR="00F9457A" w:rsidRDefault="00F9457A">
      <w:pPr>
        <w:spacing w:after="0"/>
        <w:ind w:left="1418"/>
        <w:rPr>
          <w:rFonts w:ascii="Times New Roman" w:eastAsia="Times New Roman" w:hAnsi="Times New Roman" w:cs="Times New Roman"/>
          <w:vertAlign w:val="superscript"/>
        </w:rPr>
      </w:pPr>
    </w:p>
    <w:p w14:paraId="1A363845" w14:textId="322BB0E7" w:rsidR="00DA3521" w:rsidRDefault="00C94DFA">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bookmarkStart w:id="0" w:name="_heading=h.gjdgxs" w:colFirst="0" w:colLast="0"/>
      <w:bookmarkEnd w:id="0"/>
      <w:r w:rsidR="0067746F" w:rsidRPr="0067746F">
        <w:rPr>
          <w:rFonts w:ascii="Times New Roman" w:eastAsia="Times New Roman" w:hAnsi="Times New Roman" w:cs="Times New Roman"/>
        </w:rPr>
        <w:t>Graduate Program of Mechanical Engineering Education, Yogyakarta State University, Indonesia</w:t>
      </w:r>
      <w:r w:rsidR="006A37A1">
        <w:rPr>
          <w:rFonts w:ascii="Times New Roman" w:eastAsia="Times New Roman" w:hAnsi="Times New Roman" w:cs="Times New Roman"/>
        </w:rPr>
        <w:t xml:space="preserve"> </w:t>
      </w:r>
    </w:p>
    <w:p w14:paraId="07710D32" w14:textId="2977FFD9" w:rsidR="00D248EA" w:rsidRDefault="00C94DFA" w:rsidP="0067746F">
      <w:pPr>
        <w:spacing w:after="560"/>
        <w:ind w:left="1418"/>
        <w:rPr>
          <w:rFonts w:ascii="Times New Roman" w:eastAsia="Times New Roman" w:hAnsi="Times New Roman" w:cs="Times New Roman"/>
        </w:rPr>
      </w:pPr>
      <w:r>
        <w:rPr>
          <w:rFonts w:ascii="Times New Roman" w:eastAsia="Times New Roman" w:hAnsi="Times New Roman" w:cs="Times New Roman"/>
          <w:vertAlign w:val="superscript"/>
        </w:rPr>
        <w:t>2</w:t>
      </w:r>
      <w:r w:rsidR="0067746F">
        <w:rPr>
          <w:rFonts w:ascii="Times New Roman" w:eastAsia="Times New Roman" w:hAnsi="Times New Roman" w:cs="Times New Roman"/>
        </w:rPr>
        <w:t>Gradua</w:t>
      </w:r>
      <w:r w:rsidR="0067746F" w:rsidRPr="0067746F">
        <w:rPr>
          <w:rFonts w:ascii="Times New Roman" w:eastAsia="Times New Roman" w:hAnsi="Times New Roman" w:cs="Times New Roman"/>
        </w:rPr>
        <w:t>te Program of Mechanical Engineering Education, Yogyakarta State University, Indonesia</w:t>
      </w:r>
      <w:r w:rsidR="0067746F">
        <w:rPr>
          <w:rFonts w:ascii="Times New Roman" w:eastAsia="Times New Roman" w:hAnsi="Times New Roman" w:cs="Times New Roman"/>
        </w:rPr>
        <w:t xml:space="preserve"> </w:t>
      </w:r>
    </w:p>
    <w:p w14:paraId="209F4DF5" w14:textId="66CA815B" w:rsidR="00F9457A" w:rsidRDefault="00C94DFA">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DA3521">
        <w:rPr>
          <w:rFonts w:ascii="Times New Roman" w:eastAsia="Times New Roman" w:hAnsi="Times New Roman" w:cs="Times New Roman"/>
        </w:rPr>
        <w:t>tanuhonggonegoro.2019@student.uny.ac.id</w:t>
      </w:r>
    </w:p>
    <w:p w14:paraId="1A7E6F2C" w14:textId="555D32D2" w:rsidR="00F9457A" w:rsidRDefault="00C94DFA">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r w:rsidR="0035431F">
        <w:rPr>
          <w:rFonts w:ascii="Times New Roman" w:eastAsia="Times New Roman" w:hAnsi="Times New Roman" w:cs="Times New Roman"/>
          <w:sz w:val="20"/>
          <w:szCs w:val="20"/>
        </w:rPr>
        <w:t xml:space="preserve"> </w:t>
      </w:r>
      <w:r w:rsidR="00E44085" w:rsidRPr="00E44085">
        <w:rPr>
          <w:rFonts w:ascii="Times New Roman" w:eastAsia="Times New Roman" w:hAnsi="Times New Roman" w:cs="Times New Roman"/>
          <w:sz w:val="20"/>
          <w:szCs w:val="20"/>
        </w:rPr>
        <w:t xml:space="preserve">This study aims to determine </w:t>
      </w:r>
      <w:r w:rsidR="00342D40">
        <w:rPr>
          <w:rFonts w:ascii="Times New Roman" w:eastAsia="Times New Roman" w:hAnsi="Times New Roman" w:cs="Times New Roman"/>
          <w:sz w:val="20"/>
          <w:szCs w:val="20"/>
        </w:rPr>
        <w:t>l</w:t>
      </w:r>
      <w:r w:rsidR="00E44085" w:rsidRPr="00E44085">
        <w:rPr>
          <w:rFonts w:ascii="Times New Roman" w:eastAsia="Times New Roman" w:hAnsi="Times New Roman" w:cs="Times New Roman"/>
          <w:sz w:val="20"/>
          <w:szCs w:val="20"/>
        </w:rPr>
        <w:t xml:space="preserve">earning </w:t>
      </w:r>
      <w:r w:rsidR="00342D40">
        <w:rPr>
          <w:rFonts w:ascii="Times New Roman" w:eastAsia="Times New Roman" w:hAnsi="Times New Roman" w:cs="Times New Roman"/>
          <w:sz w:val="20"/>
          <w:szCs w:val="20"/>
        </w:rPr>
        <w:t>c</w:t>
      </w:r>
      <w:r w:rsidR="00E44085" w:rsidRPr="00E44085">
        <w:rPr>
          <w:rFonts w:ascii="Times New Roman" w:eastAsia="Times New Roman" w:hAnsi="Times New Roman" w:cs="Times New Roman"/>
          <w:sz w:val="20"/>
          <w:szCs w:val="20"/>
        </w:rPr>
        <w:t xml:space="preserve">onstraints </w:t>
      </w:r>
      <w:r w:rsidR="00342D40">
        <w:rPr>
          <w:rFonts w:ascii="Times New Roman" w:eastAsia="Times New Roman" w:hAnsi="Times New Roman" w:cs="Times New Roman"/>
          <w:sz w:val="20"/>
          <w:szCs w:val="20"/>
        </w:rPr>
        <w:t>of</w:t>
      </w:r>
      <w:r w:rsidR="00E44085" w:rsidRPr="00E44085">
        <w:rPr>
          <w:rFonts w:ascii="Times New Roman" w:eastAsia="Times New Roman" w:hAnsi="Times New Roman" w:cs="Times New Roman"/>
          <w:sz w:val="20"/>
          <w:szCs w:val="20"/>
        </w:rPr>
        <w:t xml:space="preserve"> basic mechanical engineering</w:t>
      </w:r>
      <w:r w:rsidR="00342D40" w:rsidRPr="00342D40">
        <w:rPr>
          <w:rFonts w:ascii="Times New Roman" w:eastAsia="Times New Roman" w:hAnsi="Times New Roman" w:cs="Times New Roman"/>
          <w:sz w:val="20"/>
          <w:szCs w:val="20"/>
        </w:rPr>
        <w:t xml:space="preserve"> </w:t>
      </w:r>
      <w:r w:rsidR="00342D40" w:rsidRPr="00E44085">
        <w:rPr>
          <w:rFonts w:ascii="Times New Roman" w:eastAsia="Times New Roman" w:hAnsi="Times New Roman" w:cs="Times New Roman"/>
          <w:sz w:val="20"/>
          <w:szCs w:val="20"/>
        </w:rPr>
        <w:t>subjects</w:t>
      </w:r>
      <w:r w:rsidR="00E44085" w:rsidRPr="00E44085">
        <w:rPr>
          <w:rFonts w:ascii="Times New Roman" w:eastAsia="Times New Roman" w:hAnsi="Times New Roman" w:cs="Times New Roman"/>
          <w:sz w:val="20"/>
          <w:szCs w:val="20"/>
        </w:rPr>
        <w:t xml:space="preserve"> and to determine the effect of </w:t>
      </w:r>
      <w:r w:rsidR="00342D40">
        <w:rPr>
          <w:rFonts w:ascii="Times New Roman" w:eastAsia="Times New Roman" w:hAnsi="Times New Roman" w:cs="Times New Roman"/>
          <w:sz w:val="20"/>
          <w:szCs w:val="20"/>
        </w:rPr>
        <w:t>l</w:t>
      </w:r>
      <w:r w:rsidR="00342D40" w:rsidRPr="00E44085">
        <w:rPr>
          <w:rFonts w:ascii="Times New Roman" w:eastAsia="Times New Roman" w:hAnsi="Times New Roman" w:cs="Times New Roman"/>
          <w:sz w:val="20"/>
          <w:szCs w:val="20"/>
        </w:rPr>
        <w:t xml:space="preserve">earning </w:t>
      </w:r>
      <w:r w:rsidR="00342D40">
        <w:rPr>
          <w:rFonts w:ascii="Times New Roman" w:eastAsia="Times New Roman" w:hAnsi="Times New Roman" w:cs="Times New Roman"/>
          <w:sz w:val="20"/>
          <w:szCs w:val="20"/>
        </w:rPr>
        <w:t>c</w:t>
      </w:r>
      <w:r w:rsidR="00342D40" w:rsidRPr="00E44085">
        <w:rPr>
          <w:rFonts w:ascii="Times New Roman" w:eastAsia="Times New Roman" w:hAnsi="Times New Roman" w:cs="Times New Roman"/>
          <w:sz w:val="20"/>
          <w:szCs w:val="20"/>
        </w:rPr>
        <w:t>onstraints</w:t>
      </w:r>
      <w:r w:rsidR="00E44085" w:rsidRPr="00E44085">
        <w:rPr>
          <w:rFonts w:ascii="Times New Roman" w:eastAsia="Times New Roman" w:hAnsi="Times New Roman" w:cs="Times New Roman"/>
          <w:sz w:val="20"/>
          <w:szCs w:val="20"/>
        </w:rPr>
        <w:t xml:space="preserve"> on student achievement. This type of research uses a survey method. Data obtained from questionnaires and documentation of student learning achievement. The questionnaire used to determine </w:t>
      </w:r>
      <w:r w:rsidR="00342D40">
        <w:rPr>
          <w:rFonts w:ascii="Times New Roman" w:eastAsia="Times New Roman" w:hAnsi="Times New Roman" w:cs="Times New Roman"/>
          <w:sz w:val="20"/>
          <w:szCs w:val="20"/>
        </w:rPr>
        <w:t>l</w:t>
      </w:r>
      <w:r w:rsidR="00342D40" w:rsidRPr="00E44085">
        <w:rPr>
          <w:rFonts w:ascii="Times New Roman" w:eastAsia="Times New Roman" w:hAnsi="Times New Roman" w:cs="Times New Roman"/>
          <w:sz w:val="20"/>
          <w:szCs w:val="20"/>
        </w:rPr>
        <w:t xml:space="preserve">earning </w:t>
      </w:r>
      <w:r w:rsidR="00342D40">
        <w:rPr>
          <w:rFonts w:ascii="Times New Roman" w:eastAsia="Times New Roman" w:hAnsi="Times New Roman" w:cs="Times New Roman"/>
          <w:sz w:val="20"/>
          <w:szCs w:val="20"/>
        </w:rPr>
        <w:t>c</w:t>
      </w:r>
      <w:r w:rsidR="00342D40" w:rsidRPr="00E44085">
        <w:rPr>
          <w:rFonts w:ascii="Times New Roman" w:eastAsia="Times New Roman" w:hAnsi="Times New Roman" w:cs="Times New Roman"/>
          <w:sz w:val="20"/>
          <w:szCs w:val="20"/>
        </w:rPr>
        <w:t>onstraints</w:t>
      </w:r>
      <w:r w:rsidR="00E44085" w:rsidRPr="00E44085">
        <w:rPr>
          <w:rFonts w:ascii="Times New Roman" w:eastAsia="Times New Roman" w:hAnsi="Times New Roman" w:cs="Times New Roman"/>
          <w:sz w:val="20"/>
          <w:szCs w:val="20"/>
        </w:rPr>
        <w:t xml:space="preserve"> </w:t>
      </w:r>
      <w:r w:rsidR="00342D40">
        <w:rPr>
          <w:rFonts w:ascii="Times New Roman" w:eastAsia="Times New Roman" w:hAnsi="Times New Roman" w:cs="Times New Roman"/>
          <w:sz w:val="20"/>
          <w:szCs w:val="20"/>
        </w:rPr>
        <w:t>and</w:t>
      </w:r>
      <w:r w:rsidR="00E44085" w:rsidRPr="00E44085">
        <w:rPr>
          <w:rFonts w:ascii="Times New Roman" w:eastAsia="Times New Roman" w:hAnsi="Times New Roman" w:cs="Times New Roman"/>
          <w:sz w:val="20"/>
          <w:szCs w:val="20"/>
        </w:rPr>
        <w:t xml:space="preserve"> categorized into internal and external factors. The steps of data analysis in this study were to calculate the scores on internal and external factors that were </w:t>
      </w:r>
      <w:r w:rsidR="00342D40">
        <w:rPr>
          <w:rFonts w:ascii="Times New Roman" w:eastAsia="Times New Roman" w:hAnsi="Times New Roman" w:cs="Times New Roman"/>
          <w:sz w:val="20"/>
          <w:szCs w:val="20"/>
        </w:rPr>
        <w:t>l</w:t>
      </w:r>
      <w:r w:rsidR="00342D40" w:rsidRPr="00E44085">
        <w:rPr>
          <w:rFonts w:ascii="Times New Roman" w:eastAsia="Times New Roman" w:hAnsi="Times New Roman" w:cs="Times New Roman"/>
          <w:sz w:val="20"/>
          <w:szCs w:val="20"/>
        </w:rPr>
        <w:t xml:space="preserve">earning </w:t>
      </w:r>
      <w:r w:rsidR="00342D40">
        <w:rPr>
          <w:rFonts w:ascii="Times New Roman" w:eastAsia="Times New Roman" w:hAnsi="Times New Roman" w:cs="Times New Roman"/>
          <w:sz w:val="20"/>
          <w:szCs w:val="20"/>
        </w:rPr>
        <w:t>c</w:t>
      </w:r>
      <w:r w:rsidR="00342D40" w:rsidRPr="00E44085">
        <w:rPr>
          <w:rFonts w:ascii="Times New Roman" w:eastAsia="Times New Roman" w:hAnsi="Times New Roman" w:cs="Times New Roman"/>
          <w:sz w:val="20"/>
          <w:szCs w:val="20"/>
        </w:rPr>
        <w:t>onstraints</w:t>
      </w:r>
      <w:r w:rsidR="00E44085" w:rsidRPr="00E44085">
        <w:rPr>
          <w:rFonts w:ascii="Times New Roman" w:eastAsia="Times New Roman" w:hAnsi="Times New Roman" w:cs="Times New Roman"/>
          <w:sz w:val="20"/>
          <w:szCs w:val="20"/>
        </w:rPr>
        <w:t xml:space="preserve">, then conduct regression analysis to determine the effects of factors that hindered learning on student achievement. The results of this study were readiness and interest became </w:t>
      </w:r>
      <w:r w:rsidR="00342D40">
        <w:rPr>
          <w:rFonts w:ascii="Times New Roman" w:eastAsia="Times New Roman" w:hAnsi="Times New Roman" w:cs="Times New Roman"/>
          <w:sz w:val="20"/>
          <w:szCs w:val="20"/>
        </w:rPr>
        <w:t>l</w:t>
      </w:r>
      <w:r w:rsidR="00342D40" w:rsidRPr="00E44085">
        <w:rPr>
          <w:rFonts w:ascii="Times New Roman" w:eastAsia="Times New Roman" w:hAnsi="Times New Roman" w:cs="Times New Roman"/>
          <w:sz w:val="20"/>
          <w:szCs w:val="20"/>
        </w:rPr>
        <w:t xml:space="preserve">earning </w:t>
      </w:r>
      <w:r w:rsidR="00342D40">
        <w:rPr>
          <w:rFonts w:ascii="Times New Roman" w:eastAsia="Times New Roman" w:hAnsi="Times New Roman" w:cs="Times New Roman"/>
          <w:sz w:val="20"/>
          <w:szCs w:val="20"/>
        </w:rPr>
        <w:t>c</w:t>
      </w:r>
      <w:r w:rsidR="00342D40" w:rsidRPr="00E44085">
        <w:rPr>
          <w:rFonts w:ascii="Times New Roman" w:eastAsia="Times New Roman" w:hAnsi="Times New Roman" w:cs="Times New Roman"/>
          <w:sz w:val="20"/>
          <w:szCs w:val="20"/>
        </w:rPr>
        <w:t>onstraints</w:t>
      </w:r>
      <w:r w:rsidR="00E44085" w:rsidRPr="00E44085">
        <w:rPr>
          <w:rFonts w:ascii="Times New Roman" w:eastAsia="Times New Roman" w:hAnsi="Times New Roman" w:cs="Times New Roman"/>
          <w:sz w:val="20"/>
          <w:szCs w:val="20"/>
        </w:rPr>
        <w:t xml:space="preserve"> and contributed to learning achievement by 20.4% and 6.9%.</w:t>
      </w:r>
    </w:p>
    <w:p w14:paraId="7F7BA32D" w14:textId="653DBA9E" w:rsidR="00F9457A" w:rsidRDefault="00FA7A40">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FA7A40">
        <w:rPr>
          <w:rFonts w:ascii="Times New Roman" w:eastAsia="Times New Roman" w:hAnsi="Times New Roman" w:cs="Times New Roman"/>
          <w:b/>
          <w:color w:val="000000"/>
        </w:rPr>
        <w:t>Introduction</w:t>
      </w:r>
      <w:r w:rsidR="00C94DFA">
        <w:rPr>
          <w:rFonts w:ascii="Times New Roman" w:eastAsia="Times New Roman" w:hAnsi="Times New Roman" w:cs="Times New Roman"/>
          <w:b/>
          <w:color w:val="000000"/>
        </w:rPr>
        <w:t xml:space="preserve"> </w:t>
      </w:r>
    </w:p>
    <w:p w14:paraId="1D9CE587" w14:textId="3AA787F4" w:rsidR="00C11F6C" w:rsidRDefault="00342D40" w:rsidP="0068407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color w:val="000000"/>
        </w:rPr>
      </w:pPr>
      <w:r w:rsidRPr="00342D40">
        <w:rPr>
          <w:rFonts w:ascii="Times New Roman" w:eastAsia="Times New Roman" w:hAnsi="Times New Roman" w:cs="Times New Roman"/>
          <w:color w:val="000000"/>
        </w:rPr>
        <w:t>Vocational schools have different characteristics from other educational units. A vocational school as an institution, which is expected to be able to provide young ready workers, who are ready to work, creative, and able to open work opportunities</w:t>
      </w:r>
      <w:r w:rsidR="00B366C7">
        <w:rPr>
          <w:rFonts w:ascii="Times New Roman" w:eastAsia="Times New Roman" w:hAnsi="Times New Roman" w:cs="Times New Roman"/>
          <w:color w:val="000000"/>
        </w:rPr>
        <w:t xml:space="preserve"> </w:t>
      </w:r>
      <w:r w:rsidR="00B366C7">
        <w:rPr>
          <w:rFonts w:ascii="Times New Roman" w:eastAsia="Times New Roman" w:hAnsi="Times New Roman" w:cs="Times New Roman"/>
          <w:color w:val="000000"/>
        </w:rPr>
        <w:fldChar w:fldCharType="begin" w:fldLock="1"/>
      </w:r>
      <w:r w:rsidR="00C11F6C">
        <w:rPr>
          <w:rFonts w:ascii="Times New Roman" w:eastAsia="Times New Roman" w:hAnsi="Times New Roman" w:cs="Times New Roman"/>
          <w:color w:val="000000"/>
        </w:rPr>
        <w:instrText>ADDIN CSL_CITATION {"citationItems":[{"id":"ITEM-1","itemData":{"DOI":"10.11591/ijere.v8i2.14986","ISSN":"26205440","abstract":"Vocational high school graduates are expected to readily enter the work field, nevertheless, the number of unemployment from vocational high school graduates is still big. Optimizing a career guidance service requires complete evaluation feedback. In detail, this research aims to: identifying a construct instrument applicable to evaluate a career guidance program at vocational high school; Developing an evaluation model; and Examining the measurement, structure and the effectivity of the model. The research’s approach and development employ Borg &amp; Gall’s Model. The test toward the product is addressed to nine vocational high schools in Yogyakarta. The validity and reliability instruments are verified through expert judgment, alpha Cronbach analysis, Exploratory Factor Analysis (EFA), testing the measurement model, and for the structural model, it is verified by means of partial least square (PLS) SmartPLS 3.0. The product constitutes a career guidance evaluation model at vocational high school, complete with its application, manipulation, and analysis up to recommendation construction. The result of the EFA test shows six measurement factors of counseling service: assertiveness, career readiness, self-awareness, career awareness, work characteristics, and positive attitude towards guidance and counseling service. The quality instrument product of TADIPHE consists of the target component (3 items), assessment (13 items), design (13 items), installation (22 items) process (44 items), the result (70 items), and effectiveness of the program (7 items). The result of the partial least square shows that all predictors contribute (Q2) as much as 88.91%, and 11.09 % and the rest may be determined by other variables.","author":[{"dropping-particle":"","family":"Martaningsih","given":"Sri Tutur","non-dropping-particle":"","parse-names":false,"suffix":""},{"dropping-particle":"","family":"Soenarto","given":"","non-dropping-particle":"","parse-names":false,"suffix":""},{"dropping-particle":"","family":"Istiyono","given":"Edi","non-dropping-particle":"","parse-names":false,"suffix":""}],"container-title":"International Journal of Evaluation and Research in Education","id":"ITEM-1","issue":"2","issued":{"date-parts":[["2019"]]},"page":"318-329","title":"Evaluation model of career counseling program in vocational high school","type":"article-journal","volume":"8"},"uris":["http://www.mendeley.com/documents/?uuid=840b0d35-0db6-4632-8ca6-9e4580946a0b"]}],"mendeley":{"formattedCitation":"[1]","plainTextFormattedCitation":"[1]","previouslyFormattedCitation":"[1]"},"properties":{"noteIndex":0},"schema":"https://github.com/citation-style-language/schema/raw/master/csl-citation.json"}</w:instrText>
      </w:r>
      <w:r w:rsidR="00B366C7">
        <w:rPr>
          <w:rFonts w:ascii="Times New Roman" w:eastAsia="Times New Roman" w:hAnsi="Times New Roman" w:cs="Times New Roman"/>
          <w:color w:val="000000"/>
        </w:rPr>
        <w:fldChar w:fldCharType="separate"/>
      </w:r>
      <w:r w:rsidR="00B366C7" w:rsidRPr="00B366C7">
        <w:rPr>
          <w:rFonts w:ascii="Times New Roman" w:eastAsia="Times New Roman" w:hAnsi="Times New Roman" w:cs="Times New Roman"/>
          <w:noProof/>
          <w:color w:val="000000"/>
        </w:rPr>
        <w:t>[1]</w:t>
      </w:r>
      <w:r w:rsidR="00B366C7">
        <w:rPr>
          <w:rFonts w:ascii="Times New Roman" w:eastAsia="Times New Roman" w:hAnsi="Times New Roman" w:cs="Times New Roman"/>
          <w:color w:val="000000"/>
        </w:rPr>
        <w:fldChar w:fldCharType="end"/>
      </w:r>
      <w:r w:rsidR="00D248EA" w:rsidRPr="00D248EA">
        <w:rPr>
          <w:rFonts w:ascii="Times New Roman" w:eastAsia="Times New Roman" w:hAnsi="Times New Roman" w:cs="Times New Roman"/>
          <w:color w:val="000000"/>
        </w:rPr>
        <w:t>.</w:t>
      </w:r>
      <w:r w:rsidR="00D248EA">
        <w:rPr>
          <w:rFonts w:ascii="Times New Roman" w:eastAsia="Times New Roman" w:hAnsi="Times New Roman" w:cs="Times New Roman"/>
          <w:color w:val="000000"/>
        </w:rPr>
        <w:t xml:space="preserve"> </w:t>
      </w:r>
      <w:r w:rsidR="00C94DFA">
        <w:rPr>
          <w:rFonts w:ascii="Times New Roman" w:eastAsia="Times New Roman" w:hAnsi="Times New Roman" w:cs="Times New Roman"/>
          <w:color w:val="000000"/>
        </w:rPr>
        <w:t xml:space="preserve"> </w:t>
      </w:r>
      <w:r w:rsidRPr="00342D40">
        <w:rPr>
          <w:rFonts w:ascii="Times New Roman" w:eastAsia="Times New Roman" w:hAnsi="Times New Roman" w:cs="Times New Roman"/>
          <w:color w:val="000000"/>
        </w:rPr>
        <w:t xml:space="preserve">Vocational </w:t>
      </w:r>
      <w:r>
        <w:rPr>
          <w:rFonts w:ascii="Times New Roman" w:eastAsia="Times New Roman" w:hAnsi="Times New Roman" w:cs="Times New Roman"/>
          <w:color w:val="000000"/>
        </w:rPr>
        <w:t>schools</w:t>
      </w:r>
      <w:r w:rsidRPr="00342D40">
        <w:rPr>
          <w:rFonts w:ascii="Times New Roman" w:eastAsia="Times New Roman" w:hAnsi="Times New Roman" w:cs="Times New Roman"/>
          <w:color w:val="000000"/>
        </w:rPr>
        <w:t xml:space="preserve"> provides provisions for various knowledge, skills and knowledge to students so that they are able to do certain jobs</w:t>
      </w:r>
      <w:r w:rsidR="00C11F6C">
        <w:rPr>
          <w:rFonts w:ascii="Times New Roman" w:eastAsia="Times New Roman" w:hAnsi="Times New Roman" w:cs="Times New Roman"/>
          <w:color w:val="000000"/>
        </w:rPr>
        <w:t xml:space="preserve"> </w:t>
      </w:r>
      <w:r w:rsidR="00C11F6C">
        <w:rPr>
          <w:rFonts w:ascii="Times New Roman" w:eastAsia="Times New Roman" w:hAnsi="Times New Roman" w:cs="Times New Roman"/>
          <w:color w:val="000000"/>
        </w:rPr>
        <w:fldChar w:fldCharType="begin" w:fldLock="1"/>
      </w:r>
      <w:r w:rsidR="00C11F6C">
        <w:rPr>
          <w:rFonts w:ascii="Times New Roman" w:eastAsia="Times New Roman" w:hAnsi="Times New Roman" w:cs="Times New Roman"/>
          <w:color w:val="000000"/>
        </w:rPr>
        <w:instrText>ADDIN CSL_CITATION {"citationItems":[{"id":"ITEM-1","itemData":{"DOI":"10.17977/tk.v36i1.4073.","author":[{"dropping-particle":"","family":"Atmadji Sutikno","given":"Tri","non-dropping-particle":"","parse-names":false,"suffix":""}],"container-title":"Jurnal Teknologi dan Kejuruan","id":"ITEM-1","issued":{"date-parts":[["2013"]]},"page":"87","title":"Manajemen Strategik Pendidikan Kejuruan dalam Menghadapi Persaingan Mutu","type":"article-journal","volume":"36"},"uris":["http://www.mendeley.com/documents/?uuid=63198ca3-9088-4e73-9186-636e0a9c31cd"]}],"mendeley":{"formattedCitation":"[2]","plainTextFormattedCitation":"[2]","previouslyFormattedCitation":"[2]"},"properties":{"noteIndex":0},"schema":"https://github.com/citation-style-language/schema/raw/master/csl-citation.json"}</w:instrText>
      </w:r>
      <w:r w:rsidR="00C11F6C">
        <w:rPr>
          <w:rFonts w:ascii="Times New Roman" w:eastAsia="Times New Roman" w:hAnsi="Times New Roman" w:cs="Times New Roman"/>
          <w:color w:val="000000"/>
        </w:rPr>
        <w:fldChar w:fldCharType="separate"/>
      </w:r>
      <w:r w:rsidR="00C11F6C" w:rsidRPr="00C11F6C">
        <w:rPr>
          <w:rFonts w:ascii="Times New Roman" w:eastAsia="Times New Roman" w:hAnsi="Times New Roman" w:cs="Times New Roman"/>
          <w:noProof/>
          <w:color w:val="000000"/>
        </w:rPr>
        <w:t>[2]</w:t>
      </w:r>
      <w:r w:rsidR="00C11F6C">
        <w:rPr>
          <w:rFonts w:ascii="Times New Roman" w:eastAsia="Times New Roman" w:hAnsi="Times New Roman" w:cs="Times New Roman"/>
          <w:color w:val="000000"/>
        </w:rPr>
        <w:fldChar w:fldCharType="end"/>
      </w:r>
      <w:r w:rsidR="00D248EA">
        <w:rPr>
          <w:rFonts w:ascii="Times New Roman" w:eastAsia="Times New Roman" w:hAnsi="Times New Roman" w:cs="Times New Roman"/>
          <w:color w:val="000000"/>
        </w:rPr>
        <w:t>.</w:t>
      </w:r>
      <w:r w:rsidR="00C11F6C">
        <w:rPr>
          <w:rFonts w:ascii="Times New Roman" w:eastAsia="Times New Roman" w:hAnsi="Times New Roman" w:cs="Times New Roman"/>
          <w:color w:val="000000"/>
        </w:rPr>
        <w:t xml:space="preserve"> </w:t>
      </w:r>
      <w:r w:rsidRPr="00342D40">
        <w:rPr>
          <w:rFonts w:ascii="Times New Roman" w:eastAsia="Times New Roman" w:hAnsi="Times New Roman" w:cs="Times New Roman"/>
          <w:color w:val="000000"/>
        </w:rPr>
        <w:t>The major in vocational schools contributes the most to the workforce in the industrialized mechanical engineering expertise program</w:t>
      </w:r>
      <w:r w:rsidR="00C11F6C">
        <w:rPr>
          <w:rFonts w:ascii="Times New Roman" w:eastAsia="Times New Roman" w:hAnsi="Times New Roman" w:cs="Times New Roman"/>
          <w:color w:val="000000"/>
        </w:rPr>
        <w:t xml:space="preserve"> </w:t>
      </w:r>
      <w:r w:rsidR="00C11F6C">
        <w:rPr>
          <w:rFonts w:ascii="Times New Roman" w:eastAsia="Times New Roman" w:hAnsi="Times New Roman" w:cs="Times New Roman"/>
          <w:color w:val="000000"/>
        </w:rPr>
        <w:fldChar w:fldCharType="begin" w:fldLock="1"/>
      </w:r>
      <w:r w:rsidR="00F921DA">
        <w:rPr>
          <w:rFonts w:ascii="Times New Roman" w:eastAsia="Times New Roman" w:hAnsi="Times New Roman" w:cs="Times New Roman"/>
          <w:color w:val="000000"/>
        </w:rPr>
        <w:instrText>ADDIN CSL_CITATION {"citationItems":[{"id":"ITEM-1","itemData":{"DOI":"S0042-6989(10)00562-6 [pii]\\r10.1016/j.visres.2010.11.009","ISBN":"1878-5646 (Electronic)\\r0042-6989 (Linking)","ISSN":"2245-1919","PMID":"25186535","abstract":"Ketenagakerjaan merupakan isu penting dalam sebuah aktifitas bisnis dan perekonomian Indonesia. Hal ini tak lain karena angkatan kerja, penduduk yang bekerja, dan angka pengangguran, merupakan modal bagi geraknya roda pembangunan. Dengan keterampilan yang telah dimiliki, lulusan sekolah kejuruan (SMK) sebagai tenaga kerja baru diharapkan dapat segera memasuki dunia kerja setelah menyelesaikan pendidikan. Namun, pada kenyataannya, tingkat pengangguran terbuka (TPT) lulusan SMK masih menjadi yang tertinggi dibandingkan dengan TPT pendidikan lainnya. Kajian kebijakan ini membahas tentang ketenagakerjaan di Indonesia, khususnya untuk lulusan SMK, dengan memanfaatkan data dari survei ketenagakerjaan yang dilakukan oleh BPS. Kajian ini menunjukkan bahwa kontribusi lulusan SMK yang menganggur terhadap pengangguran nasional selalu meningkat untuk tiap tahunnya dengan jurusan teknik otomotif menjadi kontributor pengangguran terbesar. Secara umum, sebagian besar lulusan SMK bekerja di industri perdagangan dan manufaktur dengan pekerjaan sebagai pekerja produksi, operator alat-alat angkut dan pekerja kasar menjadi jenis pekerjaan utama. Lulusan kejuruan juga lebih menyukai pekerjaan formal dibandingkan dengan pekerjaan non-formal. Selain itu, gaji rata-rata buruh/karyawan/pegawai lulusan SMK lebih rendah dari rata-rata nasional. Pekerja lulusan SMK dengan upah rata-rata tertinggi adalah pekerja di bisnis pertambangan sedangkan upah terendah diperoleh oleh pekerja dalam jasa pendidikan. Mayoritas populasi lulusan SMK yang bekerja mendapat jaminan sosial dan memiliki jam kerja yang cukup tinggi, yaitu 35 hingga 48 jam per minggu.","author":[{"dropping-particle":"","family":"Khurniawan","given":"Arie Wibowo","non-dropping-particle":"","parse-names":false,"suffix":""},{"dropping-particle":"","family":"Erda","given":"Gustriza","non-dropping-particle":"","parse-names":false,"suffix":""},{"dropping-particle":"","family":"Majid","given":"Muh. Abdul","non-dropping-particle":"","parse-names":false,"suffix":""}],"container-title":"Vocational Education Policy, White Paper","id":"ITEM-1","issue":"9","issued":{"date-parts":[["2019"]]},"number-of-pages":"2019","title":"Profil Lulusan SMK terhadap Tingkat Penyerapan Tenaga Kerja Indonesia Tahun 2018-2019","type":"book","volume":"1"},"uris":["http://www.mendeley.com/documents/?uuid=78e6dd59-3ae3-4606-b62c-cca5060daafd"]}],"mendeley":{"formattedCitation":"[3]","plainTextFormattedCitation":"[3]","previouslyFormattedCitation":"[3]"},"properties":{"noteIndex":0},"schema":"https://github.com/citation-style-language/schema/raw/master/csl-citation.json"}</w:instrText>
      </w:r>
      <w:r w:rsidR="00C11F6C">
        <w:rPr>
          <w:rFonts w:ascii="Times New Roman" w:eastAsia="Times New Roman" w:hAnsi="Times New Roman" w:cs="Times New Roman"/>
          <w:color w:val="000000"/>
        </w:rPr>
        <w:fldChar w:fldCharType="separate"/>
      </w:r>
      <w:r w:rsidR="00C11F6C" w:rsidRPr="00C11F6C">
        <w:rPr>
          <w:rFonts w:ascii="Times New Roman" w:eastAsia="Times New Roman" w:hAnsi="Times New Roman" w:cs="Times New Roman"/>
          <w:noProof/>
          <w:color w:val="000000"/>
        </w:rPr>
        <w:t>[3]</w:t>
      </w:r>
      <w:r w:rsidR="00C11F6C">
        <w:rPr>
          <w:rFonts w:ascii="Times New Roman" w:eastAsia="Times New Roman" w:hAnsi="Times New Roman" w:cs="Times New Roman"/>
          <w:color w:val="000000"/>
        </w:rPr>
        <w:fldChar w:fldCharType="end"/>
      </w:r>
      <w:r w:rsidR="00C11F6C">
        <w:rPr>
          <w:rFonts w:ascii="Times New Roman" w:eastAsia="Times New Roman" w:hAnsi="Times New Roman" w:cs="Times New Roman"/>
          <w:color w:val="000000"/>
        </w:rPr>
        <w:t xml:space="preserve">. </w:t>
      </w:r>
      <w:r w:rsidRPr="00342D40">
        <w:rPr>
          <w:rFonts w:ascii="Times New Roman" w:eastAsia="Times New Roman" w:hAnsi="Times New Roman" w:cs="Times New Roman"/>
          <w:color w:val="000000"/>
        </w:rPr>
        <w:t xml:space="preserve">The workforce is dominated by mechanical engineering expertise programs due to the wide scope of material or the number of competencies that must be mastered in the expertise program. Mechanical engineering expertise program is divided into </w:t>
      </w:r>
      <w:r w:rsidR="00567E36">
        <w:rPr>
          <w:rFonts w:ascii="Times New Roman" w:eastAsia="Times New Roman" w:hAnsi="Times New Roman" w:cs="Times New Roman"/>
          <w:color w:val="000000"/>
        </w:rPr>
        <w:t>six</w:t>
      </w:r>
      <w:r w:rsidRPr="00342D40">
        <w:rPr>
          <w:rFonts w:ascii="Times New Roman" w:eastAsia="Times New Roman" w:hAnsi="Times New Roman" w:cs="Times New Roman"/>
          <w:color w:val="000000"/>
        </w:rPr>
        <w:t xml:space="preserve"> skill competencies in vocational schools</w:t>
      </w:r>
      <w:r w:rsidRPr="00342D40">
        <w:rPr>
          <w:rFonts w:ascii="Times New Roman" w:eastAsia="Times New Roman" w:hAnsi="Times New Roman" w:cs="Times New Roman"/>
          <w:color w:val="000000"/>
        </w:rPr>
        <w:t xml:space="preserve"> </w:t>
      </w:r>
      <w:r w:rsidR="00B66C06">
        <w:rPr>
          <w:rFonts w:ascii="Times New Roman" w:eastAsia="Times New Roman" w:hAnsi="Times New Roman" w:cs="Times New Roman"/>
          <w:color w:val="000000"/>
        </w:rPr>
        <w:fldChar w:fldCharType="begin" w:fldLock="1"/>
      </w:r>
      <w:r w:rsidR="00F921DA">
        <w:rPr>
          <w:rFonts w:ascii="Times New Roman" w:eastAsia="Times New Roman" w:hAnsi="Times New Roman" w:cs="Times New Roman"/>
          <w:color w:val="000000"/>
        </w:rPr>
        <w:instrText>ADDIN CSL_CITATION {"citationItems":[{"id":"ITEM-1","itemData":{"author":[{"dropping-particle":"","family":"Mendikbud","given":"","non-dropping-particle":"","parse-names":false,"suffix":""}],"id":"ITEM-1","issued":{"date-parts":[["2013"]]},"publisher-place":"Jakarta","title":"Peraturan Menteri Pendidikan dan Kebudayaan Republik Indonesia Nomer 60 Tahun 2014 tentang Kurikulum 2013 Sekolah Menengah Kejuruan/ Madrasah Aliyah Kejuruan","type":"book"},"uris":["http://www.mendeley.com/documents/?uuid=3f8e0ab1-2e00-4903-9b44-deb67aba2c0e"]}],"mendeley":{"formattedCitation":"[4]","plainTextFormattedCitation":"[4]","previouslyFormattedCitation":"[4]"},"properties":{"noteIndex":0},"schema":"https://github.com/citation-style-language/schema/raw/master/csl-citation.json"}</w:instrText>
      </w:r>
      <w:r w:rsidR="00B66C06">
        <w:rPr>
          <w:rFonts w:ascii="Times New Roman" w:eastAsia="Times New Roman" w:hAnsi="Times New Roman" w:cs="Times New Roman"/>
          <w:color w:val="000000"/>
        </w:rPr>
        <w:fldChar w:fldCharType="separate"/>
      </w:r>
      <w:r w:rsidR="00B66C06" w:rsidRPr="00B66C06">
        <w:rPr>
          <w:rFonts w:ascii="Times New Roman" w:eastAsia="Times New Roman" w:hAnsi="Times New Roman" w:cs="Times New Roman"/>
          <w:noProof/>
          <w:color w:val="000000"/>
        </w:rPr>
        <w:t>[4]</w:t>
      </w:r>
      <w:r w:rsidR="00B66C06">
        <w:rPr>
          <w:rFonts w:ascii="Times New Roman" w:eastAsia="Times New Roman" w:hAnsi="Times New Roman" w:cs="Times New Roman"/>
          <w:color w:val="000000"/>
        </w:rPr>
        <w:fldChar w:fldCharType="end"/>
      </w:r>
      <w:r w:rsidR="00684078">
        <w:rPr>
          <w:rFonts w:ascii="Times New Roman" w:eastAsia="Times New Roman" w:hAnsi="Times New Roman" w:cs="Times New Roman"/>
          <w:color w:val="000000"/>
        </w:rPr>
        <w:t>.</w:t>
      </w:r>
    </w:p>
    <w:p w14:paraId="45831950" w14:textId="77777777" w:rsidR="004C594A" w:rsidRDefault="004C594A" w:rsidP="004C59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35B8DAB1" w14:textId="2AF5F943" w:rsidR="004C594A" w:rsidRDefault="004C594A" w:rsidP="00B66C06">
      <w:pPr>
        <w:pBdr>
          <w:top w:val="nil"/>
          <w:left w:val="nil"/>
          <w:bottom w:val="nil"/>
          <w:right w:val="nil"/>
          <w:between w:val="nil"/>
        </w:pBdr>
        <w:tabs>
          <w:tab w:val="left" w:pos="567"/>
        </w:tabs>
        <w:spacing w:after="20" w:line="240" w:lineRule="auto"/>
        <w:jc w:val="center"/>
        <w:rPr>
          <w:rFonts w:ascii="Times New Roman" w:eastAsia="Times New Roman" w:hAnsi="Times New Roman" w:cs="Times New Roman"/>
          <w:color w:val="000000"/>
        </w:rPr>
      </w:pPr>
      <w:r w:rsidRPr="00A16E57">
        <w:rPr>
          <w:rFonts w:ascii="Times New Roman" w:eastAsia="Times New Roman" w:hAnsi="Times New Roman" w:cs="Times New Roman"/>
          <w:b/>
          <w:bCs/>
          <w:color w:val="000000"/>
        </w:rPr>
        <w:t>Table 1</w:t>
      </w:r>
      <w:r w:rsidR="00B66C06" w:rsidRPr="00A16E57">
        <w:rPr>
          <w:rFonts w:ascii="Times New Roman" w:eastAsia="Times New Roman" w:hAnsi="Times New Roman" w:cs="Times New Roman"/>
          <w:b/>
          <w:bCs/>
          <w:color w:val="000000"/>
        </w:rPr>
        <w:t>.</w:t>
      </w:r>
      <w:r w:rsidR="00B66C06">
        <w:rPr>
          <w:rFonts w:ascii="Times New Roman" w:eastAsia="Times New Roman" w:hAnsi="Times New Roman" w:cs="Times New Roman"/>
          <w:color w:val="000000"/>
        </w:rPr>
        <w:t xml:space="preserve"> </w:t>
      </w:r>
      <w:r w:rsidR="00B66C06" w:rsidRPr="00B66C06">
        <w:rPr>
          <w:rFonts w:ascii="Times New Roman" w:eastAsia="Times New Roman" w:hAnsi="Times New Roman" w:cs="Times New Roman"/>
          <w:color w:val="000000"/>
        </w:rPr>
        <w:t>Mechanical Engineering Expertise Program</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4817"/>
      </w:tblGrid>
      <w:tr w:rsidR="004C594A" w:rsidRPr="00B66C06" w14:paraId="193263EE" w14:textId="77777777" w:rsidTr="00B66C06">
        <w:trPr>
          <w:jc w:val="center"/>
        </w:trPr>
        <w:tc>
          <w:tcPr>
            <w:tcW w:w="5812" w:type="dxa"/>
            <w:gridSpan w:val="2"/>
            <w:tcBorders>
              <w:top w:val="single" w:sz="4" w:space="0" w:color="auto"/>
              <w:bottom w:val="single" w:sz="4" w:space="0" w:color="auto"/>
            </w:tcBorders>
          </w:tcPr>
          <w:p w14:paraId="52476D21" w14:textId="6F2FD98D" w:rsidR="004C594A" w:rsidRPr="00B66C06" w:rsidRDefault="00B66C06" w:rsidP="00B66C06">
            <w:pPr>
              <w:spacing w:before="20" w:after="20"/>
              <w:jc w:val="center"/>
              <w:rPr>
                <w:rFonts w:ascii="Times New Roman" w:hAnsi="Times New Roman" w:cs="Times New Roman"/>
                <w:color w:val="000000"/>
              </w:rPr>
            </w:pPr>
            <w:r w:rsidRPr="00B66C06">
              <w:rPr>
                <w:rFonts w:ascii="Times New Roman" w:hAnsi="Times New Roman" w:cs="Times New Roman"/>
              </w:rPr>
              <w:t>Skill Competence</w:t>
            </w:r>
          </w:p>
        </w:tc>
      </w:tr>
      <w:tr w:rsidR="004C594A" w:rsidRPr="00B66C06" w14:paraId="1617114F" w14:textId="77777777" w:rsidTr="00B66C06">
        <w:trPr>
          <w:jc w:val="center"/>
        </w:trPr>
        <w:tc>
          <w:tcPr>
            <w:tcW w:w="995" w:type="dxa"/>
            <w:tcBorders>
              <w:top w:val="single" w:sz="4" w:space="0" w:color="auto"/>
            </w:tcBorders>
          </w:tcPr>
          <w:p w14:paraId="3D306C3D" w14:textId="791CFEFD" w:rsidR="004C594A" w:rsidRPr="00B66C06" w:rsidRDefault="00B66C06" w:rsidP="00B66C06">
            <w:pPr>
              <w:spacing w:before="20" w:after="20"/>
              <w:rPr>
                <w:rFonts w:ascii="Times New Roman" w:hAnsi="Times New Roman" w:cs="Times New Roman"/>
                <w:color w:val="000000"/>
              </w:rPr>
            </w:pPr>
            <w:r w:rsidRPr="00B66C06">
              <w:rPr>
                <w:rFonts w:ascii="Times New Roman" w:hAnsi="Times New Roman" w:cs="Times New Roman"/>
                <w:color w:val="000000"/>
              </w:rPr>
              <w:t>1.4.1</w:t>
            </w:r>
          </w:p>
        </w:tc>
        <w:tc>
          <w:tcPr>
            <w:tcW w:w="4817" w:type="dxa"/>
            <w:tcBorders>
              <w:top w:val="single" w:sz="4" w:space="0" w:color="auto"/>
            </w:tcBorders>
          </w:tcPr>
          <w:p w14:paraId="05B544A5" w14:textId="0B288AA3" w:rsidR="004C594A" w:rsidRPr="00B66C06" w:rsidRDefault="00B66C06" w:rsidP="00B66C06">
            <w:pPr>
              <w:spacing w:before="20" w:after="20"/>
              <w:rPr>
                <w:rFonts w:ascii="Times New Roman" w:hAnsi="Times New Roman" w:cs="Times New Roman"/>
                <w:color w:val="000000"/>
              </w:rPr>
            </w:pPr>
            <w:r>
              <w:rPr>
                <w:rFonts w:ascii="Times New Roman" w:hAnsi="Times New Roman" w:cs="Times New Roman"/>
              </w:rPr>
              <w:t>Machining</w:t>
            </w:r>
          </w:p>
        </w:tc>
      </w:tr>
      <w:tr w:rsidR="004C594A" w:rsidRPr="00B66C06" w14:paraId="20D61F19" w14:textId="77777777" w:rsidTr="00B66C06">
        <w:trPr>
          <w:jc w:val="center"/>
        </w:trPr>
        <w:tc>
          <w:tcPr>
            <w:tcW w:w="995" w:type="dxa"/>
          </w:tcPr>
          <w:p w14:paraId="0DFFD35A" w14:textId="1EFB0A6B" w:rsidR="004C594A" w:rsidRPr="00B66C06" w:rsidRDefault="00B66C06" w:rsidP="00B66C06">
            <w:pPr>
              <w:spacing w:before="20" w:after="20"/>
              <w:rPr>
                <w:rFonts w:ascii="Times New Roman" w:hAnsi="Times New Roman" w:cs="Times New Roman"/>
                <w:color w:val="000000"/>
              </w:rPr>
            </w:pPr>
            <w:r w:rsidRPr="00B66C06">
              <w:rPr>
                <w:rFonts w:ascii="Times New Roman" w:hAnsi="Times New Roman" w:cs="Times New Roman"/>
                <w:color w:val="000000"/>
              </w:rPr>
              <w:t>1.4.2</w:t>
            </w:r>
          </w:p>
        </w:tc>
        <w:tc>
          <w:tcPr>
            <w:tcW w:w="4817" w:type="dxa"/>
          </w:tcPr>
          <w:p w14:paraId="2A5BDA65" w14:textId="599B9ABC" w:rsidR="004C594A" w:rsidRPr="00B66C06" w:rsidRDefault="00B66C06" w:rsidP="00B66C06">
            <w:pPr>
              <w:spacing w:before="20" w:after="20"/>
              <w:rPr>
                <w:rFonts w:ascii="Times New Roman" w:hAnsi="Times New Roman" w:cs="Times New Roman"/>
                <w:color w:val="000000"/>
              </w:rPr>
            </w:pPr>
            <w:r w:rsidRPr="00B66C06">
              <w:rPr>
                <w:rFonts w:ascii="Times New Roman" w:hAnsi="Times New Roman" w:cs="Times New Roman"/>
              </w:rPr>
              <w:t>Welding</w:t>
            </w:r>
          </w:p>
        </w:tc>
      </w:tr>
      <w:tr w:rsidR="004C594A" w:rsidRPr="00B66C06" w14:paraId="6165DA7C" w14:textId="77777777" w:rsidTr="00B66C06">
        <w:trPr>
          <w:jc w:val="center"/>
        </w:trPr>
        <w:tc>
          <w:tcPr>
            <w:tcW w:w="995" w:type="dxa"/>
          </w:tcPr>
          <w:p w14:paraId="5173C3B8" w14:textId="31A1498D" w:rsidR="004C594A" w:rsidRPr="00B66C06" w:rsidRDefault="00B66C06" w:rsidP="00B66C06">
            <w:pPr>
              <w:spacing w:before="20" w:after="20"/>
              <w:rPr>
                <w:rFonts w:ascii="Times New Roman" w:hAnsi="Times New Roman" w:cs="Times New Roman"/>
                <w:color w:val="000000"/>
              </w:rPr>
            </w:pPr>
            <w:r w:rsidRPr="00B66C06">
              <w:rPr>
                <w:rFonts w:ascii="Times New Roman" w:hAnsi="Times New Roman" w:cs="Times New Roman"/>
                <w:color w:val="000000"/>
              </w:rPr>
              <w:t>1.4.3</w:t>
            </w:r>
          </w:p>
        </w:tc>
        <w:tc>
          <w:tcPr>
            <w:tcW w:w="4817" w:type="dxa"/>
          </w:tcPr>
          <w:p w14:paraId="6128482D" w14:textId="24F6C307" w:rsidR="004C594A" w:rsidRPr="00B66C06" w:rsidRDefault="00B66C06" w:rsidP="00B66C06">
            <w:pPr>
              <w:spacing w:before="20" w:after="20"/>
              <w:rPr>
                <w:rFonts w:ascii="Times New Roman" w:hAnsi="Times New Roman" w:cs="Times New Roman"/>
                <w:color w:val="000000"/>
              </w:rPr>
            </w:pPr>
            <w:r>
              <w:rPr>
                <w:rFonts w:ascii="Times New Roman" w:hAnsi="Times New Roman" w:cs="Times New Roman"/>
              </w:rPr>
              <w:t>Metal Casting</w:t>
            </w:r>
          </w:p>
        </w:tc>
      </w:tr>
      <w:tr w:rsidR="004C594A" w:rsidRPr="00B66C06" w14:paraId="688173B5" w14:textId="77777777" w:rsidTr="00B66C06">
        <w:trPr>
          <w:jc w:val="center"/>
        </w:trPr>
        <w:tc>
          <w:tcPr>
            <w:tcW w:w="995" w:type="dxa"/>
          </w:tcPr>
          <w:p w14:paraId="1B7BB5B8" w14:textId="0B5643D1" w:rsidR="004C594A" w:rsidRPr="00B66C06" w:rsidRDefault="00B66C06" w:rsidP="00B66C06">
            <w:pPr>
              <w:spacing w:before="20" w:after="20"/>
              <w:rPr>
                <w:rFonts w:ascii="Times New Roman" w:hAnsi="Times New Roman" w:cs="Times New Roman"/>
                <w:color w:val="000000"/>
              </w:rPr>
            </w:pPr>
            <w:r w:rsidRPr="00B66C06">
              <w:rPr>
                <w:rFonts w:ascii="Times New Roman" w:hAnsi="Times New Roman" w:cs="Times New Roman"/>
                <w:color w:val="000000"/>
              </w:rPr>
              <w:t>1.4.4</w:t>
            </w:r>
          </w:p>
        </w:tc>
        <w:tc>
          <w:tcPr>
            <w:tcW w:w="4817" w:type="dxa"/>
          </w:tcPr>
          <w:p w14:paraId="73F7122E" w14:textId="13643738" w:rsidR="004C594A" w:rsidRPr="00B66C06" w:rsidRDefault="00B66C06" w:rsidP="00B66C06">
            <w:pPr>
              <w:spacing w:before="20" w:after="20"/>
              <w:rPr>
                <w:rFonts w:ascii="Times New Roman" w:hAnsi="Times New Roman" w:cs="Times New Roman"/>
                <w:color w:val="000000"/>
              </w:rPr>
            </w:pPr>
            <w:r w:rsidRPr="00B66C06">
              <w:rPr>
                <w:rFonts w:ascii="Times New Roman" w:hAnsi="Times New Roman" w:cs="Times New Roman"/>
              </w:rPr>
              <w:t>Industrial Mechanic</w:t>
            </w:r>
          </w:p>
        </w:tc>
      </w:tr>
      <w:tr w:rsidR="004C594A" w:rsidRPr="00B66C06" w14:paraId="2393AD0A" w14:textId="77777777" w:rsidTr="00B66C06">
        <w:trPr>
          <w:jc w:val="center"/>
        </w:trPr>
        <w:tc>
          <w:tcPr>
            <w:tcW w:w="995" w:type="dxa"/>
          </w:tcPr>
          <w:p w14:paraId="4940D07A" w14:textId="41C85550" w:rsidR="004C594A" w:rsidRPr="00B66C06" w:rsidRDefault="00B66C06" w:rsidP="00B66C06">
            <w:pPr>
              <w:spacing w:before="20" w:after="20"/>
              <w:rPr>
                <w:rFonts w:ascii="Times New Roman" w:hAnsi="Times New Roman" w:cs="Times New Roman"/>
                <w:color w:val="000000"/>
              </w:rPr>
            </w:pPr>
            <w:r w:rsidRPr="00B66C06">
              <w:rPr>
                <w:rFonts w:ascii="Times New Roman" w:hAnsi="Times New Roman" w:cs="Times New Roman"/>
                <w:color w:val="000000"/>
              </w:rPr>
              <w:t>1.4.5</w:t>
            </w:r>
          </w:p>
        </w:tc>
        <w:tc>
          <w:tcPr>
            <w:tcW w:w="4817" w:type="dxa"/>
          </w:tcPr>
          <w:p w14:paraId="568ABD79" w14:textId="0BC452FD" w:rsidR="004C594A" w:rsidRPr="00B66C06" w:rsidRDefault="00B66C06" w:rsidP="00B66C06">
            <w:pPr>
              <w:spacing w:before="20" w:after="20"/>
              <w:rPr>
                <w:rFonts w:ascii="Times New Roman" w:hAnsi="Times New Roman" w:cs="Times New Roman"/>
                <w:color w:val="000000"/>
              </w:rPr>
            </w:pPr>
            <w:r w:rsidRPr="00B66C06">
              <w:rPr>
                <w:rFonts w:ascii="Times New Roman" w:hAnsi="Times New Roman" w:cs="Times New Roman"/>
              </w:rPr>
              <w:t>Engineering Design and Machine Drawing</w:t>
            </w:r>
          </w:p>
        </w:tc>
      </w:tr>
      <w:tr w:rsidR="004C594A" w:rsidRPr="00B66C06" w14:paraId="2FBD49F7" w14:textId="77777777" w:rsidTr="00B66C06">
        <w:trPr>
          <w:jc w:val="center"/>
        </w:trPr>
        <w:tc>
          <w:tcPr>
            <w:tcW w:w="995" w:type="dxa"/>
          </w:tcPr>
          <w:p w14:paraId="7362298D" w14:textId="2F724B81" w:rsidR="004C594A" w:rsidRPr="00B66C06" w:rsidRDefault="00B66C06" w:rsidP="00B66C06">
            <w:pPr>
              <w:spacing w:before="20" w:after="20"/>
              <w:rPr>
                <w:rFonts w:ascii="Times New Roman" w:hAnsi="Times New Roman" w:cs="Times New Roman"/>
                <w:color w:val="000000"/>
              </w:rPr>
            </w:pPr>
            <w:r w:rsidRPr="00B66C06">
              <w:rPr>
                <w:rFonts w:ascii="Times New Roman" w:hAnsi="Times New Roman" w:cs="Times New Roman"/>
                <w:color w:val="000000"/>
              </w:rPr>
              <w:t>1.4.6</w:t>
            </w:r>
          </w:p>
        </w:tc>
        <w:tc>
          <w:tcPr>
            <w:tcW w:w="4817" w:type="dxa"/>
          </w:tcPr>
          <w:p w14:paraId="17E10D05" w14:textId="044C77BD" w:rsidR="004C594A" w:rsidRPr="00B66C06" w:rsidRDefault="00B66C06" w:rsidP="00B66C06">
            <w:pPr>
              <w:spacing w:before="20" w:after="20"/>
              <w:rPr>
                <w:rFonts w:ascii="Times New Roman" w:hAnsi="Times New Roman" w:cs="Times New Roman"/>
                <w:color w:val="000000"/>
              </w:rPr>
            </w:pPr>
            <w:r w:rsidRPr="00B66C06">
              <w:rPr>
                <w:rFonts w:ascii="Times New Roman" w:hAnsi="Times New Roman" w:cs="Times New Roman"/>
              </w:rPr>
              <w:t xml:space="preserve">Metal Fabrication </w:t>
            </w:r>
            <w:r>
              <w:rPr>
                <w:rFonts w:ascii="Times New Roman" w:hAnsi="Times New Roman" w:cs="Times New Roman"/>
              </w:rPr>
              <w:t>a</w:t>
            </w:r>
            <w:r w:rsidRPr="00B66C06">
              <w:rPr>
                <w:rFonts w:ascii="Times New Roman" w:hAnsi="Times New Roman" w:cs="Times New Roman"/>
              </w:rPr>
              <w:t>nd Manufacturing Engineering</w:t>
            </w:r>
          </w:p>
        </w:tc>
      </w:tr>
    </w:tbl>
    <w:p w14:paraId="5D3F24B5" w14:textId="7B112AA7" w:rsidR="00F9457A" w:rsidRDefault="00F9457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5C9E3E3B" w14:textId="7140EAFC" w:rsidR="00B66C06" w:rsidRDefault="006A7321" w:rsidP="00B66C06">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color w:val="000000"/>
        </w:rPr>
      </w:pPr>
      <w:r w:rsidRPr="006A7321">
        <w:rPr>
          <w:rFonts w:ascii="Times New Roman" w:eastAsia="Times New Roman" w:hAnsi="Times New Roman" w:cs="Times New Roman"/>
          <w:color w:val="000000"/>
        </w:rPr>
        <w:t>The similarities of the six competencies lie in the subjects</w:t>
      </w:r>
      <w:r w:rsidR="00F921DA">
        <w:rPr>
          <w:rFonts w:ascii="Times New Roman" w:eastAsia="Times New Roman" w:hAnsi="Times New Roman" w:cs="Times New Roman"/>
          <w:color w:val="000000"/>
        </w:rPr>
        <w:t xml:space="preserve"> (C2) </w:t>
      </w:r>
      <w:r w:rsidR="00F921DA">
        <w:rPr>
          <w:rFonts w:ascii="Times New Roman" w:eastAsia="Times New Roman" w:hAnsi="Times New Roman" w:cs="Times New Roman"/>
          <w:color w:val="000000"/>
        </w:rPr>
        <w:fldChar w:fldCharType="begin" w:fldLock="1"/>
      </w:r>
      <w:r w:rsidR="00311F73">
        <w:rPr>
          <w:rFonts w:ascii="Times New Roman" w:eastAsia="Times New Roman" w:hAnsi="Times New Roman" w:cs="Times New Roman"/>
          <w:color w:val="000000"/>
        </w:rPr>
        <w:instrText>ADDIN CSL_CITATION {"citationItems":[{"id":"ITEM-1","itemData":{"author":[{"dropping-particle":"","family":"Mendikbud","given":"","non-dropping-particle":"","parse-names":false,"suffix":""}],"id":"ITEM-1","issued":{"date-parts":[["2017"]]},"publisher-place":"Jakarta","title":"Peraturan Menteri Pendidikan dan Kebudayaan Nomor 330 Tahun 2017","type":"book"},"uris":["http://www.mendeley.com/documents/?uuid=d091ad85-950f-4d0c-b16c-05c9e60af769"]}],"mendeley":{"formattedCitation":"[5]","plainTextFormattedCitation":"[5]","previouslyFormattedCitation":"[5]"},"properties":{"noteIndex":0},"schema":"https://github.com/citation-style-language/schema/raw/master/csl-citation.json"}</w:instrText>
      </w:r>
      <w:r w:rsidR="00F921DA">
        <w:rPr>
          <w:rFonts w:ascii="Times New Roman" w:eastAsia="Times New Roman" w:hAnsi="Times New Roman" w:cs="Times New Roman"/>
          <w:color w:val="000000"/>
        </w:rPr>
        <w:fldChar w:fldCharType="separate"/>
      </w:r>
      <w:r w:rsidR="00F921DA" w:rsidRPr="00F921DA">
        <w:rPr>
          <w:rFonts w:ascii="Times New Roman" w:eastAsia="Times New Roman" w:hAnsi="Times New Roman" w:cs="Times New Roman"/>
          <w:noProof/>
          <w:color w:val="000000"/>
        </w:rPr>
        <w:t>[5]</w:t>
      </w:r>
      <w:r w:rsidR="00F921DA">
        <w:rPr>
          <w:rFonts w:ascii="Times New Roman" w:eastAsia="Times New Roman" w:hAnsi="Times New Roman" w:cs="Times New Roman"/>
          <w:color w:val="000000"/>
        </w:rPr>
        <w:fldChar w:fldCharType="end"/>
      </w:r>
      <w:r w:rsidR="00F921DA">
        <w:rPr>
          <w:rFonts w:ascii="Times New Roman" w:eastAsia="Times New Roman" w:hAnsi="Times New Roman" w:cs="Times New Roman"/>
          <w:color w:val="000000"/>
        </w:rPr>
        <w:t xml:space="preserve">. </w:t>
      </w:r>
      <w:r w:rsidRPr="006A7321">
        <w:rPr>
          <w:rFonts w:ascii="Times New Roman" w:eastAsia="Times New Roman" w:hAnsi="Times New Roman" w:cs="Times New Roman"/>
          <w:color w:val="000000"/>
        </w:rPr>
        <w:t>Subjects (C2) are subjects whose material is essential for the next subject (C3) or subjects that characterize each of the six skill competencies. Students must master these essential subjects well because students can further develop mastery of subject matter competency skills that are not their choice in vocational schools. Subject (C2) which is very important, it is necessary to know what students experience in carrying out learning which is considered to be a disturbance or threat in student learning. Distractions and threats in learning will become learning constraints, there are two factors that become learning constraints</w:t>
      </w:r>
      <w:r w:rsidR="0067746F">
        <w:rPr>
          <w:rFonts w:ascii="Times New Roman" w:eastAsia="Times New Roman" w:hAnsi="Times New Roman" w:cs="Times New Roman"/>
          <w:color w:val="000000"/>
        </w:rPr>
        <w:t xml:space="preserve"> </w:t>
      </w:r>
      <w:r w:rsidR="0067746F">
        <w:rPr>
          <w:rFonts w:ascii="Times New Roman" w:eastAsia="Times New Roman" w:hAnsi="Times New Roman" w:cs="Times New Roman"/>
          <w:color w:val="000000"/>
        </w:rPr>
        <w:fldChar w:fldCharType="begin" w:fldLock="1"/>
      </w:r>
      <w:r w:rsidR="0067746F">
        <w:rPr>
          <w:rFonts w:ascii="Times New Roman" w:eastAsia="Times New Roman" w:hAnsi="Times New Roman" w:cs="Times New Roman"/>
          <w:color w:val="000000"/>
        </w:rPr>
        <w:instrText>ADDIN CSL_CITATION {"citationItems":[{"id":"ITEM-1","itemData":{"author":[{"dropping-particle":"","family":"Slameto","given":"","non-dropping-particle":"","parse-names":false,"suffix":""}],"id":"ITEM-1","issued":{"date-parts":[["2015"]]},"number-of-pages":"113","publisher":"Rineka Cipta","publisher-place":"Jakarta","title":"Belajar Dan Faktor - faktor Yang Mempengaruhinya","type":"book"},"uris":["http://www.mendeley.com/documents/?uuid=2af0f0f5-f9af-446c-b6ac-980ec612b6bc"]}],"mendeley":{"formattedCitation":"[6]","plainTextFormattedCitation":"[6]"},"properties":{"noteIndex":0},"schema":"https://github.com/citation-style-language/schema/raw/master/csl-citation.json"}</w:instrText>
      </w:r>
      <w:r w:rsidR="0067746F">
        <w:rPr>
          <w:rFonts w:ascii="Times New Roman" w:eastAsia="Times New Roman" w:hAnsi="Times New Roman" w:cs="Times New Roman"/>
          <w:color w:val="000000"/>
        </w:rPr>
        <w:fldChar w:fldCharType="separate"/>
      </w:r>
      <w:r w:rsidR="0067746F" w:rsidRPr="0067746F">
        <w:rPr>
          <w:rFonts w:ascii="Times New Roman" w:eastAsia="Times New Roman" w:hAnsi="Times New Roman" w:cs="Times New Roman"/>
          <w:noProof/>
          <w:color w:val="000000"/>
        </w:rPr>
        <w:t>[6]</w:t>
      </w:r>
      <w:r w:rsidR="0067746F">
        <w:rPr>
          <w:rFonts w:ascii="Times New Roman" w:eastAsia="Times New Roman" w:hAnsi="Times New Roman" w:cs="Times New Roman"/>
          <w:color w:val="000000"/>
        </w:rPr>
        <w:fldChar w:fldCharType="end"/>
      </w:r>
      <w:r w:rsidR="0067746F">
        <w:rPr>
          <w:rFonts w:ascii="Times New Roman" w:eastAsia="Times New Roman" w:hAnsi="Times New Roman" w:cs="Times New Roman"/>
          <w:color w:val="000000"/>
        </w:rPr>
        <w:t>.</w:t>
      </w:r>
      <w:r w:rsidR="00F1194B">
        <w:rPr>
          <w:rFonts w:ascii="Times New Roman" w:eastAsia="Times New Roman" w:hAnsi="Times New Roman" w:cs="Times New Roman"/>
          <w:color w:val="000000"/>
        </w:rPr>
        <w:t xml:space="preserve">  </w:t>
      </w:r>
    </w:p>
    <w:p w14:paraId="41048138" w14:textId="588C3B79" w:rsidR="00A550DA" w:rsidRDefault="00A550DA" w:rsidP="00A550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16D28792" w14:textId="5E985B03" w:rsidR="006D2AB2" w:rsidRPr="006D2AB2" w:rsidRDefault="006D2AB2" w:rsidP="006D2AB2">
      <w:pPr>
        <w:pBdr>
          <w:top w:val="nil"/>
          <w:left w:val="nil"/>
          <w:bottom w:val="nil"/>
          <w:right w:val="nil"/>
          <w:between w:val="nil"/>
        </w:pBdr>
        <w:tabs>
          <w:tab w:val="left" w:pos="567"/>
        </w:tabs>
        <w:spacing w:after="2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2. </w:t>
      </w:r>
      <w:r w:rsidRPr="006D2AB2">
        <w:rPr>
          <w:rFonts w:ascii="Times New Roman" w:eastAsia="Times New Roman" w:hAnsi="Times New Roman" w:cs="Times New Roman"/>
          <w:color w:val="000000"/>
        </w:rPr>
        <w:t>Learning Constraints Factor</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095"/>
      </w:tblGrid>
      <w:tr w:rsidR="006D2AB2" w:rsidRPr="00B66C06" w14:paraId="54E7E2F2" w14:textId="77777777" w:rsidTr="0033779C">
        <w:trPr>
          <w:jc w:val="center"/>
        </w:trPr>
        <w:tc>
          <w:tcPr>
            <w:tcW w:w="1276" w:type="dxa"/>
            <w:tcBorders>
              <w:top w:val="single" w:sz="4" w:space="0" w:color="auto"/>
              <w:bottom w:val="single" w:sz="4" w:space="0" w:color="auto"/>
            </w:tcBorders>
          </w:tcPr>
          <w:p w14:paraId="5041FC21" w14:textId="0CA2F812" w:rsidR="00A550DA" w:rsidRPr="00B66C06" w:rsidRDefault="0033779C" w:rsidP="0033779C">
            <w:pPr>
              <w:spacing w:before="20" w:after="20"/>
              <w:rPr>
                <w:rFonts w:ascii="Times New Roman" w:hAnsi="Times New Roman" w:cs="Times New Roman"/>
                <w:color w:val="000000"/>
              </w:rPr>
            </w:pPr>
            <w:r>
              <w:rPr>
                <w:rFonts w:ascii="Times New Roman" w:hAnsi="Times New Roman" w:cs="Times New Roman"/>
                <w:color w:val="000000"/>
              </w:rPr>
              <w:t>Factor</w:t>
            </w:r>
          </w:p>
        </w:tc>
        <w:tc>
          <w:tcPr>
            <w:tcW w:w="6095" w:type="dxa"/>
            <w:tcBorders>
              <w:top w:val="single" w:sz="4" w:space="0" w:color="auto"/>
              <w:bottom w:val="single" w:sz="4" w:space="0" w:color="auto"/>
            </w:tcBorders>
          </w:tcPr>
          <w:p w14:paraId="0E72605F" w14:textId="3FDAC9A1" w:rsidR="00A550DA" w:rsidRPr="00B66C06" w:rsidRDefault="0033779C" w:rsidP="0033779C">
            <w:pPr>
              <w:spacing w:before="20" w:after="20"/>
              <w:rPr>
                <w:rFonts w:ascii="Times New Roman" w:hAnsi="Times New Roman" w:cs="Times New Roman"/>
                <w:color w:val="000000"/>
              </w:rPr>
            </w:pPr>
            <w:r>
              <w:rPr>
                <w:rFonts w:ascii="Times New Roman" w:hAnsi="Times New Roman" w:cs="Times New Roman"/>
                <w:color w:val="000000"/>
              </w:rPr>
              <w:t>Aspect</w:t>
            </w:r>
          </w:p>
        </w:tc>
      </w:tr>
      <w:tr w:rsidR="0033779C" w:rsidRPr="00B66C06" w14:paraId="252436D8" w14:textId="77777777" w:rsidTr="0033779C">
        <w:trPr>
          <w:jc w:val="center"/>
        </w:trPr>
        <w:tc>
          <w:tcPr>
            <w:tcW w:w="1276" w:type="dxa"/>
            <w:tcBorders>
              <w:top w:val="single" w:sz="4" w:space="0" w:color="auto"/>
            </w:tcBorders>
          </w:tcPr>
          <w:p w14:paraId="5EFA2DDC" w14:textId="5BBBECB3" w:rsidR="0033779C" w:rsidRPr="00B66C06" w:rsidRDefault="0033779C" w:rsidP="0033779C">
            <w:pPr>
              <w:spacing w:before="20" w:after="20"/>
              <w:rPr>
                <w:rFonts w:ascii="Times New Roman" w:hAnsi="Times New Roman" w:cs="Times New Roman"/>
                <w:color w:val="000000"/>
              </w:rPr>
            </w:pPr>
            <w:r>
              <w:rPr>
                <w:rFonts w:ascii="Times New Roman" w:hAnsi="Times New Roman" w:cs="Times New Roman"/>
                <w:color w:val="000000"/>
              </w:rPr>
              <w:t>Internal</w:t>
            </w:r>
          </w:p>
        </w:tc>
        <w:tc>
          <w:tcPr>
            <w:tcW w:w="6095" w:type="dxa"/>
            <w:tcBorders>
              <w:top w:val="single" w:sz="4" w:space="0" w:color="auto"/>
            </w:tcBorders>
          </w:tcPr>
          <w:p w14:paraId="3EBE49DB" w14:textId="427D4B97" w:rsidR="0033779C" w:rsidRPr="00B66C06" w:rsidRDefault="0033779C" w:rsidP="0033779C">
            <w:pPr>
              <w:spacing w:before="20" w:after="20"/>
              <w:rPr>
                <w:rFonts w:ascii="Times New Roman" w:hAnsi="Times New Roman" w:cs="Times New Roman"/>
                <w:color w:val="000000"/>
              </w:rPr>
            </w:pPr>
            <w:r>
              <w:rPr>
                <w:rFonts w:ascii="Times New Roman" w:hAnsi="Times New Roman" w:cs="Times New Roman"/>
                <w:color w:val="000000"/>
              </w:rPr>
              <w:t>R</w:t>
            </w:r>
            <w:r w:rsidRPr="00A550DA">
              <w:rPr>
                <w:rFonts w:ascii="Times New Roman" w:hAnsi="Times New Roman" w:cs="Times New Roman"/>
                <w:color w:val="000000"/>
              </w:rPr>
              <w:t>eadiness</w:t>
            </w:r>
            <w:r>
              <w:rPr>
                <w:rFonts w:ascii="Times New Roman" w:hAnsi="Times New Roman" w:cs="Times New Roman"/>
                <w:color w:val="000000"/>
              </w:rPr>
              <w:t>, I</w:t>
            </w:r>
            <w:r w:rsidRPr="00A550DA">
              <w:rPr>
                <w:rFonts w:ascii="Times New Roman" w:hAnsi="Times New Roman" w:cs="Times New Roman"/>
                <w:color w:val="000000"/>
              </w:rPr>
              <w:t>nterest</w:t>
            </w:r>
            <w:r>
              <w:rPr>
                <w:rFonts w:ascii="Times New Roman" w:hAnsi="Times New Roman" w:cs="Times New Roman"/>
                <w:color w:val="000000"/>
              </w:rPr>
              <w:t>, M</w:t>
            </w:r>
            <w:r w:rsidRPr="00A550DA">
              <w:rPr>
                <w:rFonts w:ascii="Times New Roman" w:hAnsi="Times New Roman" w:cs="Times New Roman"/>
                <w:color w:val="000000"/>
              </w:rPr>
              <w:t>otivation</w:t>
            </w:r>
            <w:r>
              <w:rPr>
                <w:rFonts w:ascii="Times New Roman" w:hAnsi="Times New Roman" w:cs="Times New Roman"/>
                <w:color w:val="000000"/>
              </w:rPr>
              <w:t>, and A</w:t>
            </w:r>
            <w:r w:rsidRPr="00A550DA">
              <w:rPr>
                <w:rFonts w:ascii="Times New Roman" w:hAnsi="Times New Roman" w:cs="Times New Roman"/>
                <w:color w:val="000000"/>
              </w:rPr>
              <w:t>ttitude</w:t>
            </w:r>
            <w:r>
              <w:rPr>
                <w:rFonts w:ascii="Times New Roman" w:hAnsi="Times New Roman" w:cs="Times New Roman"/>
                <w:color w:val="000000"/>
              </w:rPr>
              <w:t xml:space="preserve"> </w:t>
            </w:r>
          </w:p>
        </w:tc>
      </w:tr>
      <w:tr w:rsidR="0033779C" w:rsidRPr="00B66C06" w14:paraId="1D66CF1C" w14:textId="77777777" w:rsidTr="0033779C">
        <w:trPr>
          <w:jc w:val="center"/>
        </w:trPr>
        <w:tc>
          <w:tcPr>
            <w:tcW w:w="1276" w:type="dxa"/>
          </w:tcPr>
          <w:p w14:paraId="7958BF9A" w14:textId="741BAB46" w:rsidR="0033779C" w:rsidRPr="00B66C06" w:rsidRDefault="0033779C" w:rsidP="0033779C">
            <w:pPr>
              <w:spacing w:before="20" w:after="20"/>
              <w:rPr>
                <w:rFonts w:ascii="Times New Roman" w:hAnsi="Times New Roman" w:cs="Times New Roman"/>
                <w:color w:val="000000"/>
              </w:rPr>
            </w:pPr>
            <w:r>
              <w:rPr>
                <w:rFonts w:ascii="Times New Roman" w:hAnsi="Times New Roman" w:cs="Times New Roman"/>
              </w:rPr>
              <w:t>External</w:t>
            </w:r>
          </w:p>
        </w:tc>
        <w:tc>
          <w:tcPr>
            <w:tcW w:w="6095" w:type="dxa"/>
          </w:tcPr>
          <w:p w14:paraId="5CBB6D8E" w14:textId="52A00EEF" w:rsidR="0033779C" w:rsidRPr="00B66C06" w:rsidRDefault="0033779C" w:rsidP="0033779C">
            <w:pPr>
              <w:spacing w:before="20" w:after="20"/>
              <w:rPr>
                <w:rFonts w:ascii="Times New Roman" w:hAnsi="Times New Roman" w:cs="Times New Roman"/>
                <w:color w:val="000000"/>
              </w:rPr>
            </w:pPr>
            <w:r>
              <w:rPr>
                <w:rFonts w:ascii="Times New Roman" w:hAnsi="Times New Roman" w:cs="Times New Roman"/>
                <w:color w:val="000000"/>
              </w:rPr>
              <w:t>T</w:t>
            </w:r>
            <w:r w:rsidRPr="00A550DA">
              <w:rPr>
                <w:rFonts w:ascii="Times New Roman" w:hAnsi="Times New Roman" w:cs="Times New Roman"/>
                <w:color w:val="000000"/>
              </w:rPr>
              <w:t>eaching method</w:t>
            </w:r>
            <w:r>
              <w:rPr>
                <w:rFonts w:ascii="Times New Roman" w:hAnsi="Times New Roman" w:cs="Times New Roman"/>
                <w:color w:val="000000"/>
              </w:rPr>
              <w:t>, T</w:t>
            </w:r>
            <w:r w:rsidRPr="00A550DA">
              <w:rPr>
                <w:rFonts w:ascii="Times New Roman" w:hAnsi="Times New Roman" w:cs="Times New Roman"/>
                <w:color w:val="000000"/>
              </w:rPr>
              <w:t xml:space="preserve">eacher and </w:t>
            </w:r>
            <w:r>
              <w:rPr>
                <w:rFonts w:ascii="Times New Roman" w:hAnsi="Times New Roman" w:cs="Times New Roman"/>
                <w:color w:val="000000"/>
              </w:rPr>
              <w:t>S</w:t>
            </w:r>
            <w:r w:rsidRPr="00A550DA">
              <w:rPr>
                <w:rFonts w:ascii="Times New Roman" w:hAnsi="Times New Roman" w:cs="Times New Roman"/>
                <w:color w:val="000000"/>
              </w:rPr>
              <w:t xml:space="preserve">tudent </w:t>
            </w:r>
            <w:r>
              <w:rPr>
                <w:rFonts w:ascii="Times New Roman" w:hAnsi="Times New Roman" w:cs="Times New Roman"/>
                <w:color w:val="000000"/>
              </w:rPr>
              <w:t>R</w:t>
            </w:r>
            <w:r w:rsidRPr="00A550DA">
              <w:rPr>
                <w:rFonts w:ascii="Times New Roman" w:hAnsi="Times New Roman" w:cs="Times New Roman"/>
                <w:color w:val="000000"/>
              </w:rPr>
              <w:t>elations</w:t>
            </w:r>
            <w:r>
              <w:rPr>
                <w:rFonts w:ascii="Times New Roman" w:hAnsi="Times New Roman" w:cs="Times New Roman"/>
                <w:color w:val="000000"/>
              </w:rPr>
              <w:t>, and S</w:t>
            </w:r>
            <w:r w:rsidRPr="006D2AB2">
              <w:rPr>
                <w:rFonts w:ascii="Times New Roman" w:hAnsi="Times New Roman" w:cs="Times New Roman"/>
                <w:color w:val="000000"/>
              </w:rPr>
              <w:t xml:space="preserve">tudy </w:t>
            </w:r>
            <w:r>
              <w:rPr>
                <w:rFonts w:ascii="Times New Roman" w:hAnsi="Times New Roman" w:cs="Times New Roman"/>
                <w:color w:val="000000"/>
              </w:rPr>
              <w:t>T</w:t>
            </w:r>
            <w:r w:rsidRPr="006D2AB2">
              <w:rPr>
                <w:rFonts w:ascii="Times New Roman" w:hAnsi="Times New Roman" w:cs="Times New Roman"/>
                <w:color w:val="000000"/>
              </w:rPr>
              <w:t>ime</w:t>
            </w:r>
          </w:p>
        </w:tc>
      </w:tr>
    </w:tbl>
    <w:p w14:paraId="39131CBF" w14:textId="77777777" w:rsidR="00A550DA" w:rsidRDefault="00A550DA" w:rsidP="00A550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5A2E3A11" w14:textId="2EBA9451" w:rsidR="00F9457A" w:rsidRDefault="00FA7A40">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M</w:t>
      </w:r>
      <w:r w:rsidRPr="00FA7A40">
        <w:rPr>
          <w:rFonts w:ascii="Times New Roman" w:eastAsia="Times New Roman" w:hAnsi="Times New Roman" w:cs="Times New Roman"/>
          <w:b/>
          <w:color w:val="000000"/>
        </w:rPr>
        <w:t>ethod</w:t>
      </w:r>
    </w:p>
    <w:p w14:paraId="79919340" w14:textId="65102B2E" w:rsidR="00F9457A" w:rsidRDefault="00D46667" w:rsidP="00A065A8">
      <w:pPr>
        <w:spacing w:after="240"/>
        <w:jc w:val="both"/>
        <w:rPr>
          <w:rFonts w:ascii="Times New Roman" w:eastAsia="Times New Roman" w:hAnsi="Times New Roman" w:cs="Times New Roman"/>
          <w:color w:val="000000"/>
        </w:rPr>
      </w:pPr>
      <w:r w:rsidRPr="00D46667">
        <w:rPr>
          <w:rFonts w:ascii="Times New Roman" w:eastAsia="Times New Roman" w:hAnsi="Times New Roman" w:cs="Times New Roman"/>
          <w:color w:val="000000"/>
        </w:rPr>
        <w:t>Survey</w:t>
      </w:r>
      <w:r w:rsidR="00311F73">
        <w:rPr>
          <w:rFonts w:ascii="Times New Roman" w:eastAsia="Times New Roman" w:hAnsi="Times New Roman" w:cs="Times New Roman"/>
          <w:color w:val="000000"/>
        </w:rPr>
        <w:t xml:space="preserve"> </w:t>
      </w:r>
      <w:r w:rsidRPr="00D46667">
        <w:rPr>
          <w:rFonts w:ascii="Times New Roman" w:eastAsia="Times New Roman" w:hAnsi="Times New Roman" w:cs="Times New Roman"/>
          <w:color w:val="000000"/>
        </w:rPr>
        <w:t>research designs are procedures in quantitative research in which investigators administer a survey to a sample or to the entire population of people to describe the attitudes, opinions, behaviors, or characteristics of the population. In this procedure, survey</w:t>
      </w:r>
      <w:r w:rsidR="00311F73">
        <w:rPr>
          <w:rFonts w:ascii="Times New Roman" w:eastAsia="Times New Roman" w:hAnsi="Times New Roman" w:cs="Times New Roman"/>
          <w:color w:val="000000"/>
        </w:rPr>
        <w:t xml:space="preserve"> </w:t>
      </w:r>
      <w:r w:rsidRPr="00D46667">
        <w:rPr>
          <w:rFonts w:ascii="Times New Roman" w:eastAsia="Times New Roman" w:hAnsi="Times New Roman" w:cs="Times New Roman"/>
          <w:color w:val="000000"/>
        </w:rPr>
        <w:t>researchers collect quantitative</w:t>
      </w:r>
      <w:r w:rsidR="00311F73" w:rsidRPr="00311F73">
        <w:t xml:space="preserve"> </w:t>
      </w:r>
      <w:r w:rsidR="00311F73" w:rsidRPr="00311F73">
        <w:rPr>
          <w:rFonts w:ascii="Times New Roman" w:eastAsia="Times New Roman" w:hAnsi="Times New Roman" w:cs="Times New Roman"/>
          <w:color w:val="000000"/>
        </w:rPr>
        <w:t>numbered data using questionnaires</w:t>
      </w:r>
      <w:r w:rsidR="00311F73">
        <w:rPr>
          <w:rFonts w:ascii="Times New Roman" w:eastAsia="Times New Roman" w:hAnsi="Times New Roman" w:cs="Times New Roman"/>
          <w:color w:val="000000"/>
        </w:rPr>
        <w:t xml:space="preserve">. </w:t>
      </w:r>
      <w:r w:rsidR="008E4925" w:rsidRPr="008E4925">
        <w:rPr>
          <w:rFonts w:ascii="Times New Roman" w:eastAsia="Times New Roman" w:hAnsi="Times New Roman" w:cs="Times New Roman"/>
          <w:color w:val="000000"/>
        </w:rPr>
        <w:t>The steps in the process of conducting survey research follow the general process of research. Survey steps, however, address primarily the procedures for collecting data,</w:t>
      </w:r>
      <w:r w:rsidR="008E4925">
        <w:rPr>
          <w:rFonts w:ascii="Times New Roman" w:eastAsia="Times New Roman" w:hAnsi="Times New Roman" w:cs="Times New Roman"/>
          <w:color w:val="000000"/>
        </w:rPr>
        <w:t xml:space="preserve"> </w:t>
      </w:r>
      <w:r w:rsidR="008E4925" w:rsidRPr="008E4925">
        <w:rPr>
          <w:rFonts w:ascii="Times New Roman" w:eastAsia="Times New Roman" w:hAnsi="Times New Roman" w:cs="Times New Roman"/>
          <w:color w:val="000000"/>
        </w:rPr>
        <w:t>analyzing data, and writing the final report</w:t>
      </w:r>
      <w:r w:rsidR="00CB6E10">
        <w:rPr>
          <w:rFonts w:ascii="Times New Roman" w:eastAsia="Times New Roman" w:hAnsi="Times New Roman" w:cs="Times New Roman"/>
          <w:color w:val="000000"/>
        </w:rPr>
        <w:t xml:space="preserve"> </w:t>
      </w:r>
      <w:r w:rsidR="00CB6E10">
        <w:rPr>
          <w:rFonts w:ascii="Times New Roman" w:eastAsia="Times New Roman" w:hAnsi="Times New Roman" w:cs="Times New Roman"/>
          <w:color w:val="000000"/>
        </w:rPr>
        <w:fldChar w:fldCharType="begin" w:fldLock="1"/>
      </w:r>
      <w:r w:rsidR="0067746F">
        <w:rPr>
          <w:rFonts w:ascii="Times New Roman" w:eastAsia="Times New Roman" w:hAnsi="Times New Roman" w:cs="Times New Roman"/>
          <w:color w:val="000000"/>
        </w:rPr>
        <w:instrText>ADDIN CSL_CITATION {"citationItems":[{"id":"ITEM-1","itemData":{"author":[{"dropping-particle":"","family":"Creswell","given":"John W","non-dropping-particle":"","parse-names":false,"suffix":""}],"id":"ITEM-1","issued":{"date-parts":[["2012"]]},"number-of-pages":"376","publisher":"Pustaka Pelajar","publisher-place":"Yogyakarta","title":"Research Design Pendekatan Kualitatif, Kuantitatif, dan Mixed","type":"book"},"uris":["http://www.mendeley.com/documents/?uuid=c66b6c18-6302-43ec-848c-0d10a96a1389"]}],"mendeley":{"formattedCitation":"[7]","plainTextFormattedCitation":"[7]","previouslyFormattedCitation":"[6]"},"properties":{"noteIndex":0},"schema":"https://github.com/citation-style-language/schema/raw/master/csl-citation.json"}</w:instrText>
      </w:r>
      <w:r w:rsidR="00CB6E10">
        <w:rPr>
          <w:rFonts w:ascii="Times New Roman" w:eastAsia="Times New Roman" w:hAnsi="Times New Roman" w:cs="Times New Roman"/>
          <w:color w:val="000000"/>
        </w:rPr>
        <w:fldChar w:fldCharType="separate"/>
      </w:r>
      <w:r w:rsidR="0067746F" w:rsidRPr="0067746F">
        <w:rPr>
          <w:rFonts w:ascii="Times New Roman" w:eastAsia="Times New Roman" w:hAnsi="Times New Roman" w:cs="Times New Roman"/>
          <w:noProof/>
          <w:color w:val="000000"/>
        </w:rPr>
        <w:t>[7]</w:t>
      </w:r>
      <w:r w:rsidR="00CB6E10">
        <w:rPr>
          <w:rFonts w:ascii="Times New Roman" w:eastAsia="Times New Roman" w:hAnsi="Times New Roman" w:cs="Times New Roman"/>
          <w:color w:val="000000"/>
        </w:rPr>
        <w:fldChar w:fldCharType="end"/>
      </w:r>
      <w:r w:rsidR="008E4925" w:rsidRPr="008E4925">
        <w:rPr>
          <w:rFonts w:ascii="Times New Roman" w:eastAsia="Times New Roman" w:hAnsi="Times New Roman" w:cs="Times New Roman"/>
          <w:color w:val="000000"/>
        </w:rPr>
        <w:t>.</w:t>
      </w:r>
      <w:r w:rsidR="001C67AE">
        <w:rPr>
          <w:rFonts w:ascii="Times New Roman" w:eastAsia="Times New Roman" w:hAnsi="Times New Roman" w:cs="Times New Roman"/>
          <w:color w:val="000000"/>
        </w:rPr>
        <w:t xml:space="preserve"> </w:t>
      </w:r>
    </w:p>
    <w:p w14:paraId="34319D85" w14:textId="206FA9DB" w:rsidR="008E4925" w:rsidRDefault="00CB6E10" w:rsidP="00CB6E10">
      <w:pPr>
        <w:spacing w:after="2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Table 3. </w:t>
      </w:r>
      <w:r>
        <w:rPr>
          <w:rFonts w:ascii="Times New Roman" w:eastAsia="Times New Roman" w:hAnsi="Times New Roman" w:cs="Times New Roman"/>
          <w:color w:val="000000"/>
        </w:rPr>
        <w:t>R</w:t>
      </w:r>
      <w:r w:rsidRPr="00CB6E10">
        <w:rPr>
          <w:rFonts w:ascii="Times New Roman" w:eastAsia="Times New Roman" w:hAnsi="Times New Roman" w:cs="Times New Roman"/>
          <w:color w:val="000000"/>
        </w:rPr>
        <w:t xml:space="preserve">esearch </w:t>
      </w:r>
      <w:r>
        <w:rPr>
          <w:rFonts w:ascii="Times New Roman" w:eastAsia="Times New Roman" w:hAnsi="Times New Roman" w:cs="Times New Roman"/>
          <w:color w:val="000000"/>
        </w:rPr>
        <w:t>S</w:t>
      </w:r>
      <w:r w:rsidRPr="00CB6E10">
        <w:rPr>
          <w:rFonts w:ascii="Times New Roman" w:eastAsia="Times New Roman" w:hAnsi="Times New Roman" w:cs="Times New Roman"/>
          <w:color w:val="000000"/>
        </w:rPr>
        <w:t>tep</w:t>
      </w:r>
      <w:r>
        <w:rPr>
          <w:rFonts w:ascii="Times New Roman" w:eastAsia="Times New Roman" w:hAnsi="Times New Roman" w:cs="Times New Roman"/>
          <w:color w:val="000000"/>
        </w:rPr>
        <w:t>s</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6480"/>
      </w:tblGrid>
      <w:tr w:rsidR="00CB6E10" w:rsidRPr="00B66C06" w14:paraId="58E607D4" w14:textId="77777777" w:rsidTr="00CB6E10">
        <w:trPr>
          <w:jc w:val="center"/>
        </w:trPr>
        <w:tc>
          <w:tcPr>
            <w:tcW w:w="608" w:type="dxa"/>
            <w:tcBorders>
              <w:top w:val="single" w:sz="4" w:space="0" w:color="auto"/>
              <w:bottom w:val="single" w:sz="4" w:space="0" w:color="auto"/>
            </w:tcBorders>
          </w:tcPr>
          <w:p w14:paraId="33D5A0BC" w14:textId="416B2911" w:rsidR="00CB6E10" w:rsidRPr="00B66C06" w:rsidRDefault="00CB6E10" w:rsidP="00E83E61">
            <w:pPr>
              <w:spacing w:before="20" w:after="20"/>
              <w:jc w:val="center"/>
              <w:rPr>
                <w:rFonts w:ascii="Times New Roman" w:hAnsi="Times New Roman" w:cs="Times New Roman"/>
                <w:color w:val="000000"/>
              </w:rPr>
            </w:pPr>
            <w:bookmarkStart w:id="1" w:name="_Hlk48242683"/>
            <w:r>
              <w:rPr>
                <w:rFonts w:ascii="Times New Roman" w:hAnsi="Times New Roman" w:cs="Times New Roman"/>
                <w:color w:val="000000"/>
              </w:rPr>
              <w:t>Step</w:t>
            </w:r>
          </w:p>
        </w:tc>
        <w:tc>
          <w:tcPr>
            <w:tcW w:w="6480" w:type="dxa"/>
            <w:tcBorders>
              <w:top w:val="single" w:sz="4" w:space="0" w:color="auto"/>
              <w:bottom w:val="single" w:sz="4" w:space="0" w:color="auto"/>
            </w:tcBorders>
          </w:tcPr>
          <w:p w14:paraId="258420AB" w14:textId="1188B408" w:rsidR="00CB6E10" w:rsidRPr="00B66C06" w:rsidRDefault="00CB6E10" w:rsidP="00E83E61">
            <w:pPr>
              <w:spacing w:before="20" w:after="20"/>
              <w:jc w:val="center"/>
              <w:rPr>
                <w:rFonts w:ascii="Times New Roman" w:hAnsi="Times New Roman" w:cs="Times New Roman"/>
                <w:color w:val="000000"/>
              </w:rPr>
            </w:pPr>
            <w:r>
              <w:rPr>
                <w:rFonts w:ascii="Times New Roman" w:hAnsi="Times New Roman" w:cs="Times New Roman"/>
              </w:rPr>
              <w:t>I</w:t>
            </w:r>
            <w:r w:rsidRPr="00CB6E10">
              <w:rPr>
                <w:rFonts w:ascii="Times New Roman" w:hAnsi="Times New Roman" w:cs="Times New Roman"/>
              </w:rPr>
              <w:t>nstruction</w:t>
            </w:r>
          </w:p>
        </w:tc>
      </w:tr>
      <w:tr w:rsidR="00CB6E10" w:rsidRPr="00B66C06" w14:paraId="26921C56" w14:textId="77777777" w:rsidTr="00CB6E10">
        <w:trPr>
          <w:jc w:val="center"/>
        </w:trPr>
        <w:tc>
          <w:tcPr>
            <w:tcW w:w="608" w:type="dxa"/>
            <w:tcBorders>
              <w:top w:val="single" w:sz="4" w:space="0" w:color="auto"/>
            </w:tcBorders>
          </w:tcPr>
          <w:p w14:paraId="0BC72357" w14:textId="3B8BF5DA" w:rsidR="00CB6E10" w:rsidRPr="00B66C06" w:rsidRDefault="00CB6E10" w:rsidP="00E83E61">
            <w:pPr>
              <w:spacing w:before="20" w:after="20"/>
              <w:jc w:val="center"/>
              <w:rPr>
                <w:rFonts w:ascii="Times New Roman" w:hAnsi="Times New Roman" w:cs="Times New Roman"/>
                <w:color w:val="000000"/>
              </w:rPr>
            </w:pPr>
            <w:r>
              <w:rPr>
                <w:rFonts w:ascii="Times New Roman" w:hAnsi="Times New Roman" w:cs="Times New Roman"/>
                <w:color w:val="000000"/>
              </w:rPr>
              <w:t>1</w:t>
            </w:r>
          </w:p>
        </w:tc>
        <w:tc>
          <w:tcPr>
            <w:tcW w:w="6480" w:type="dxa"/>
            <w:tcBorders>
              <w:top w:val="single" w:sz="4" w:space="0" w:color="auto"/>
            </w:tcBorders>
          </w:tcPr>
          <w:p w14:paraId="71A3737B" w14:textId="0680B414" w:rsidR="00CB6E10" w:rsidRPr="00B66C06" w:rsidRDefault="00CB6E10" w:rsidP="00E83E61">
            <w:pPr>
              <w:spacing w:before="20" w:after="20"/>
              <w:rPr>
                <w:rFonts w:ascii="Times New Roman" w:hAnsi="Times New Roman" w:cs="Times New Roman"/>
                <w:color w:val="000000"/>
              </w:rPr>
            </w:pPr>
            <w:r w:rsidRPr="00CB6E10">
              <w:rPr>
                <w:rFonts w:ascii="Times New Roman" w:hAnsi="Times New Roman" w:cs="Times New Roman"/>
                <w:color w:val="000000"/>
              </w:rPr>
              <w:t>Decide if a Survey Is the Best Design to Use</w:t>
            </w:r>
          </w:p>
        </w:tc>
      </w:tr>
      <w:tr w:rsidR="00CB6E10" w:rsidRPr="00B66C06" w14:paraId="57209FAC" w14:textId="77777777" w:rsidTr="00CB6E10">
        <w:trPr>
          <w:jc w:val="center"/>
        </w:trPr>
        <w:tc>
          <w:tcPr>
            <w:tcW w:w="608" w:type="dxa"/>
          </w:tcPr>
          <w:p w14:paraId="4E55E363" w14:textId="0363848A" w:rsidR="00CB6E10" w:rsidRPr="00B66C06" w:rsidRDefault="00CB6E10" w:rsidP="00E83E61">
            <w:pPr>
              <w:spacing w:before="20" w:after="20"/>
              <w:jc w:val="center"/>
              <w:rPr>
                <w:rFonts w:ascii="Times New Roman" w:hAnsi="Times New Roman" w:cs="Times New Roman"/>
                <w:color w:val="000000"/>
              </w:rPr>
            </w:pPr>
            <w:r>
              <w:rPr>
                <w:rFonts w:ascii="Times New Roman" w:hAnsi="Times New Roman" w:cs="Times New Roman"/>
                <w:color w:val="000000"/>
              </w:rPr>
              <w:t>2</w:t>
            </w:r>
          </w:p>
        </w:tc>
        <w:tc>
          <w:tcPr>
            <w:tcW w:w="6480" w:type="dxa"/>
          </w:tcPr>
          <w:p w14:paraId="50012621" w14:textId="5123E6D6" w:rsidR="00CB6E10" w:rsidRPr="00B66C06" w:rsidRDefault="00CB6E10" w:rsidP="00E83E61">
            <w:pPr>
              <w:spacing w:before="20" w:after="20"/>
              <w:rPr>
                <w:rFonts w:ascii="Times New Roman" w:hAnsi="Times New Roman" w:cs="Times New Roman"/>
                <w:color w:val="000000"/>
              </w:rPr>
            </w:pPr>
            <w:r w:rsidRPr="00CB6E10">
              <w:rPr>
                <w:rFonts w:ascii="Times New Roman" w:hAnsi="Times New Roman" w:cs="Times New Roman"/>
                <w:color w:val="000000"/>
              </w:rPr>
              <w:t>Identify the Research Questions or Hypotheses</w:t>
            </w:r>
          </w:p>
        </w:tc>
      </w:tr>
      <w:tr w:rsidR="00CB6E10" w:rsidRPr="00B66C06" w14:paraId="3CFA4C8F" w14:textId="77777777" w:rsidTr="00CB6E10">
        <w:trPr>
          <w:jc w:val="center"/>
        </w:trPr>
        <w:tc>
          <w:tcPr>
            <w:tcW w:w="608" w:type="dxa"/>
          </w:tcPr>
          <w:p w14:paraId="199A619A" w14:textId="1BE05B88" w:rsidR="00CB6E10" w:rsidRPr="00B66C06" w:rsidRDefault="00CB6E10" w:rsidP="00E83E61">
            <w:pPr>
              <w:spacing w:before="20" w:after="20"/>
              <w:jc w:val="center"/>
              <w:rPr>
                <w:rFonts w:ascii="Times New Roman" w:hAnsi="Times New Roman" w:cs="Times New Roman"/>
                <w:color w:val="000000"/>
              </w:rPr>
            </w:pPr>
            <w:r>
              <w:rPr>
                <w:rFonts w:ascii="Times New Roman" w:hAnsi="Times New Roman" w:cs="Times New Roman"/>
                <w:color w:val="000000"/>
              </w:rPr>
              <w:t>3</w:t>
            </w:r>
          </w:p>
        </w:tc>
        <w:tc>
          <w:tcPr>
            <w:tcW w:w="6480" w:type="dxa"/>
          </w:tcPr>
          <w:p w14:paraId="529F1BCC" w14:textId="1E5B1063" w:rsidR="00CB6E10" w:rsidRPr="00B66C06" w:rsidRDefault="00CB6E10" w:rsidP="00E83E61">
            <w:pPr>
              <w:spacing w:before="20" w:after="20"/>
              <w:rPr>
                <w:rFonts w:ascii="Times New Roman" w:hAnsi="Times New Roman" w:cs="Times New Roman"/>
                <w:color w:val="000000"/>
              </w:rPr>
            </w:pPr>
            <w:r w:rsidRPr="00CB6E10">
              <w:rPr>
                <w:rFonts w:ascii="Times New Roman" w:hAnsi="Times New Roman" w:cs="Times New Roman"/>
                <w:color w:val="000000"/>
              </w:rPr>
              <w:t>Identify the Population, the Sampling Frame, and the Sample</w:t>
            </w:r>
          </w:p>
        </w:tc>
      </w:tr>
      <w:tr w:rsidR="00CB6E10" w:rsidRPr="00B66C06" w14:paraId="0674DA00" w14:textId="77777777" w:rsidTr="00CB6E10">
        <w:trPr>
          <w:jc w:val="center"/>
        </w:trPr>
        <w:tc>
          <w:tcPr>
            <w:tcW w:w="608" w:type="dxa"/>
          </w:tcPr>
          <w:p w14:paraId="6957CF8E" w14:textId="09242921" w:rsidR="00CB6E10" w:rsidRPr="00B66C06" w:rsidRDefault="00CB6E10" w:rsidP="00E83E61">
            <w:pPr>
              <w:spacing w:before="20" w:after="20"/>
              <w:jc w:val="center"/>
              <w:rPr>
                <w:rFonts w:ascii="Times New Roman" w:hAnsi="Times New Roman" w:cs="Times New Roman"/>
                <w:color w:val="000000"/>
              </w:rPr>
            </w:pPr>
            <w:r>
              <w:rPr>
                <w:rFonts w:ascii="Times New Roman" w:hAnsi="Times New Roman" w:cs="Times New Roman"/>
                <w:color w:val="000000"/>
              </w:rPr>
              <w:t>4</w:t>
            </w:r>
          </w:p>
        </w:tc>
        <w:tc>
          <w:tcPr>
            <w:tcW w:w="6480" w:type="dxa"/>
          </w:tcPr>
          <w:p w14:paraId="68C270F8" w14:textId="0C4EAAD5" w:rsidR="00CB6E10" w:rsidRPr="00B66C06" w:rsidRDefault="00CB6E10" w:rsidP="00E83E61">
            <w:pPr>
              <w:spacing w:before="20" w:after="20"/>
              <w:rPr>
                <w:rFonts w:ascii="Times New Roman" w:hAnsi="Times New Roman" w:cs="Times New Roman"/>
                <w:color w:val="000000"/>
              </w:rPr>
            </w:pPr>
            <w:r w:rsidRPr="00CB6E10">
              <w:rPr>
                <w:rFonts w:ascii="Times New Roman" w:hAnsi="Times New Roman" w:cs="Times New Roman"/>
                <w:color w:val="000000"/>
              </w:rPr>
              <w:t>Determine the Survey Design and Data Collection Procedures</w:t>
            </w:r>
          </w:p>
        </w:tc>
      </w:tr>
      <w:tr w:rsidR="00CB6E10" w:rsidRPr="00B66C06" w14:paraId="6A4EFF10" w14:textId="77777777" w:rsidTr="00CB6E10">
        <w:trPr>
          <w:jc w:val="center"/>
        </w:trPr>
        <w:tc>
          <w:tcPr>
            <w:tcW w:w="608" w:type="dxa"/>
          </w:tcPr>
          <w:p w14:paraId="2D9ED9E3" w14:textId="4B4A9DB8" w:rsidR="00CB6E10" w:rsidRDefault="00CB6E10" w:rsidP="00E83E61">
            <w:pPr>
              <w:spacing w:before="20" w:after="20"/>
              <w:jc w:val="center"/>
              <w:rPr>
                <w:rFonts w:ascii="Times New Roman" w:hAnsi="Times New Roman" w:cs="Times New Roman"/>
                <w:color w:val="000000"/>
              </w:rPr>
            </w:pPr>
            <w:r>
              <w:rPr>
                <w:rFonts w:ascii="Times New Roman" w:hAnsi="Times New Roman" w:cs="Times New Roman"/>
                <w:color w:val="000000"/>
              </w:rPr>
              <w:t>5</w:t>
            </w:r>
          </w:p>
        </w:tc>
        <w:tc>
          <w:tcPr>
            <w:tcW w:w="6480" w:type="dxa"/>
          </w:tcPr>
          <w:p w14:paraId="421993FC" w14:textId="1D5B6098" w:rsidR="00CB6E10" w:rsidRPr="00B66C06" w:rsidRDefault="00CB6E10" w:rsidP="00E83E61">
            <w:pPr>
              <w:spacing w:before="20" w:after="20"/>
              <w:rPr>
                <w:rFonts w:ascii="Times New Roman" w:hAnsi="Times New Roman" w:cs="Times New Roman"/>
                <w:color w:val="000000"/>
              </w:rPr>
            </w:pPr>
            <w:r w:rsidRPr="00CB6E10">
              <w:rPr>
                <w:rFonts w:ascii="Times New Roman" w:hAnsi="Times New Roman" w:cs="Times New Roman"/>
                <w:color w:val="000000"/>
              </w:rPr>
              <w:t>Develop or Locate an Instrument</w:t>
            </w:r>
          </w:p>
        </w:tc>
      </w:tr>
      <w:tr w:rsidR="00CB6E10" w:rsidRPr="00B66C06" w14:paraId="7C946B49" w14:textId="77777777" w:rsidTr="00CB6E10">
        <w:trPr>
          <w:jc w:val="center"/>
        </w:trPr>
        <w:tc>
          <w:tcPr>
            <w:tcW w:w="608" w:type="dxa"/>
          </w:tcPr>
          <w:p w14:paraId="739C04D1" w14:textId="089187AB" w:rsidR="00CB6E10" w:rsidRDefault="00CB6E10" w:rsidP="00E83E61">
            <w:pPr>
              <w:spacing w:before="20" w:after="20"/>
              <w:jc w:val="center"/>
              <w:rPr>
                <w:rFonts w:ascii="Times New Roman" w:hAnsi="Times New Roman" w:cs="Times New Roman"/>
                <w:color w:val="000000"/>
              </w:rPr>
            </w:pPr>
            <w:r>
              <w:rPr>
                <w:rFonts w:ascii="Times New Roman" w:hAnsi="Times New Roman" w:cs="Times New Roman"/>
                <w:color w:val="000000"/>
              </w:rPr>
              <w:t>6</w:t>
            </w:r>
          </w:p>
        </w:tc>
        <w:tc>
          <w:tcPr>
            <w:tcW w:w="6480" w:type="dxa"/>
          </w:tcPr>
          <w:p w14:paraId="4371B75E" w14:textId="7A142D3F" w:rsidR="00CB6E10" w:rsidRPr="00B66C06" w:rsidRDefault="00CB6E10" w:rsidP="00E83E61">
            <w:pPr>
              <w:spacing w:before="20" w:after="20"/>
              <w:rPr>
                <w:rFonts w:ascii="Times New Roman" w:hAnsi="Times New Roman" w:cs="Times New Roman"/>
                <w:color w:val="000000"/>
              </w:rPr>
            </w:pPr>
            <w:r w:rsidRPr="00CB6E10">
              <w:rPr>
                <w:rFonts w:ascii="Times New Roman" w:hAnsi="Times New Roman" w:cs="Times New Roman"/>
                <w:color w:val="000000"/>
              </w:rPr>
              <w:t>Administer the Instrument</w:t>
            </w:r>
          </w:p>
        </w:tc>
      </w:tr>
      <w:tr w:rsidR="00CB6E10" w:rsidRPr="00B66C06" w14:paraId="5066FB18" w14:textId="77777777" w:rsidTr="00CB6E10">
        <w:trPr>
          <w:jc w:val="center"/>
        </w:trPr>
        <w:tc>
          <w:tcPr>
            <w:tcW w:w="608" w:type="dxa"/>
          </w:tcPr>
          <w:p w14:paraId="64E4BD10" w14:textId="520E6D35" w:rsidR="00CB6E10" w:rsidRDefault="00CB6E10" w:rsidP="00E83E61">
            <w:pPr>
              <w:spacing w:before="20" w:after="20"/>
              <w:jc w:val="center"/>
              <w:rPr>
                <w:rFonts w:ascii="Times New Roman" w:hAnsi="Times New Roman" w:cs="Times New Roman"/>
                <w:color w:val="000000"/>
              </w:rPr>
            </w:pPr>
            <w:r>
              <w:rPr>
                <w:rFonts w:ascii="Times New Roman" w:hAnsi="Times New Roman" w:cs="Times New Roman"/>
                <w:color w:val="000000"/>
              </w:rPr>
              <w:t>7</w:t>
            </w:r>
          </w:p>
        </w:tc>
        <w:tc>
          <w:tcPr>
            <w:tcW w:w="6480" w:type="dxa"/>
          </w:tcPr>
          <w:p w14:paraId="3635FE3B" w14:textId="35533E15" w:rsidR="00CB6E10" w:rsidRPr="00B66C06" w:rsidRDefault="00CB6E10" w:rsidP="00E83E61">
            <w:pPr>
              <w:spacing w:before="20" w:after="20"/>
              <w:rPr>
                <w:rFonts w:ascii="Times New Roman" w:hAnsi="Times New Roman" w:cs="Times New Roman"/>
                <w:color w:val="000000"/>
              </w:rPr>
            </w:pPr>
            <w:r w:rsidRPr="00CB6E10">
              <w:rPr>
                <w:rFonts w:ascii="Times New Roman" w:hAnsi="Times New Roman" w:cs="Times New Roman"/>
                <w:color w:val="000000"/>
              </w:rPr>
              <w:t>Analyze the Data to Address the Research Questions or Hypotheses</w:t>
            </w:r>
          </w:p>
        </w:tc>
      </w:tr>
      <w:tr w:rsidR="00CB6E10" w:rsidRPr="00B66C06" w14:paraId="31E8D1BD" w14:textId="77777777" w:rsidTr="00CB6E10">
        <w:trPr>
          <w:jc w:val="center"/>
        </w:trPr>
        <w:tc>
          <w:tcPr>
            <w:tcW w:w="608" w:type="dxa"/>
          </w:tcPr>
          <w:p w14:paraId="30739E46" w14:textId="0E806C0A" w:rsidR="00CB6E10" w:rsidRDefault="00CB6E10" w:rsidP="00E83E61">
            <w:pPr>
              <w:spacing w:before="20" w:after="20"/>
              <w:jc w:val="center"/>
              <w:rPr>
                <w:rFonts w:ascii="Times New Roman" w:hAnsi="Times New Roman" w:cs="Times New Roman"/>
                <w:color w:val="000000"/>
              </w:rPr>
            </w:pPr>
            <w:r>
              <w:rPr>
                <w:rFonts w:ascii="Times New Roman" w:hAnsi="Times New Roman" w:cs="Times New Roman"/>
                <w:color w:val="000000"/>
              </w:rPr>
              <w:t>8</w:t>
            </w:r>
          </w:p>
        </w:tc>
        <w:tc>
          <w:tcPr>
            <w:tcW w:w="6480" w:type="dxa"/>
          </w:tcPr>
          <w:p w14:paraId="5E8BBD44" w14:textId="5C27AE16" w:rsidR="00CB6E10" w:rsidRPr="00B66C06" w:rsidRDefault="00CB6E10" w:rsidP="00E83E61">
            <w:pPr>
              <w:spacing w:before="20" w:after="20"/>
              <w:rPr>
                <w:rFonts w:ascii="Times New Roman" w:hAnsi="Times New Roman" w:cs="Times New Roman"/>
                <w:color w:val="000000"/>
              </w:rPr>
            </w:pPr>
            <w:r w:rsidRPr="00CB6E10">
              <w:rPr>
                <w:rFonts w:ascii="Times New Roman" w:hAnsi="Times New Roman" w:cs="Times New Roman"/>
                <w:color w:val="000000"/>
              </w:rPr>
              <w:t>Write the Report</w:t>
            </w:r>
          </w:p>
        </w:tc>
      </w:tr>
      <w:bookmarkEnd w:id="1"/>
    </w:tbl>
    <w:p w14:paraId="0FB5AE4B" w14:textId="77777777" w:rsidR="00E83E61" w:rsidRDefault="00E83E61" w:rsidP="00E83E61">
      <w:pPr>
        <w:spacing w:after="0"/>
        <w:ind w:firstLine="284"/>
        <w:jc w:val="both"/>
        <w:rPr>
          <w:rFonts w:ascii="Times New Roman" w:eastAsia="Times New Roman" w:hAnsi="Times New Roman" w:cs="Times New Roman"/>
          <w:color w:val="000000"/>
        </w:rPr>
      </w:pPr>
    </w:p>
    <w:p w14:paraId="5A78105A" w14:textId="54545F53" w:rsidR="0033779C" w:rsidRDefault="006A7321" w:rsidP="007839D7">
      <w:pPr>
        <w:spacing w:after="0"/>
        <w:jc w:val="both"/>
        <w:rPr>
          <w:rFonts w:ascii="Times New Roman" w:eastAsia="Times New Roman" w:hAnsi="Times New Roman" w:cs="Times New Roman"/>
          <w:color w:val="000000"/>
        </w:rPr>
      </w:pPr>
      <w:r w:rsidRPr="006A7321">
        <w:rPr>
          <w:rFonts w:ascii="Times New Roman" w:eastAsia="Times New Roman" w:hAnsi="Times New Roman" w:cs="Times New Roman"/>
          <w:color w:val="000000"/>
        </w:rPr>
        <w:t>Step 1, using a survey is the best choice because it can describe learning constraints of a particular population and can describe the relationship between learning constraints and student achievement</w:t>
      </w:r>
      <w:r>
        <w:rPr>
          <w:rFonts w:ascii="Times New Roman" w:eastAsia="Times New Roman" w:hAnsi="Times New Roman" w:cs="Times New Roman"/>
          <w:color w:val="000000"/>
        </w:rPr>
        <w:t>.</w:t>
      </w:r>
    </w:p>
    <w:p w14:paraId="506E66A4" w14:textId="33B13BE9" w:rsidR="0033779C" w:rsidRDefault="006A7321" w:rsidP="007839D7">
      <w:pPr>
        <w:spacing w:after="0"/>
        <w:jc w:val="both"/>
        <w:rPr>
          <w:rFonts w:ascii="Times New Roman" w:eastAsia="Times New Roman" w:hAnsi="Times New Roman" w:cs="Times New Roman"/>
          <w:color w:val="000000"/>
        </w:rPr>
      </w:pPr>
      <w:r w:rsidRPr="006A7321">
        <w:rPr>
          <w:rFonts w:ascii="Times New Roman" w:eastAsia="Times New Roman" w:hAnsi="Times New Roman" w:cs="Times New Roman"/>
          <w:color w:val="000000"/>
        </w:rPr>
        <w:t>Step 2, this research uses research questions, namely "What are the aspects that become learning constraints from internal factors and external factors of students?" and "How is the influence of aspects that become learning constraints</w:t>
      </w:r>
      <w:r w:rsidRPr="006A7321">
        <w:rPr>
          <w:rFonts w:ascii="Times New Roman" w:eastAsia="Times New Roman" w:hAnsi="Times New Roman" w:cs="Times New Roman"/>
          <w:color w:val="000000"/>
        </w:rPr>
        <w:t xml:space="preserve"> </w:t>
      </w:r>
      <w:r w:rsidRPr="006A7321">
        <w:rPr>
          <w:rFonts w:ascii="Times New Roman" w:eastAsia="Times New Roman" w:hAnsi="Times New Roman" w:cs="Times New Roman"/>
          <w:color w:val="000000"/>
        </w:rPr>
        <w:t>from internal factors and external factors on student achievement?".</w:t>
      </w:r>
    </w:p>
    <w:p w14:paraId="136F610B" w14:textId="13B2D672" w:rsidR="0033779C" w:rsidRDefault="006A7321" w:rsidP="006A7321">
      <w:pPr>
        <w:spacing w:after="0"/>
        <w:jc w:val="both"/>
        <w:rPr>
          <w:rFonts w:ascii="Times New Roman" w:eastAsia="Times New Roman" w:hAnsi="Times New Roman" w:cs="Times New Roman"/>
          <w:color w:val="000000"/>
        </w:rPr>
      </w:pPr>
      <w:r w:rsidRPr="006A7321">
        <w:rPr>
          <w:rFonts w:ascii="Times New Roman" w:eastAsia="Times New Roman" w:hAnsi="Times New Roman" w:cs="Times New Roman"/>
          <w:color w:val="000000"/>
        </w:rPr>
        <w:t>Step 3, the population is determined based on students who have experienced learning in the subject (C2) of mechanical engineering in vocational schools and the distance of data collection with the condition of students who have completed learning is not too long to minimize the occurrence of forgetfulness what students experience</w:t>
      </w:r>
      <w:r>
        <w:rPr>
          <w:rFonts w:ascii="Times New Roman" w:eastAsia="Times New Roman" w:hAnsi="Times New Roman" w:cs="Times New Roman"/>
          <w:color w:val="000000"/>
        </w:rPr>
        <w:t>.</w:t>
      </w:r>
    </w:p>
    <w:p w14:paraId="59A44A87" w14:textId="3F417694" w:rsidR="0072623B" w:rsidRDefault="006A7321" w:rsidP="007839D7">
      <w:pPr>
        <w:spacing w:after="0"/>
        <w:jc w:val="both"/>
        <w:rPr>
          <w:rFonts w:ascii="Times New Roman" w:eastAsia="Times New Roman" w:hAnsi="Times New Roman" w:cs="Times New Roman"/>
          <w:color w:val="000000"/>
        </w:rPr>
      </w:pPr>
      <w:r w:rsidRPr="006A7321">
        <w:rPr>
          <w:rFonts w:ascii="Times New Roman" w:eastAsia="Times New Roman" w:hAnsi="Times New Roman" w:cs="Times New Roman"/>
          <w:color w:val="000000"/>
        </w:rPr>
        <w:t xml:space="preserve">Step 4, the survey design used is a cross-sectional survey by collecting data one by one at a time using a questionnaire. Using a questionnaire is efficient because the researcher knows exactly which variables </w:t>
      </w:r>
      <w:r w:rsidRPr="006A7321">
        <w:rPr>
          <w:rFonts w:ascii="Times New Roman" w:eastAsia="Times New Roman" w:hAnsi="Times New Roman" w:cs="Times New Roman"/>
          <w:color w:val="000000"/>
        </w:rPr>
        <w:lastRenderedPageBreak/>
        <w:t xml:space="preserve">to measure and knows what can be expected from the respondent, suitable if the respondent is large enough </w:t>
      </w:r>
      <w:r w:rsidR="00CD0ABB">
        <w:rPr>
          <w:rFonts w:ascii="Times New Roman" w:eastAsia="Times New Roman" w:hAnsi="Times New Roman" w:cs="Times New Roman"/>
          <w:color w:val="000000"/>
        </w:rPr>
        <w:fldChar w:fldCharType="begin" w:fldLock="1"/>
      </w:r>
      <w:r w:rsidR="0067746F">
        <w:rPr>
          <w:rFonts w:ascii="Times New Roman" w:eastAsia="Times New Roman" w:hAnsi="Times New Roman" w:cs="Times New Roman"/>
          <w:color w:val="000000"/>
        </w:rPr>
        <w:instrText>ADDIN CSL_CITATION {"citationItems":[{"id":"ITEM-1","itemData":{"author":[{"dropping-particle":"","family":"Sugiyono","given":"","non-dropping-particle":"","parse-names":false,"suffix":""}],"id":"ITEM-1","issued":{"date-parts":[["2013"]]},"publisher":"Alfabeta","publisher-place":"Bandung","title":"Metode Penelitian Kuantitatif Kualitatif dan R&amp;D","type":"book"},"uris":["http://www.mendeley.com/documents/?uuid=75024290-f2df-47a1-8506-4623b876ca83"]}],"mendeley":{"formattedCitation":"[8]","plainTextFormattedCitation":"[8]","previouslyFormattedCitation":"[7]"},"properties":{"noteIndex":0},"schema":"https://github.com/citation-style-language/schema/raw/master/csl-citation.json"}</w:instrText>
      </w:r>
      <w:r w:rsidR="00CD0ABB">
        <w:rPr>
          <w:rFonts w:ascii="Times New Roman" w:eastAsia="Times New Roman" w:hAnsi="Times New Roman" w:cs="Times New Roman"/>
          <w:color w:val="000000"/>
        </w:rPr>
        <w:fldChar w:fldCharType="separate"/>
      </w:r>
      <w:r w:rsidR="0067746F" w:rsidRPr="0067746F">
        <w:rPr>
          <w:rFonts w:ascii="Times New Roman" w:eastAsia="Times New Roman" w:hAnsi="Times New Roman" w:cs="Times New Roman"/>
          <w:noProof/>
          <w:color w:val="000000"/>
        </w:rPr>
        <w:t>[8]</w:t>
      </w:r>
      <w:r w:rsidR="00CD0ABB">
        <w:rPr>
          <w:rFonts w:ascii="Times New Roman" w:eastAsia="Times New Roman" w:hAnsi="Times New Roman" w:cs="Times New Roman"/>
          <w:color w:val="000000"/>
        </w:rPr>
        <w:fldChar w:fldCharType="end"/>
      </w:r>
      <w:r w:rsidR="00CD0ABB">
        <w:rPr>
          <w:rFonts w:ascii="Times New Roman" w:eastAsia="Times New Roman" w:hAnsi="Times New Roman" w:cs="Times New Roman"/>
          <w:color w:val="000000"/>
        </w:rPr>
        <w:t xml:space="preserve">. </w:t>
      </w:r>
      <w:r w:rsidRPr="006A7321">
        <w:rPr>
          <w:rFonts w:ascii="Times New Roman" w:eastAsia="Times New Roman" w:hAnsi="Times New Roman" w:cs="Times New Roman"/>
          <w:color w:val="000000"/>
        </w:rPr>
        <w:t>The next data is student achievement.</w:t>
      </w:r>
    </w:p>
    <w:p w14:paraId="0AC23469" w14:textId="77777777" w:rsidR="00532863" w:rsidRDefault="00532863" w:rsidP="00A065A8">
      <w:pPr>
        <w:spacing w:after="0"/>
        <w:jc w:val="both"/>
        <w:rPr>
          <w:rFonts w:ascii="Times New Roman" w:eastAsia="Times New Roman" w:hAnsi="Times New Roman" w:cs="Times New Roman"/>
          <w:color w:val="000000"/>
        </w:rPr>
      </w:pPr>
    </w:p>
    <w:p w14:paraId="3F530705" w14:textId="14527197" w:rsidR="00532863" w:rsidRDefault="00532863" w:rsidP="006750C5">
      <w:pPr>
        <w:spacing w:after="2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Table 4. </w:t>
      </w:r>
      <w:r w:rsidRPr="00532863">
        <w:rPr>
          <w:rFonts w:ascii="Times New Roman" w:eastAsia="Times New Roman" w:hAnsi="Times New Roman" w:cs="Times New Roman"/>
          <w:color w:val="000000"/>
        </w:rPr>
        <w:t>Internal Factor Questionnaire Guidelines</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5812"/>
        <w:gridCol w:w="1871"/>
      </w:tblGrid>
      <w:tr w:rsidR="002A4517" w:rsidRPr="00B66C06" w14:paraId="4111D076" w14:textId="194898A9" w:rsidTr="002A4517">
        <w:trPr>
          <w:jc w:val="center"/>
        </w:trPr>
        <w:tc>
          <w:tcPr>
            <w:tcW w:w="1134" w:type="dxa"/>
            <w:tcBorders>
              <w:top w:val="single" w:sz="4" w:space="0" w:color="auto"/>
              <w:bottom w:val="single" w:sz="4" w:space="0" w:color="auto"/>
            </w:tcBorders>
          </w:tcPr>
          <w:p w14:paraId="57FF5C1D" w14:textId="79E92797" w:rsidR="002A4517" w:rsidRPr="00B66C06" w:rsidRDefault="002A4517" w:rsidP="002A4517">
            <w:pPr>
              <w:spacing w:before="20" w:after="20"/>
              <w:rPr>
                <w:rFonts w:ascii="Times New Roman" w:hAnsi="Times New Roman" w:cs="Times New Roman"/>
                <w:color w:val="000000"/>
              </w:rPr>
            </w:pPr>
            <w:bookmarkStart w:id="2" w:name="_Hlk48245725"/>
            <w:r>
              <w:rPr>
                <w:rFonts w:ascii="Times New Roman" w:hAnsi="Times New Roman" w:cs="Times New Roman"/>
                <w:color w:val="000000"/>
              </w:rPr>
              <w:t>Aspect</w:t>
            </w:r>
          </w:p>
        </w:tc>
        <w:tc>
          <w:tcPr>
            <w:tcW w:w="5812" w:type="dxa"/>
            <w:tcBorders>
              <w:top w:val="single" w:sz="4" w:space="0" w:color="auto"/>
              <w:bottom w:val="single" w:sz="4" w:space="0" w:color="auto"/>
            </w:tcBorders>
          </w:tcPr>
          <w:p w14:paraId="7A7DA437" w14:textId="1B6CE88D" w:rsidR="002A4517" w:rsidRPr="00B66C06" w:rsidRDefault="002A4517" w:rsidP="002A4517">
            <w:pPr>
              <w:spacing w:before="20" w:after="20"/>
              <w:rPr>
                <w:rFonts w:ascii="Times New Roman" w:hAnsi="Times New Roman" w:cs="Times New Roman"/>
                <w:color w:val="000000"/>
              </w:rPr>
            </w:pPr>
            <w:r>
              <w:rPr>
                <w:rFonts w:ascii="Times New Roman" w:hAnsi="Times New Roman" w:cs="Times New Roman"/>
                <w:color w:val="000000"/>
              </w:rPr>
              <w:t>Indicator</w:t>
            </w:r>
          </w:p>
        </w:tc>
        <w:tc>
          <w:tcPr>
            <w:tcW w:w="1871" w:type="dxa"/>
            <w:tcBorders>
              <w:top w:val="single" w:sz="4" w:space="0" w:color="auto"/>
              <w:bottom w:val="single" w:sz="4" w:space="0" w:color="auto"/>
            </w:tcBorders>
          </w:tcPr>
          <w:p w14:paraId="11153E59" w14:textId="6E4FC5A6" w:rsidR="002A4517" w:rsidRDefault="002A4517" w:rsidP="002A4517">
            <w:pPr>
              <w:spacing w:before="20" w:after="20"/>
              <w:rPr>
                <w:rFonts w:ascii="Times New Roman" w:hAnsi="Times New Roman" w:cs="Times New Roman"/>
              </w:rPr>
            </w:pPr>
            <w:r>
              <w:rPr>
                <w:rFonts w:ascii="Times New Roman" w:hAnsi="Times New Roman" w:cs="Times New Roman"/>
              </w:rPr>
              <w:t xml:space="preserve">No. </w:t>
            </w:r>
            <w:r w:rsidRPr="00532863">
              <w:rPr>
                <w:rFonts w:ascii="Times New Roman" w:eastAsia="Times New Roman" w:hAnsi="Times New Roman" w:cs="Times New Roman"/>
                <w:color w:val="000000"/>
              </w:rPr>
              <w:t>Questionnaire</w:t>
            </w:r>
          </w:p>
        </w:tc>
      </w:tr>
      <w:tr w:rsidR="002A4517" w:rsidRPr="00B66C06" w14:paraId="2C9CD9DB" w14:textId="7705A396" w:rsidTr="002A4517">
        <w:trPr>
          <w:jc w:val="center"/>
        </w:trPr>
        <w:tc>
          <w:tcPr>
            <w:tcW w:w="1134" w:type="dxa"/>
            <w:tcBorders>
              <w:top w:val="single" w:sz="4" w:space="0" w:color="auto"/>
            </w:tcBorders>
          </w:tcPr>
          <w:p w14:paraId="637709B8" w14:textId="269DBD7D" w:rsidR="002A4517" w:rsidRPr="00041EE3" w:rsidRDefault="002A4517" w:rsidP="00CD0ABB">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R</w:t>
            </w:r>
            <w:r w:rsidRPr="00A550DA">
              <w:rPr>
                <w:rFonts w:ascii="Times New Roman" w:hAnsi="Times New Roman" w:cs="Times New Roman"/>
                <w:color w:val="000000"/>
              </w:rPr>
              <w:t>eadiness</w:t>
            </w:r>
          </w:p>
        </w:tc>
        <w:tc>
          <w:tcPr>
            <w:tcW w:w="5812" w:type="dxa"/>
            <w:tcBorders>
              <w:top w:val="single" w:sz="4" w:space="0" w:color="auto"/>
            </w:tcBorders>
          </w:tcPr>
          <w:p w14:paraId="68BCC34A" w14:textId="360A0B07" w:rsidR="002A4517" w:rsidRPr="00B66C06" w:rsidRDefault="002A4517" w:rsidP="002A4517">
            <w:pPr>
              <w:pStyle w:val="ListParagraph"/>
              <w:spacing w:before="20" w:after="20"/>
              <w:ind w:left="0"/>
              <w:rPr>
                <w:rFonts w:ascii="Times New Roman" w:hAnsi="Times New Roman" w:cs="Times New Roman"/>
                <w:color w:val="000000"/>
              </w:rPr>
            </w:pPr>
            <w:r w:rsidRPr="00041EE3">
              <w:rPr>
                <w:rFonts w:ascii="Times New Roman" w:hAnsi="Times New Roman" w:cs="Times New Roman"/>
                <w:color w:val="000000"/>
              </w:rPr>
              <w:t xml:space="preserve">Understand </w:t>
            </w:r>
            <w:r w:rsidR="00B87F04" w:rsidRPr="00041EE3">
              <w:rPr>
                <w:rFonts w:ascii="Times New Roman" w:hAnsi="Times New Roman" w:cs="Times New Roman"/>
                <w:color w:val="000000"/>
              </w:rPr>
              <w:t>previous lesson</w:t>
            </w:r>
            <w:r w:rsidR="00B87F04">
              <w:rPr>
                <w:rFonts w:ascii="Times New Roman" w:hAnsi="Times New Roman" w:cs="Times New Roman"/>
                <w:color w:val="000000"/>
              </w:rPr>
              <w:t xml:space="preserve">, </w:t>
            </w:r>
            <w:r w:rsidR="00B87F04" w:rsidRPr="00041EE3">
              <w:rPr>
                <w:rFonts w:ascii="Times New Roman" w:hAnsi="Times New Roman" w:cs="Times New Roman"/>
                <w:color w:val="000000"/>
              </w:rPr>
              <w:t>confidence</w:t>
            </w:r>
            <w:r w:rsidR="00B87F04">
              <w:rPr>
                <w:rFonts w:ascii="Times New Roman" w:hAnsi="Times New Roman" w:cs="Times New Roman"/>
                <w:color w:val="000000"/>
              </w:rPr>
              <w:t xml:space="preserve">, </w:t>
            </w:r>
            <w:r w:rsidR="00B87F04" w:rsidRPr="00041EE3">
              <w:rPr>
                <w:rFonts w:ascii="Times New Roman" w:hAnsi="Times New Roman" w:cs="Times New Roman"/>
                <w:color w:val="000000"/>
              </w:rPr>
              <w:t>self-control</w:t>
            </w:r>
            <w:r w:rsidR="00B87F04">
              <w:rPr>
                <w:rFonts w:ascii="Times New Roman" w:hAnsi="Times New Roman" w:cs="Times New Roman"/>
                <w:color w:val="000000"/>
              </w:rPr>
              <w:t>.</w:t>
            </w:r>
          </w:p>
        </w:tc>
        <w:tc>
          <w:tcPr>
            <w:tcW w:w="1871" w:type="dxa"/>
            <w:tcBorders>
              <w:top w:val="single" w:sz="4" w:space="0" w:color="auto"/>
            </w:tcBorders>
          </w:tcPr>
          <w:p w14:paraId="2E61A7BB" w14:textId="6E62EC39" w:rsidR="002A4517" w:rsidRPr="00C67BCA" w:rsidRDefault="002A4517" w:rsidP="002A4517">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1, 2, 3, 4, 5, 7</w:t>
            </w:r>
          </w:p>
        </w:tc>
      </w:tr>
      <w:tr w:rsidR="002A4517" w:rsidRPr="00B66C06" w14:paraId="3C1DF799" w14:textId="77777777" w:rsidTr="002A4517">
        <w:trPr>
          <w:jc w:val="center"/>
        </w:trPr>
        <w:tc>
          <w:tcPr>
            <w:tcW w:w="1134" w:type="dxa"/>
          </w:tcPr>
          <w:p w14:paraId="320B7B1B" w14:textId="7245BDC9" w:rsidR="002A4517" w:rsidRPr="00041EE3" w:rsidRDefault="002A4517" w:rsidP="00CD0ABB">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I</w:t>
            </w:r>
            <w:r w:rsidRPr="00A550DA">
              <w:rPr>
                <w:rFonts w:ascii="Times New Roman" w:hAnsi="Times New Roman" w:cs="Times New Roman"/>
                <w:color w:val="000000"/>
              </w:rPr>
              <w:t>nterest</w:t>
            </w:r>
          </w:p>
        </w:tc>
        <w:tc>
          <w:tcPr>
            <w:tcW w:w="5812" w:type="dxa"/>
          </w:tcPr>
          <w:p w14:paraId="7D7E84AF" w14:textId="23476ABC" w:rsidR="002A4517" w:rsidRPr="004D6A7C" w:rsidRDefault="002A4517" w:rsidP="002A4517">
            <w:pPr>
              <w:pStyle w:val="ListParagraph"/>
              <w:spacing w:before="20" w:after="20"/>
              <w:ind w:left="0"/>
              <w:rPr>
                <w:rFonts w:ascii="Times New Roman" w:hAnsi="Times New Roman" w:cs="Times New Roman"/>
                <w:color w:val="000000"/>
              </w:rPr>
            </w:pPr>
            <w:r w:rsidRPr="004D6A7C">
              <w:rPr>
                <w:rFonts w:ascii="Times New Roman" w:hAnsi="Times New Roman" w:cs="Times New Roman"/>
                <w:color w:val="000000"/>
              </w:rPr>
              <w:t>Interested</w:t>
            </w:r>
            <w:r w:rsidR="00B87F04">
              <w:rPr>
                <w:rFonts w:ascii="Times New Roman" w:hAnsi="Times New Roman" w:cs="Times New Roman"/>
                <w:color w:val="000000"/>
              </w:rPr>
              <w:t xml:space="preserve">, </w:t>
            </w:r>
            <w:r w:rsidR="00B87F04" w:rsidRPr="004D6A7C">
              <w:rPr>
                <w:rFonts w:ascii="Times New Roman" w:hAnsi="Times New Roman" w:cs="Times New Roman"/>
                <w:color w:val="000000"/>
              </w:rPr>
              <w:t>attention</w:t>
            </w:r>
            <w:r w:rsidR="00B87F04">
              <w:rPr>
                <w:rFonts w:ascii="Times New Roman" w:hAnsi="Times New Roman" w:cs="Times New Roman"/>
                <w:color w:val="000000"/>
              </w:rPr>
              <w:t xml:space="preserve">, </w:t>
            </w:r>
            <w:r w:rsidR="00B87F04" w:rsidRPr="004D6A7C">
              <w:rPr>
                <w:rFonts w:ascii="Times New Roman" w:hAnsi="Times New Roman" w:cs="Times New Roman"/>
                <w:color w:val="000000"/>
              </w:rPr>
              <w:t>have hope</w:t>
            </w:r>
            <w:r w:rsidR="00B87F04">
              <w:rPr>
                <w:rFonts w:ascii="Times New Roman" w:hAnsi="Times New Roman" w:cs="Times New Roman"/>
                <w:color w:val="000000"/>
              </w:rPr>
              <w:t xml:space="preserve">s, </w:t>
            </w:r>
            <w:r w:rsidR="00B87F04" w:rsidRPr="004D6A7C">
              <w:rPr>
                <w:rFonts w:ascii="Times New Roman" w:hAnsi="Times New Roman" w:cs="Times New Roman"/>
                <w:color w:val="000000"/>
              </w:rPr>
              <w:t xml:space="preserve">feel happy </w:t>
            </w:r>
            <w:r w:rsidR="00B87F04">
              <w:rPr>
                <w:rFonts w:ascii="Times New Roman" w:hAnsi="Times New Roman" w:cs="Times New Roman"/>
                <w:color w:val="000000"/>
              </w:rPr>
              <w:t>a</w:t>
            </w:r>
            <w:r w:rsidR="00B87F04" w:rsidRPr="004D6A7C">
              <w:rPr>
                <w:rFonts w:ascii="Times New Roman" w:hAnsi="Times New Roman" w:cs="Times New Roman"/>
                <w:color w:val="000000"/>
              </w:rPr>
              <w:t>nd satisfied</w:t>
            </w:r>
            <w:r w:rsidR="00B87F04">
              <w:rPr>
                <w:rFonts w:ascii="Times New Roman" w:hAnsi="Times New Roman" w:cs="Times New Roman"/>
                <w:color w:val="000000"/>
              </w:rPr>
              <w:t xml:space="preserve">, </w:t>
            </w:r>
            <w:r w:rsidR="00B87F04" w:rsidRPr="004D6A7C">
              <w:rPr>
                <w:rFonts w:ascii="Times New Roman" w:hAnsi="Times New Roman" w:cs="Times New Roman"/>
                <w:color w:val="000000"/>
              </w:rPr>
              <w:t>provide feedback</w:t>
            </w:r>
            <w:r w:rsidR="00B87F04">
              <w:rPr>
                <w:rFonts w:ascii="Times New Roman" w:hAnsi="Times New Roman" w:cs="Times New Roman"/>
                <w:color w:val="000000"/>
              </w:rPr>
              <w:t xml:space="preserve">, </w:t>
            </w:r>
            <w:r w:rsidR="00B87F04" w:rsidRPr="004D6A7C">
              <w:rPr>
                <w:rFonts w:ascii="Times New Roman" w:hAnsi="Times New Roman" w:cs="Times New Roman"/>
                <w:color w:val="000000"/>
              </w:rPr>
              <w:t>more participation</w:t>
            </w:r>
            <w:r w:rsidR="00B87F04">
              <w:rPr>
                <w:rFonts w:ascii="Times New Roman" w:hAnsi="Times New Roman" w:cs="Times New Roman"/>
                <w:color w:val="000000"/>
              </w:rPr>
              <w:t>.</w:t>
            </w:r>
          </w:p>
        </w:tc>
        <w:tc>
          <w:tcPr>
            <w:tcW w:w="1871" w:type="dxa"/>
          </w:tcPr>
          <w:p w14:paraId="3739B693" w14:textId="064208B9" w:rsidR="002A4517" w:rsidRPr="00C67BCA" w:rsidRDefault="002A4517" w:rsidP="002A4517">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8, 9, 10, 11, 12, 13, 14, 15, 16</w:t>
            </w:r>
          </w:p>
        </w:tc>
      </w:tr>
      <w:tr w:rsidR="002A4517" w:rsidRPr="00B66C06" w14:paraId="7D9A746B" w14:textId="77777777" w:rsidTr="002A4517">
        <w:trPr>
          <w:jc w:val="center"/>
        </w:trPr>
        <w:tc>
          <w:tcPr>
            <w:tcW w:w="1134" w:type="dxa"/>
          </w:tcPr>
          <w:p w14:paraId="57C464D1" w14:textId="7223A1FA" w:rsidR="002A4517" w:rsidRPr="00041EE3" w:rsidRDefault="002A4517" w:rsidP="00CD0ABB">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M</w:t>
            </w:r>
            <w:r w:rsidRPr="00A550DA">
              <w:rPr>
                <w:rFonts w:ascii="Times New Roman" w:hAnsi="Times New Roman" w:cs="Times New Roman"/>
                <w:color w:val="000000"/>
              </w:rPr>
              <w:t>otivation</w:t>
            </w:r>
          </w:p>
        </w:tc>
        <w:tc>
          <w:tcPr>
            <w:tcW w:w="5812" w:type="dxa"/>
          </w:tcPr>
          <w:p w14:paraId="245C9532" w14:textId="3EF9EC02" w:rsidR="002A4517" w:rsidRPr="004D6A7C" w:rsidRDefault="002A4517" w:rsidP="002A4517">
            <w:pPr>
              <w:pStyle w:val="ListParagraph"/>
              <w:spacing w:before="20" w:after="20"/>
              <w:ind w:left="0"/>
              <w:rPr>
                <w:rFonts w:ascii="Times New Roman" w:hAnsi="Times New Roman" w:cs="Times New Roman"/>
                <w:color w:val="000000"/>
              </w:rPr>
            </w:pPr>
            <w:r w:rsidRPr="00041EE3">
              <w:rPr>
                <w:rFonts w:ascii="Times New Roman" w:hAnsi="Times New Roman" w:cs="Times New Roman"/>
                <w:color w:val="000000"/>
              </w:rPr>
              <w:t xml:space="preserve">Diligent </w:t>
            </w:r>
            <w:r w:rsidR="00B87F04" w:rsidRPr="00041EE3">
              <w:rPr>
                <w:rFonts w:ascii="Times New Roman" w:hAnsi="Times New Roman" w:cs="Times New Roman"/>
                <w:color w:val="000000"/>
              </w:rPr>
              <w:t>and tenacious</w:t>
            </w:r>
            <w:r w:rsidR="00B87F04">
              <w:rPr>
                <w:rFonts w:ascii="Times New Roman" w:hAnsi="Times New Roman" w:cs="Times New Roman"/>
                <w:color w:val="000000"/>
              </w:rPr>
              <w:t xml:space="preserve">, </w:t>
            </w:r>
            <w:r w:rsidR="00B87F04" w:rsidRPr="00041EE3">
              <w:rPr>
                <w:rFonts w:ascii="Times New Roman" w:hAnsi="Times New Roman" w:cs="Times New Roman"/>
                <w:color w:val="000000"/>
              </w:rPr>
              <w:t>responsive</w:t>
            </w:r>
            <w:r w:rsidR="00B87F04">
              <w:rPr>
                <w:rFonts w:ascii="Times New Roman" w:hAnsi="Times New Roman" w:cs="Times New Roman"/>
                <w:color w:val="000000"/>
              </w:rPr>
              <w:t xml:space="preserve">, </w:t>
            </w:r>
            <w:r w:rsidR="00B87F04" w:rsidRPr="00041EE3">
              <w:rPr>
                <w:rFonts w:ascii="Times New Roman" w:hAnsi="Times New Roman" w:cs="Times New Roman"/>
                <w:color w:val="000000"/>
              </w:rPr>
              <w:t>excited</w:t>
            </w:r>
            <w:r w:rsidR="00B87F04">
              <w:rPr>
                <w:rFonts w:ascii="Times New Roman" w:hAnsi="Times New Roman" w:cs="Times New Roman"/>
                <w:color w:val="000000"/>
              </w:rPr>
              <w:t xml:space="preserve">, </w:t>
            </w:r>
            <w:r w:rsidR="00B87F04" w:rsidRPr="00041EE3">
              <w:rPr>
                <w:rFonts w:ascii="Times New Roman" w:hAnsi="Times New Roman" w:cs="Times New Roman"/>
                <w:color w:val="000000"/>
              </w:rPr>
              <w:t>have a clear goal</w:t>
            </w:r>
            <w:r w:rsidR="00B87F04">
              <w:rPr>
                <w:rFonts w:ascii="Times New Roman" w:hAnsi="Times New Roman" w:cs="Times New Roman"/>
                <w:color w:val="000000"/>
              </w:rPr>
              <w:t xml:space="preserve">, </w:t>
            </w:r>
            <w:r w:rsidR="00B87F04" w:rsidRPr="00041EE3">
              <w:rPr>
                <w:rFonts w:ascii="Times New Roman" w:hAnsi="Times New Roman" w:cs="Times New Roman"/>
                <w:color w:val="000000"/>
              </w:rPr>
              <w:t>there was a sense of competition</w:t>
            </w:r>
            <w:r w:rsidR="00B87F04">
              <w:rPr>
                <w:rFonts w:ascii="Times New Roman" w:hAnsi="Times New Roman" w:cs="Times New Roman"/>
                <w:color w:val="000000"/>
              </w:rPr>
              <w:t>.</w:t>
            </w:r>
          </w:p>
        </w:tc>
        <w:tc>
          <w:tcPr>
            <w:tcW w:w="1871" w:type="dxa"/>
          </w:tcPr>
          <w:p w14:paraId="06AEDE7F" w14:textId="12AD13C2" w:rsidR="002A4517" w:rsidRPr="00C67BCA" w:rsidRDefault="002A4517" w:rsidP="002A4517">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17, 18, 19, 20, 21, 22, 23, 24</w:t>
            </w:r>
          </w:p>
        </w:tc>
      </w:tr>
      <w:tr w:rsidR="002A4517" w:rsidRPr="00B66C06" w14:paraId="471BE566" w14:textId="77777777" w:rsidTr="002A4517">
        <w:trPr>
          <w:jc w:val="center"/>
        </w:trPr>
        <w:tc>
          <w:tcPr>
            <w:tcW w:w="1134" w:type="dxa"/>
          </w:tcPr>
          <w:p w14:paraId="24254D66" w14:textId="6BC68482" w:rsidR="002A4517" w:rsidRPr="00041EE3" w:rsidRDefault="002A4517" w:rsidP="00CD0ABB">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A</w:t>
            </w:r>
            <w:r w:rsidRPr="00A550DA">
              <w:rPr>
                <w:rFonts w:ascii="Times New Roman" w:hAnsi="Times New Roman" w:cs="Times New Roman"/>
                <w:color w:val="000000"/>
              </w:rPr>
              <w:t>ttitude</w:t>
            </w:r>
          </w:p>
        </w:tc>
        <w:tc>
          <w:tcPr>
            <w:tcW w:w="5812" w:type="dxa"/>
          </w:tcPr>
          <w:p w14:paraId="4616FAB3" w14:textId="24EF02C8" w:rsidR="002A4517" w:rsidRPr="004D6A7C" w:rsidRDefault="002A4517" w:rsidP="002A4517">
            <w:pPr>
              <w:pStyle w:val="ListParagraph"/>
              <w:spacing w:before="20" w:after="20"/>
              <w:ind w:left="0"/>
              <w:rPr>
                <w:rFonts w:ascii="Times New Roman" w:hAnsi="Times New Roman" w:cs="Times New Roman"/>
                <w:color w:val="000000"/>
              </w:rPr>
            </w:pPr>
            <w:r w:rsidRPr="00C67BCA">
              <w:rPr>
                <w:rFonts w:ascii="Times New Roman" w:hAnsi="Times New Roman" w:cs="Times New Roman"/>
                <w:color w:val="000000"/>
              </w:rPr>
              <w:t xml:space="preserve">Give </w:t>
            </w:r>
            <w:r w:rsidR="00B87F04" w:rsidRPr="00C67BCA">
              <w:rPr>
                <w:rFonts w:ascii="Times New Roman" w:hAnsi="Times New Roman" w:cs="Times New Roman"/>
                <w:color w:val="000000"/>
              </w:rPr>
              <w:t>a response</w:t>
            </w:r>
            <w:r w:rsidR="00B87F04">
              <w:rPr>
                <w:rFonts w:ascii="Times New Roman" w:hAnsi="Times New Roman" w:cs="Times New Roman"/>
                <w:color w:val="000000"/>
              </w:rPr>
              <w:t xml:space="preserve">, </w:t>
            </w:r>
            <w:r w:rsidR="00B87F04" w:rsidRPr="00C67BCA">
              <w:rPr>
                <w:rFonts w:ascii="Times New Roman" w:hAnsi="Times New Roman" w:cs="Times New Roman"/>
                <w:color w:val="000000"/>
              </w:rPr>
              <w:t>perception of circumstances</w:t>
            </w:r>
            <w:r w:rsidR="00B87F04">
              <w:rPr>
                <w:rFonts w:ascii="Times New Roman" w:hAnsi="Times New Roman" w:cs="Times New Roman"/>
                <w:color w:val="000000"/>
              </w:rPr>
              <w:t xml:space="preserve">, </w:t>
            </w:r>
            <w:r w:rsidR="00B87F04" w:rsidRPr="00C67BCA">
              <w:rPr>
                <w:rFonts w:ascii="Times New Roman" w:hAnsi="Times New Roman" w:cs="Times New Roman"/>
                <w:color w:val="000000"/>
              </w:rPr>
              <w:t>sensitive</w:t>
            </w:r>
            <w:r w:rsidR="00B87F04">
              <w:rPr>
                <w:rFonts w:ascii="Times New Roman" w:hAnsi="Times New Roman" w:cs="Times New Roman"/>
                <w:color w:val="000000"/>
              </w:rPr>
              <w:t>.</w:t>
            </w:r>
          </w:p>
        </w:tc>
        <w:tc>
          <w:tcPr>
            <w:tcW w:w="1871" w:type="dxa"/>
          </w:tcPr>
          <w:p w14:paraId="6293471C" w14:textId="405A0518" w:rsidR="002A4517" w:rsidRPr="00C67BCA" w:rsidRDefault="002A4517" w:rsidP="002A4517">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25, 26, 27, 28</w:t>
            </w:r>
          </w:p>
        </w:tc>
      </w:tr>
      <w:bookmarkEnd w:id="2"/>
    </w:tbl>
    <w:p w14:paraId="39DC766D" w14:textId="16254E07" w:rsidR="004D6A7C" w:rsidRDefault="004D6A7C" w:rsidP="004D6A7C">
      <w:pPr>
        <w:spacing w:after="0"/>
        <w:rPr>
          <w:rFonts w:ascii="Times New Roman" w:eastAsia="Times New Roman" w:hAnsi="Times New Roman" w:cs="Times New Roman"/>
          <w:color w:val="000000"/>
        </w:rPr>
      </w:pPr>
    </w:p>
    <w:p w14:paraId="302F102D" w14:textId="5A1F362F" w:rsidR="00C67BCA" w:rsidRDefault="00C67BCA" w:rsidP="006750C5">
      <w:pPr>
        <w:spacing w:after="2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Table 5. </w:t>
      </w:r>
      <w:r>
        <w:rPr>
          <w:rFonts w:ascii="Times New Roman" w:eastAsia="Times New Roman" w:hAnsi="Times New Roman" w:cs="Times New Roman"/>
          <w:color w:val="000000"/>
        </w:rPr>
        <w:t>Eksternal</w:t>
      </w:r>
      <w:r w:rsidRPr="00532863">
        <w:rPr>
          <w:rFonts w:ascii="Times New Roman" w:eastAsia="Times New Roman" w:hAnsi="Times New Roman" w:cs="Times New Roman"/>
          <w:color w:val="000000"/>
        </w:rPr>
        <w:t xml:space="preserve"> Factor Questionnaire Guidelines</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163"/>
        <w:gridCol w:w="1871"/>
      </w:tblGrid>
      <w:tr w:rsidR="002A4517" w:rsidRPr="00B66C06" w14:paraId="22F4AF72" w14:textId="77777777" w:rsidTr="00CD0ABB">
        <w:trPr>
          <w:jc w:val="center"/>
        </w:trPr>
        <w:tc>
          <w:tcPr>
            <w:tcW w:w="1843" w:type="dxa"/>
            <w:tcBorders>
              <w:top w:val="single" w:sz="4" w:space="0" w:color="auto"/>
              <w:bottom w:val="single" w:sz="4" w:space="0" w:color="auto"/>
            </w:tcBorders>
          </w:tcPr>
          <w:p w14:paraId="559C6065" w14:textId="77777777" w:rsidR="002A4517" w:rsidRPr="00B66C06" w:rsidRDefault="002A4517" w:rsidP="00FF1B3D">
            <w:pPr>
              <w:spacing w:before="20" w:after="20"/>
              <w:rPr>
                <w:rFonts w:ascii="Times New Roman" w:hAnsi="Times New Roman" w:cs="Times New Roman"/>
                <w:color w:val="000000"/>
              </w:rPr>
            </w:pPr>
            <w:r>
              <w:rPr>
                <w:rFonts w:ascii="Times New Roman" w:hAnsi="Times New Roman" w:cs="Times New Roman"/>
                <w:color w:val="000000"/>
              </w:rPr>
              <w:t>Aspect</w:t>
            </w:r>
          </w:p>
        </w:tc>
        <w:tc>
          <w:tcPr>
            <w:tcW w:w="5163" w:type="dxa"/>
            <w:tcBorders>
              <w:top w:val="single" w:sz="4" w:space="0" w:color="auto"/>
              <w:bottom w:val="single" w:sz="4" w:space="0" w:color="auto"/>
            </w:tcBorders>
          </w:tcPr>
          <w:p w14:paraId="6B2AF149" w14:textId="77777777" w:rsidR="002A4517" w:rsidRPr="00B66C06" w:rsidRDefault="002A4517" w:rsidP="00FF1B3D">
            <w:pPr>
              <w:spacing w:before="20" w:after="20"/>
              <w:rPr>
                <w:rFonts w:ascii="Times New Roman" w:hAnsi="Times New Roman" w:cs="Times New Roman"/>
                <w:color w:val="000000"/>
              </w:rPr>
            </w:pPr>
            <w:r>
              <w:rPr>
                <w:rFonts w:ascii="Times New Roman" w:hAnsi="Times New Roman" w:cs="Times New Roman"/>
                <w:color w:val="000000"/>
              </w:rPr>
              <w:t>Indicator</w:t>
            </w:r>
          </w:p>
        </w:tc>
        <w:tc>
          <w:tcPr>
            <w:tcW w:w="1871" w:type="dxa"/>
            <w:tcBorders>
              <w:top w:val="single" w:sz="4" w:space="0" w:color="auto"/>
              <w:bottom w:val="single" w:sz="4" w:space="0" w:color="auto"/>
            </w:tcBorders>
          </w:tcPr>
          <w:p w14:paraId="69775B41" w14:textId="77777777" w:rsidR="002A4517" w:rsidRDefault="002A4517" w:rsidP="00FF1B3D">
            <w:pPr>
              <w:spacing w:before="20" w:after="20"/>
              <w:rPr>
                <w:rFonts w:ascii="Times New Roman" w:hAnsi="Times New Roman" w:cs="Times New Roman"/>
              </w:rPr>
            </w:pPr>
            <w:r>
              <w:rPr>
                <w:rFonts w:ascii="Times New Roman" w:hAnsi="Times New Roman" w:cs="Times New Roman"/>
              </w:rPr>
              <w:t xml:space="preserve">No. </w:t>
            </w:r>
            <w:r w:rsidRPr="00532863">
              <w:rPr>
                <w:rFonts w:ascii="Times New Roman" w:eastAsia="Times New Roman" w:hAnsi="Times New Roman" w:cs="Times New Roman"/>
                <w:color w:val="000000"/>
              </w:rPr>
              <w:t>Questionnaire</w:t>
            </w:r>
          </w:p>
        </w:tc>
      </w:tr>
      <w:tr w:rsidR="00CD0ABB" w:rsidRPr="00B66C06" w14:paraId="1CEDD3AF" w14:textId="77777777" w:rsidTr="00CD0ABB">
        <w:trPr>
          <w:jc w:val="center"/>
        </w:trPr>
        <w:tc>
          <w:tcPr>
            <w:tcW w:w="1843" w:type="dxa"/>
            <w:tcBorders>
              <w:top w:val="single" w:sz="4" w:space="0" w:color="auto"/>
            </w:tcBorders>
          </w:tcPr>
          <w:p w14:paraId="1FFB724C" w14:textId="44E80D6E" w:rsidR="00CD0ABB" w:rsidRPr="00041EE3" w:rsidRDefault="00CD0ABB" w:rsidP="00CD0ABB">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T</w:t>
            </w:r>
            <w:r w:rsidRPr="00A550DA">
              <w:rPr>
                <w:rFonts w:ascii="Times New Roman" w:hAnsi="Times New Roman" w:cs="Times New Roman"/>
                <w:color w:val="000000"/>
              </w:rPr>
              <w:t>eaching method</w:t>
            </w:r>
          </w:p>
        </w:tc>
        <w:tc>
          <w:tcPr>
            <w:tcW w:w="5163" w:type="dxa"/>
            <w:tcBorders>
              <w:top w:val="single" w:sz="4" w:space="0" w:color="auto"/>
            </w:tcBorders>
          </w:tcPr>
          <w:p w14:paraId="0C5C84D6" w14:textId="56A029A6" w:rsidR="00CD0ABB" w:rsidRPr="00B66C06" w:rsidRDefault="00CD0ABB" w:rsidP="00CD0ABB">
            <w:pPr>
              <w:spacing w:before="20" w:after="20"/>
              <w:rPr>
                <w:rFonts w:ascii="Times New Roman" w:hAnsi="Times New Roman" w:cs="Times New Roman"/>
                <w:color w:val="000000"/>
              </w:rPr>
            </w:pPr>
            <w:r w:rsidRPr="00C67BCA">
              <w:rPr>
                <w:rFonts w:ascii="Times New Roman" w:hAnsi="Times New Roman" w:cs="Times New Roman"/>
                <w:color w:val="000000"/>
              </w:rPr>
              <w:t xml:space="preserve">Generate </w:t>
            </w:r>
            <w:r w:rsidR="00B87F04" w:rsidRPr="00C67BCA">
              <w:rPr>
                <w:rFonts w:ascii="Times New Roman" w:hAnsi="Times New Roman" w:cs="Times New Roman"/>
                <w:color w:val="000000"/>
              </w:rPr>
              <w:t>attention</w:t>
            </w:r>
            <w:r w:rsidR="00B87F04">
              <w:rPr>
                <w:rFonts w:ascii="Times New Roman" w:hAnsi="Times New Roman" w:cs="Times New Roman"/>
                <w:color w:val="000000"/>
              </w:rPr>
              <w:t xml:space="preserve">, </w:t>
            </w:r>
            <w:r w:rsidR="00B87F04" w:rsidRPr="00C67BCA">
              <w:rPr>
                <w:rFonts w:ascii="Times New Roman" w:hAnsi="Times New Roman" w:cs="Times New Roman"/>
                <w:color w:val="000000"/>
              </w:rPr>
              <w:t>uplifting</w:t>
            </w:r>
            <w:r w:rsidR="00B87F04">
              <w:rPr>
                <w:rFonts w:ascii="Times New Roman" w:hAnsi="Times New Roman" w:cs="Times New Roman"/>
                <w:color w:val="000000"/>
              </w:rPr>
              <w:t xml:space="preserve">, </w:t>
            </w:r>
            <w:r w:rsidR="00B87F04" w:rsidRPr="00C67BCA">
              <w:rPr>
                <w:rFonts w:ascii="Times New Roman" w:hAnsi="Times New Roman" w:cs="Times New Roman"/>
                <w:color w:val="000000"/>
              </w:rPr>
              <w:t>giving activity</w:t>
            </w:r>
            <w:r w:rsidR="00B87F04">
              <w:rPr>
                <w:rFonts w:ascii="Times New Roman" w:hAnsi="Times New Roman" w:cs="Times New Roman"/>
                <w:color w:val="000000"/>
              </w:rPr>
              <w:t xml:space="preserve">, </w:t>
            </w:r>
            <w:r w:rsidR="00B87F04" w:rsidRPr="00C67BCA">
              <w:rPr>
                <w:rFonts w:ascii="Times New Roman" w:hAnsi="Times New Roman" w:cs="Times New Roman"/>
                <w:color w:val="000000"/>
              </w:rPr>
              <w:t>repetition of lessons</w:t>
            </w:r>
            <w:r w:rsidR="00B87F04">
              <w:rPr>
                <w:rFonts w:ascii="Times New Roman" w:hAnsi="Times New Roman" w:cs="Times New Roman"/>
                <w:color w:val="000000"/>
              </w:rPr>
              <w:t xml:space="preserve">, </w:t>
            </w:r>
            <w:r w:rsidR="00B87F04" w:rsidRPr="00C67BCA">
              <w:rPr>
                <w:rFonts w:ascii="Times New Roman" w:hAnsi="Times New Roman" w:cs="Times New Roman"/>
                <w:color w:val="000000"/>
              </w:rPr>
              <w:t>linking knowledge</w:t>
            </w:r>
            <w:r w:rsidR="00B87F04">
              <w:rPr>
                <w:rFonts w:ascii="Times New Roman" w:hAnsi="Times New Roman" w:cs="Times New Roman"/>
                <w:color w:val="000000"/>
              </w:rPr>
              <w:t xml:space="preserve">, </w:t>
            </w:r>
            <w:r w:rsidR="00B87F04" w:rsidRPr="00C67BCA">
              <w:rPr>
                <w:rFonts w:ascii="Times New Roman" w:hAnsi="Times New Roman" w:cs="Times New Roman"/>
                <w:color w:val="000000"/>
              </w:rPr>
              <w:t>give a demonstration of objects</w:t>
            </w:r>
            <w:r w:rsidR="00B87F04">
              <w:rPr>
                <w:rFonts w:ascii="Times New Roman" w:hAnsi="Times New Roman" w:cs="Times New Roman"/>
                <w:color w:val="000000"/>
              </w:rPr>
              <w:t xml:space="preserve">, </w:t>
            </w:r>
            <w:r w:rsidR="00B87F04" w:rsidRPr="00C67BCA">
              <w:rPr>
                <w:rFonts w:ascii="Times New Roman" w:hAnsi="Times New Roman" w:cs="Times New Roman"/>
                <w:color w:val="000000"/>
              </w:rPr>
              <w:t>give an opportunity to respond</w:t>
            </w:r>
            <w:r w:rsidR="00B87F04">
              <w:rPr>
                <w:rFonts w:ascii="Times New Roman" w:hAnsi="Times New Roman" w:cs="Times New Roman"/>
                <w:color w:val="000000"/>
              </w:rPr>
              <w:t xml:space="preserve">, </w:t>
            </w:r>
            <w:r w:rsidR="00B87F04" w:rsidRPr="00C67BCA">
              <w:rPr>
                <w:rFonts w:ascii="Times New Roman" w:hAnsi="Times New Roman" w:cs="Times New Roman"/>
                <w:color w:val="000000"/>
              </w:rPr>
              <w:t>give evaluation</w:t>
            </w:r>
            <w:r w:rsidR="00B87F04">
              <w:rPr>
                <w:rFonts w:ascii="Times New Roman" w:hAnsi="Times New Roman" w:cs="Times New Roman"/>
                <w:color w:val="000000"/>
              </w:rPr>
              <w:t>.</w:t>
            </w:r>
          </w:p>
        </w:tc>
        <w:tc>
          <w:tcPr>
            <w:tcW w:w="1871" w:type="dxa"/>
            <w:tcBorders>
              <w:top w:val="single" w:sz="4" w:space="0" w:color="auto"/>
            </w:tcBorders>
          </w:tcPr>
          <w:p w14:paraId="5460B432" w14:textId="7943B36D" w:rsidR="00CD0ABB" w:rsidRPr="00C67BCA" w:rsidRDefault="00CD0ABB" w:rsidP="00CD0ABB">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29, 30, 31, 32, 33, 34, 35, 36, 37, 38, 39, 40</w:t>
            </w:r>
          </w:p>
        </w:tc>
      </w:tr>
      <w:tr w:rsidR="00CD0ABB" w:rsidRPr="00B66C06" w14:paraId="2C3BEB10" w14:textId="77777777" w:rsidTr="00CD0ABB">
        <w:trPr>
          <w:jc w:val="center"/>
        </w:trPr>
        <w:tc>
          <w:tcPr>
            <w:tcW w:w="1843" w:type="dxa"/>
          </w:tcPr>
          <w:p w14:paraId="6ADE9B2A" w14:textId="4A601044" w:rsidR="00CD0ABB" w:rsidRPr="00041EE3" w:rsidRDefault="00CD0ABB" w:rsidP="00CD0ABB">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T</w:t>
            </w:r>
            <w:r w:rsidRPr="00A550DA">
              <w:rPr>
                <w:rFonts w:ascii="Times New Roman" w:hAnsi="Times New Roman" w:cs="Times New Roman"/>
                <w:color w:val="000000"/>
              </w:rPr>
              <w:t xml:space="preserve">eacher and </w:t>
            </w:r>
            <w:r>
              <w:rPr>
                <w:rFonts w:ascii="Times New Roman" w:hAnsi="Times New Roman" w:cs="Times New Roman"/>
                <w:color w:val="000000"/>
              </w:rPr>
              <w:t>S</w:t>
            </w:r>
            <w:r w:rsidRPr="00A550DA">
              <w:rPr>
                <w:rFonts w:ascii="Times New Roman" w:hAnsi="Times New Roman" w:cs="Times New Roman"/>
                <w:color w:val="000000"/>
              </w:rPr>
              <w:t xml:space="preserve">tudent </w:t>
            </w:r>
            <w:r>
              <w:rPr>
                <w:rFonts w:ascii="Times New Roman" w:hAnsi="Times New Roman" w:cs="Times New Roman"/>
                <w:color w:val="000000"/>
              </w:rPr>
              <w:t>R</w:t>
            </w:r>
            <w:r w:rsidRPr="00A550DA">
              <w:rPr>
                <w:rFonts w:ascii="Times New Roman" w:hAnsi="Times New Roman" w:cs="Times New Roman"/>
                <w:color w:val="000000"/>
              </w:rPr>
              <w:t>elations</w:t>
            </w:r>
          </w:p>
        </w:tc>
        <w:tc>
          <w:tcPr>
            <w:tcW w:w="5163" w:type="dxa"/>
          </w:tcPr>
          <w:p w14:paraId="78F39C1B" w14:textId="568C0CBE" w:rsidR="00CD0ABB" w:rsidRPr="004D6A7C" w:rsidRDefault="00CD0ABB" w:rsidP="00CD0ABB">
            <w:pPr>
              <w:spacing w:before="20" w:after="20"/>
              <w:rPr>
                <w:rFonts w:ascii="Times New Roman" w:hAnsi="Times New Roman" w:cs="Times New Roman"/>
                <w:color w:val="000000"/>
              </w:rPr>
            </w:pPr>
            <w:r w:rsidRPr="008C3430">
              <w:rPr>
                <w:rFonts w:ascii="Times New Roman" w:hAnsi="Times New Roman" w:cs="Times New Roman"/>
                <w:color w:val="000000"/>
              </w:rPr>
              <w:t xml:space="preserve">Teacher </w:t>
            </w:r>
            <w:r w:rsidR="00B87F04" w:rsidRPr="008C3430">
              <w:rPr>
                <w:rFonts w:ascii="Times New Roman" w:hAnsi="Times New Roman" w:cs="Times New Roman"/>
                <w:color w:val="000000"/>
              </w:rPr>
              <w:t>and student interactions</w:t>
            </w:r>
            <w:r w:rsidR="00B87F04">
              <w:rPr>
                <w:rFonts w:ascii="Times New Roman" w:hAnsi="Times New Roman" w:cs="Times New Roman"/>
                <w:color w:val="000000"/>
              </w:rPr>
              <w:t xml:space="preserve">, </w:t>
            </w:r>
            <w:r w:rsidR="00B87F04" w:rsidRPr="008C3430">
              <w:rPr>
                <w:rFonts w:ascii="Times New Roman" w:hAnsi="Times New Roman" w:cs="Times New Roman"/>
                <w:color w:val="000000"/>
              </w:rPr>
              <w:t>provide motivation</w:t>
            </w:r>
            <w:r w:rsidR="00B87F04">
              <w:rPr>
                <w:rFonts w:ascii="Times New Roman" w:hAnsi="Times New Roman" w:cs="Times New Roman"/>
                <w:color w:val="000000"/>
              </w:rPr>
              <w:t xml:space="preserve">, </w:t>
            </w:r>
            <w:r w:rsidR="00B87F04" w:rsidRPr="008C3430">
              <w:rPr>
                <w:rFonts w:ascii="Times New Roman" w:hAnsi="Times New Roman" w:cs="Times New Roman"/>
                <w:color w:val="000000"/>
              </w:rPr>
              <w:t>gives insight</w:t>
            </w:r>
            <w:r w:rsidR="00B87F04">
              <w:rPr>
                <w:rFonts w:ascii="Times New Roman" w:hAnsi="Times New Roman" w:cs="Times New Roman"/>
                <w:color w:val="000000"/>
              </w:rPr>
              <w:t xml:space="preserve">, </w:t>
            </w:r>
            <w:r w:rsidR="00B87F04" w:rsidRPr="008C3430">
              <w:rPr>
                <w:rFonts w:ascii="Times New Roman" w:hAnsi="Times New Roman" w:cs="Times New Roman"/>
                <w:color w:val="000000"/>
              </w:rPr>
              <w:t>provide problem solving</w:t>
            </w:r>
            <w:r w:rsidR="00B87F04">
              <w:rPr>
                <w:rFonts w:ascii="Times New Roman" w:hAnsi="Times New Roman" w:cs="Times New Roman"/>
                <w:color w:val="000000"/>
              </w:rPr>
              <w:t>.</w:t>
            </w:r>
          </w:p>
        </w:tc>
        <w:tc>
          <w:tcPr>
            <w:tcW w:w="1871" w:type="dxa"/>
          </w:tcPr>
          <w:p w14:paraId="34B8AFC5" w14:textId="4F3BF2B0" w:rsidR="00CD0ABB" w:rsidRPr="00C67BCA" w:rsidRDefault="00CD0ABB" w:rsidP="00CD0ABB">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 xml:space="preserve">41, 42, 43, 44, 45, 46 </w:t>
            </w:r>
          </w:p>
        </w:tc>
      </w:tr>
      <w:tr w:rsidR="00CD0ABB" w:rsidRPr="00B66C06" w14:paraId="133A9B98" w14:textId="77777777" w:rsidTr="00CD0ABB">
        <w:trPr>
          <w:jc w:val="center"/>
        </w:trPr>
        <w:tc>
          <w:tcPr>
            <w:tcW w:w="1843" w:type="dxa"/>
          </w:tcPr>
          <w:p w14:paraId="11B59E21" w14:textId="0D7AE3B8" w:rsidR="00CD0ABB" w:rsidRPr="00041EE3" w:rsidRDefault="00CD0ABB" w:rsidP="00CD0ABB">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S</w:t>
            </w:r>
            <w:r w:rsidRPr="006D2AB2">
              <w:rPr>
                <w:rFonts w:ascii="Times New Roman" w:hAnsi="Times New Roman" w:cs="Times New Roman"/>
                <w:color w:val="000000"/>
              </w:rPr>
              <w:t xml:space="preserve">tudy </w:t>
            </w:r>
            <w:r>
              <w:rPr>
                <w:rFonts w:ascii="Times New Roman" w:hAnsi="Times New Roman" w:cs="Times New Roman"/>
                <w:color w:val="000000"/>
              </w:rPr>
              <w:t>T</w:t>
            </w:r>
            <w:r w:rsidRPr="006D2AB2">
              <w:rPr>
                <w:rFonts w:ascii="Times New Roman" w:hAnsi="Times New Roman" w:cs="Times New Roman"/>
                <w:color w:val="000000"/>
              </w:rPr>
              <w:t>ime</w:t>
            </w:r>
          </w:p>
        </w:tc>
        <w:tc>
          <w:tcPr>
            <w:tcW w:w="5163" w:type="dxa"/>
          </w:tcPr>
          <w:p w14:paraId="7F801F3E" w14:textId="1D99F1B8" w:rsidR="00CD0ABB" w:rsidRPr="00CD0ABB" w:rsidRDefault="00CD0ABB" w:rsidP="00CD0ABB">
            <w:pPr>
              <w:spacing w:before="20" w:after="20"/>
              <w:rPr>
                <w:rFonts w:ascii="Times New Roman" w:hAnsi="Times New Roman" w:cs="Times New Roman"/>
                <w:color w:val="000000"/>
              </w:rPr>
            </w:pPr>
            <w:r w:rsidRPr="008C3430">
              <w:rPr>
                <w:rFonts w:ascii="Times New Roman" w:hAnsi="Times New Roman" w:cs="Times New Roman"/>
                <w:color w:val="000000"/>
              </w:rPr>
              <w:t xml:space="preserve">Time </w:t>
            </w:r>
            <w:r w:rsidR="00B87F04" w:rsidRPr="008C3430">
              <w:rPr>
                <w:rFonts w:ascii="Times New Roman" w:hAnsi="Times New Roman" w:cs="Times New Roman"/>
                <w:color w:val="000000"/>
              </w:rPr>
              <w:t>to start</w:t>
            </w:r>
            <w:r w:rsidR="00B87F04">
              <w:rPr>
                <w:rFonts w:ascii="Times New Roman" w:hAnsi="Times New Roman" w:cs="Times New Roman"/>
                <w:color w:val="000000"/>
              </w:rPr>
              <w:t xml:space="preserve">, </w:t>
            </w:r>
            <w:r w:rsidR="00B87F04" w:rsidRPr="008C3430">
              <w:rPr>
                <w:rFonts w:ascii="Times New Roman" w:hAnsi="Times New Roman" w:cs="Times New Roman"/>
                <w:color w:val="000000"/>
              </w:rPr>
              <w:t>duration</w:t>
            </w:r>
            <w:r w:rsidR="00B87F04">
              <w:rPr>
                <w:rFonts w:ascii="Times New Roman" w:hAnsi="Times New Roman" w:cs="Times New Roman"/>
                <w:color w:val="000000"/>
              </w:rPr>
              <w:t>.</w:t>
            </w:r>
          </w:p>
        </w:tc>
        <w:tc>
          <w:tcPr>
            <w:tcW w:w="1871" w:type="dxa"/>
          </w:tcPr>
          <w:p w14:paraId="713B83C2" w14:textId="77250254" w:rsidR="00CD0ABB" w:rsidRPr="00C67BCA" w:rsidRDefault="00CD0ABB" w:rsidP="00CD0ABB">
            <w:pPr>
              <w:pStyle w:val="ListParagraph"/>
              <w:spacing w:before="20" w:after="20"/>
              <w:ind w:left="0"/>
              <w:rPr>
                <w:rFonts w:ascii="Times New Roman" w:hAnsi="Times New Roman" w:cs="Times New Roman"/>
                <w:color w:val="000000"/>
              </w:rPr>
            </w:pPr>
            <w:r>
              <w:rPr>
                <w:rFonts w:ascii="Times New Roman" w:hAnsi="Times New Roman" w:cs="Times New Roman"/>
                <w:color w:val="000000"/>
              </w:rPr>
              <w:t>47, 48, 49, 50, 51</w:t>
            </w:r>
          </w:p>
        </w:tc>
      </w:tr>
    </w:tbl>
    <w:p w14:paraId="7A6E85D5" w14:textId="211304FD" w:rsidR="002A4517" w:rsidRDefault="002A4517" w:rsidP="002A4517">
      <w:pPr>
        <w:spacing w:after="0"/>
        <w:rPr>
          <w:rFonts w:ascii="Times New Roman" w:eastAsia="Times New Roman" w:hAnsi="Times New Roman" w:cs="Times New Roman"/>
          <w:color w:val="000000"/>
        </w:rPr>
      </w:pPr>
    </w:p>
    <w:p w14:paraId="53C20114" w14:textId="477444CF" w:rsidR="0033779C" w:rsidRDefault="006A7321" w:rsidP="007839D7">
      <w:pPr>
        <w:spacing w:after="0"/>
        <w:jc w:val="both"/>
        <w:rPr>
          <w:rFonts w:ascii="Times New Roman" w:eastAsia="Times New Roman" w:hAnsi="Times New Roman" w:cs="Times New Roman"/>
          <w:color w:val="000000"/>
        </w:rPr>
      </w:pPr>
      <w:r w:rsidRPr="006A7321">
        <w:rPr>
          <w:rFonts w:ascii="Times New Roman" w:eastAsia="Times New Roman" w:hAnsi="Times New Roman" w:cs="Times New Roman"/>
          <w:color w:val="000000"/>
        </w:rPr>
        <w:t xml:space="preserve">Step 5, this research uses instruments made by researchers, so it is necessary to do the validity and reliability of the instrument. Testing the validity of the instrument in this study using the </w:t>
      </w:r>
      <w:r w:rsidR="00197D8B">
        <w:rPr>
          <w:rFonts w:ascii="Times New Roman" w:eastAsia="Times New Roman" w:hAnsi="Times New Roman" w:cs="Times New Roman"/>
          <w:color w:val="000000"/>
        </w:rPr>
        <w:t>C</w:t>
      </w:r>
      <w:r w:rsidRPr="006A7321">
        <w:rPr>
          <w:rFonts w:ascii="Times New Roman" w:eastAsia="Times New Roman" w:hAnsi="Times New Roman" w:cs="Times New Roman"/>
          <w:color w:val="000000"/>
        </w:rPr>
        <w:t xml:space="preserve">onstruction </w:t>
      </w:r>
      <w:r w:rsidR="00197D8B">
        <w:rPr>
          <w:rFonts w:ascii="Times New Roman" w:eastAsia="Times New Roman" w:hAnsi="Times New Roman" w:cs="Times New Roman"/>
          <w:color w:val="000000"/>
        </w:rPr>
        <w:t>V</w:t>
      </w:r>
      <w:r w:rsidRPr="006A7321">
        <w:rPr>
          <w:rFonts w:ascii="Times New Roman" w:eastAsia="Times New Roman" w:hAnsi="Times New Roman" w:cs="Times New Roman"/>
          <w:color w:val="000000"/>
        </w:rPr>
        <w:t xml:space="preserve">alidity </w:t>
      </w:r>
      <w:r w:rsidR="00197D8B">
        <w:rPr>
          <w:rFonts w:ascii="Times New Roman" w:eastAsia="Times New Roman" w:hAnsi="Times New Roman" w:cs="Times New Roman"/>
          <w:color w:val="000000"/>
        </w:rPr>
        <w:t>T</w:t>
      </w:r>
      <w:r w:rsidRPr="006A7321">
        <w:rPr>
          <w:rFonts w:ascii="Times New Roman" w:eastAsia="Times New Roman" w:hAnsi="Times New Roman" w:cs="Times New Roman"/>
          <w:color w:val="000000"/>
        </w:rPr>
        <w:t>est by using the opinions of experts</w:t>
      </w:r>
      <w:r w:rsidR="00820BD1">
        <w:rPr>
          <w:rFonts w:ascii="Times New Roman" w:eastAsia="Times New Roman" w:hAnsi="Times New Roman" w:cs="Times New Roman"/>
          <w:color w:val="000000"/>
        </w:rPr>
        <w:t xml:space="preserve"> </w:t>
      </w:r>
      <w:r w:rsidR="0033779C">
        <w:rPr>
          <w:rFonts w:ascii="Times New Roman" w:eastAsia="Times New Roman" w:hAnsi="Times New Roman" w:cs="Times New Roman"/>
          <w:color w:val="000000"/>
        </w:rPr>
        <w:fldChar w:fldCharType="begin" w:fldLock="1"/>
      </w:r>
      <w:r w:rsidR="0067746F">
        <w:rPr>
          <w:rFonts w:ascii="Times New Roman" w:eastAsia="Times New Roman" w:hAnsi="Times New Roman" w:cs="Times New Roman"/>
          <w:color w:val="000000"/>
        </w:rPr>
        <w:instrText>ADDIN CSL_CITATION {"citationItems":[{"id":"ITEM-1","itemData":{"author":[{"dropping-particle":"","family":"Sugiyono","given":"","non-dropping-particle":"","parse-names":false,"suffix":""}],"id":"ITEM-1","issued":{"date-parts":[["2013"]]},"publisher":"Alfabeta","publisher-place":"Bandung","title":"Metode Penelitian Kuantitatif Kualitatif dan R&amp;D","type":"book"},"uris":["http://www.mendeley.com/documents/?uuid=75024290-f2df-47a1-8506-4623b876ca83"]}],"mendeley":{"formattedCitation":"[8]","plainTextFormattedCitation":"[8]","previouslyFormattedCitation":"[7]"},"properties":{"noteIndex":0},"schema":"https://github.com/citation-style-language/schema/raw/master/csl-citation.json"}</w:instrText>
      </w:r>
      <w:r w:rsidR="0033779C">
        <w:rPr>
          <w:rFonts w:ascii="Times New Roman" w:eastAsia="Times New Roman" w:hAnsi="Times New Roman" w:cs="Times New Roman"/>
          <w:color w:val="000000"/>
        </w:rPr>
        <w:fldChar w:fldCharType="separate"/>
      </w:r>
      <w:r w:rsidR="0067746F" w:rsidRPr="0067746F">
        <w:rPr>
          <w:rFonts w:ascii="Times New Roman" w:eastAsia="Times New Roman" w:hAnsi="Times New Roman" w:cs="Times New Roman"/>
          <w:noProof/>
          <w:color w:val="000000"/>
        </w:rPr>
        <w:t>[8]</w:t>
      </w:r>
      <w:r w:rsidR="0033779C">
        <w:rPr>
          <w:rFonts w:ascii="Times New Roman" w:eastAsia="Times New Roman" w:hAnsi="Times New Roman" w:cs="Times New Roman"/>
          <w:color w:val="000000"/>
        </w:rPr>
        <w:fldChar w:fldCharType="end"/>
      </w:r>
      <w:r w:rsidR="0033779C">
        <w:rPr>
          <w:rFonts w:ascii="Times New Roman" w:eastAsia="Times New Roman" w:hAnsi="Times New Roman" w:cs="Times New Roman"/>
          <w:color w:val="000000"/>
        </w:rPr>
        <w:t>.</w:t>
      </w:r>
      <w:r w:rsidR="0033779C" w:rsidRPr="00B24923">
        <w:rPr>
          <w:rFonts w:ascii="Times New Roman" w:eastAsia="Times New Roman" w:hAnsi="Times New Roman" w:cs="Times New Roman"/>
          <w:color w:val="000000"/>
        </w:rPr>
        <w:t xml:space="preserve"> </w:t>
      </w:r>
      <w:r w:rsidR="00197D8B" w:rsidRPr="00197D8B">
        <w:rPr>
          <w:rFonts w:ascii="Times New Roman" w:eastAsia="Times New Roman" w:hAnsi="Times New Roman" w:cs="Times New Roman"/>
          <w:color w:val="000000"/>
        </w:rPr>
        <w:t>Reliability testing in this study uses the Spearman Brown technique. After validating and testing the reliability, then testing the instrument.</w:t>
      </w:r>
      <w:r w:rsidR="00C94DFA">
        <w:rPr>
          <w:rFonts w:ascii="Times New Roman" w:eastAsia="Times New Roman" w:hAnsi="Times New Roman" w:cs="Times New Roman"/>
          <w:color w:val="000000"/>
        </w:rPr>
        <w:t xml:space="preserve"> </w:t>
      </w:r>
    </w:p>
    <w:p w14:paraId="19E62493" w14:textId="2D15CC55" w:rsidR="00C94DFA" w:rsidRDefault="00C94DFA" w:rsidP="00C94DFA">
      <w:pPr>
        <w:spacing w:after="0"/>
        <w:jc w:val="both"/>
        <w:rPr>
          <w:rFonts w:ascii="Times New Roman" w:eastAsia="Times New Roman" w:hAnsi="Times New Roman" w:cs="Times New Roman"/>
          <w:color w:val="000000"/>
        </w:rPr>
      </w:pPr>
    </w:p>
    <w:p w14:paraId="384CA3CF" w14:textId="195D5F7F" w:rsidR="00C94DFA" w:rsidRDefault="00C94DFA" w:rsidP="00C94DFA">
      <w:pPr>
        <w:spacing w:after="0"/>
        <w:jc w:val="center"/>
        <w:rPr>
          <w:rFonts w:ascii="Times New Roman" w:eastAsia="Times New Roman" w:hAnsi="Times New Roman" w:cs="Times New Roman"/>
          <w:color w:val="000000"/>
        </w:rPr>
      </w:pPr>
      <w:r w:rsidRPr="00C94DFA">
        <w:rPr>
          <w:rFonts w:ascii="Times New Roman" w:eastAsia="Times New Roman" w:hAnsi="Times New Roman" w:cs="Times New Roman"/>
          <w:b/>
          <w:bCs/>
          <w:color w:val="000000"/>
        </w:rPr>
        <w:t>Table 6.</w:t>
      </w:r>
      <w:r>
        <w:rPr>
          <w:rFonts w:ascii="Times New Roman" w:eastAsia="Times New Roman" w:hAnsi="Times New Roman" w:cs="Times New Roman"/>
          <w:color w:val="000000"/>
        </w:rPr>
        <w:t xml:space="preserve"> </w:t>
      </w:r>
      <w:r w:rsidRPr="00C94DFA">
        <w:rPr>
          <w:rFonts w:ascii="Times New Roman" w:eastAsia="Times New Roman" w:hAnsi="Times New Roman" w:cs="Times New Roman"/>
          <w:color w:val="000000"/>
        </w:rPr>
        <w:t>Instrument Testing Results</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276"/>
      </w:tblGrid>
      <w:tr w:rsidR="00C94DFA" w:rsidRPr="00B66C06" w14:paraId="20B3A983" w14:textId="77777777" w:rsidTr="00F149E6">
        <w:trPr>
          <w:jc w:val="center"/>
        </w:trPr>
        <w:tc>
          <w:tcPr>
            <w:tcW w:w="2977" w:type="dxa"/>
            <w:tcBorders>
              <w:top w:val="single" w:sz="4" w:space="0" w:color="auto"/>
              <w:bottom w:val="single" w:sz="4" w:space="0" w:color="auto"/>
            </w:tcBorders>
          </w:tcPr>
          <w:p w14:paraId="6ACE315F" w14:textId="2D2009D6" w:rsidR="00C94DFA" w:rsidRPr="00B66C06" w:rsidRDefault="00C94DFA" w:rsidP="00FF1B3D">
            <w:pPr>
              <w:spacing w:before="20" w:after="20"/>
              <w:rPr>
                <w:rFonts w:ascii="Times New Roman" w:hAnsi="Times New Roman" w:cs="Times New Roman"/>
                <w:color w:val="000000"/>
              </w:rPr>
            </w:pPr>
            <w:r>
              <w:rPr>
                <w:rFonts w:ascii="Times New Roman" w:hAnsi="Times New Roman" w:cs="Times New Roman"/>
                <w:color w:val="000000"/>
              </w:rPr>
              <w:t>Aspect</w:t>
            </w:r>
          </w:p>
        </w:tc>
        <w:tc>
          <w:tcPr>
            <w:tcW w:w="1276" w:type="dxa"/>
            <w:tcBorders>
              <w:top w:val="single" w:sz="4" w:space="0" w:color="auto"/>
              <w:bottom w:val="single" w:sz="4" w:space="0" w:color="auto"/>
            </w:tcBorders>
          </w:tcPr>
          <w:p w14:paraId="0348F38A" w14:textId="417A15A9" w:rsidR="00C94DFA" w:rsidRPr="00B66C06" w:rsidRDefault="00C94DFA" w:rsidP="00FF1B3D">
            <w:pPr>
              <w:spacing w:before="20" w:after="20"/>
              <w:rPr>
                <w:rFonts w:ascii="Times New Roman" w:hAnsi="Times New Roman" w:cs="Times New Roman"/>
                <w:color w:val="000000"/>
              </w:rPr>
            </w:pPr>
            <w:r>
              <w:rPr>
                <w:rFonts w:ascii="Times New Roman" w:eastAsia="Times New Roman" w:hAnsi="Times New Roman" w:cs="Times New Roman"/>
                <w:color w:val="000000"/>
              </w:rPr>
              <w:t>Information</w:t>
            </w:r>
          </w:p>
        </w:tc>
      </w:tr>
      <w:tr w:rsidR="00C94DFA" w:rsidRPr="00B66C06" w14:paraId="4903A160" w14:textId="77777777" w:rsidTr="00F149E6">
        <w:trPr>
          <w:jc w:val="center"/>
        </w:trPr>
        <w:tc>
          <w:tcPr>
            <w:tcW w:w="2977" w:type="dxa"/>
            <w:tcBorders>
              <w:top w:val="single" w:sz="4" w:space="0" w:color="auto"/>
            </w:tcBorders>
          </w:tcPr>
          <w:p w14:paraId="277AB8CC" w14:textId="450910BC" w:rsidR="00C94DFA" w:rsidRPr="006750C5" w:rsidRDefault="00C94DFA" w:rsidP="00C94DFA">
            <w:pPr>
              <w:spacing w:after="20"/>
              <w:rPr>
                <w:rFonts w:ascii="Times New Roman" w:hAnsi="Times New Roman" w:cs="Times New Roman"/>
                <w:color w:val="000000"/>
              </w:rPr>
            </w:pPr>
            <w:r>
              <w:rPr>
                <w:rFonts w:ascii="Times New Roman" w:hAnsi="Times New Roman" w:cs="Times New Roman"/>
                <w:color w:val="000000"/>
              </w:rPr>
              <w:t>R</w:t>
            </w:r>
            <w:r w:rsidRPr="00A550DA">
              <w:rPr>
                <w:rFonts w:ascii="Times New Roman" w:hAnsi="Times New Roman" w:cs="Times New Roman"/>
                <w:color w:val="000000"/>
              </w:rPr>
              <w:t>eadiness</w:t>
            </w:r>
          </w:p>
        </w:tc>
        <w:tc>
          <w:tcPr>
            <w:tcW w:w="1276" w:type="dxa"/>
            <w:tcBorders>
              <w:top w:val="single" w:sz="4" w:space="0" w:color="auto"/>
            </w:tcBorders>
          </w:tcPr>
          <w:p w14:paraId="2A10290D" w14:textId="1892ED4C" w:rsidR="00C94DFA" w:rsidRPr="006750C5" w:rsidRDefault="00C94DFA" w:rsidP="00C94DFA">
            <w:pPr>
              <w:spacing w:after="20"/>
              <w:rPr>
                <w:rFonts w:ascii="Times New Roman" w:hAnsi="Times New Roman" w:cs="Times New Roman"/>
                <w:color w:val="000000"/>
              </w:rPr>
            </w:pPr>
            <w:r>
              <w:rPr>
                <w:rFonts w:ascii="Times New Roman" w:hAnsi="Times New Roman" w:cs="Times New Roman"/>
                <w:color w:val="000000"/>
              </w:rPr>
              <w:t>Valid</w:t>
            </w:r>
          </w:p>
        </w:tc>
      </w:tr>
      <w:tr w:rsidR="00C94DFA" w:rsidRPr="00B66C06" w14:paraId="7744879D" w14:textId="77777777" w:rsidTr="00F149E6">
        <w:trPr>
          <w:jc w:val="center"/>
        </w:trPr>
        <w:tc>
          <w:tcPr>
            <w:tcW w:w="2977" w:type="dxa"/>
          </w:tcPr>
          <w:p w14:paraId="2B52CEEC" w14:textId="07D3E6A0" w:rsidR="00C94DFA" w:rsidRPr="006750C5" w:rsidRDefault="00C94DFA" w:rsidP="00C94DFA">
            <w:pPr>
              <w:spacing w:after="20"/>
              <w:rPr>
                <w:rFonts w:ascii="Times New Roman" w:hAnsi="Times New Roman" w:cs="Times New Roman"/>
                <w:color w:val="000000"/>
              </w:rPr>
            </w:pPr>
            <w:r>
              <w:rPr>
                <w:rFonts w:ascii="Times New Roman" w:hAnsi="Times New Roman" w:cs="Times New Roman"/>
                <w:color w:val="000000"/>
              </w:rPr>
              <w:t>I</w:t>
            </w:r>
            <w:r w:rsidRPr="00A550DA">
              <w:rPr>
                <w:rFonts w:ascii="Times New Roman" w:hAnsi="Times New Roman" w:cs="Times New Roman"/>
                <w:color w:val="000000"/>
              </w:rPr>
              <w:t>nterest</w:t>
            </w:r>
          </w:p>
        </w:tc>
        <w:tc>
          <w:tcPr>
            <w:tcW w:w="1276" w:type="dxa"/>
          </w:tcPr>
          <w:p w14:paraId="22D8EE8E" w14:textId="4AF17CEA" w:rsidR="00C94DFA" w:rsidRPr="006750C5" w:rsidRDefault="00C94DFA" w:rsidP="00C94DFA">
            <w:pPr>
              <w:spacing w:after="20"/>
              <w:rPr>
                <w:rFonts w:ascii="Times New Roman" w:hAnsi="Times New Roman" w:cs="Times New Roman"/>
                <w:color w:val="000000"/>
              </w:rPr>
            </w:pPr>
            <w:r>
              <w:rPr>
                <w:rFonts w:ascii="Times New Roman" w:hAnsi="Times New Roman" w:cs="Times New Roman"/>
                <w:color w:val="000000"/>
              </w:rPr>
              <w:t>Valid</w:t>
            </w:r>
          </w:p>
        </w:tc>
      </w:tr>
      <w:tr w:rsidR="00C94DFA" w:rsidRPr="00B66C06" w14:paraId="73C51DD0" w14:textId="77777777" w:rsidTr="00F149E6">
        <w:trPr>
          <w:jc w:val="center"/>
        </w:trPr>
        <w:tc>
          <w:tcPr>
            <w:tcW w:w="2977" w:type="dxa"/>
          </w:tcPr>
          <w:p w14:paraId="1B137D8F" w14:textId="674331EF" w:rsidR="00C94DFA" w:rsidRPr="006750C5" w:rsidRDefault="00C94DFA" w:rsidP="00C94DFA">
            <w:pPr>
              <w:spacing w:after="20"/>
              <w:rPr>
                <w:rFonts w:ascii="Times New Roman" w:hAnsi="Times New Roman" w:cs="Times New Roman"/>
                <w:color w:val="000000"/>
              </w:rPr>
            </w:pPr>
            <w:r>
              <w:rPr>
                <w:rFonts w:ascii="Times New Roman" w:hAnsi="Times New Roman" w:cs="Times New Roman"/>
                <w:color w:val="000000"/>
              </w:rPr>
              <w:t>M</w:t>
            </w:r>
            <w:r w:rsidRPr="00A550DA">
              <w:rPr>
                <w:rFonts w:ascii="Times New Roman" w:hAnsi="Times New Roman" w:cs="Times New Roman"/>
                <w:color w:val="000000"/>
              </w:rPr>
              <w:t>otivation</w:t>
            </w:r>
          </w:p>
        </w:tc>
        <w:tc>
          <w:tcPr>
            <w:tcW w:w="1276" w:type="dxa"/>
          </w:tcPr>
          <w:p w14:paraId="55C4A39A" w14:textId="0C87E310" w:rsidR="00C94DFA" w:rsidRPr="006750C5" w:rsidRDefault="00C94DFA" w:rsidP="00C94DFA">
            <w:pPr>
              <w:spacing w:after="20"/>
              <w:rPr>
                <w:rFonts w:ascii="Times New Roman" w:hAnsi="Times New Roman" w:cs="Times New Roman"/>
                <w:color w:val="000000"/>
              </w:rPr>
            </w:pPr>
            <w:r>
              <w:rPr>
                <w:rFonts w:ascii="Times New Roman" w:hAnsi="Times New Roman" w:cs="Times New Roman"/>
                <w:color w:val="000000"/>
              </w:rPr>
              <w:t>Valid</w:t>
            </w:r>
          </w:p>
        </w:tc>
      </w:tr>
      <w:tr w:rsidR="00C94DFA" w:rsidRPr="00B66C06" w14:paraId="28B8B89E" w14:textId="77777777" w:rsidTr="00F149E6">
        <w:trPr>
          <w:jc w:val="center"/>
        </w:trPr>
        <w:tc>
          <w:tcPr>
            <w:tcW w:w="2977" w:type="dxa"/>
          </w:tcPr>
          <w:p w14:paraId="6C15B0B7" w14:textId="17DF854E" w:rsidR="00C94DFA" w:rsidRPr="006750C5" w:rsidRDefault="00C94DFA" w:rsidP="00C94DFA">
            <w:pPr>
              <w:spacing w:after="20"/>
              <w:rPr>
                <w:rFonts w:ascii="Times New Roman" w:hAnsi="Times New Roman" w:cs="Times New Roman"/>
                <w:color w:val="000000"/>
              </w:rPr>
            </w:pPr>
            <w:r>
              <w:rPr>
                <w:rFonts w:ascii="Times New Roman" w:hAnsi="Times New Roman" w:cs="Times New Roman"/>
                <w:color w:val="000000"/>
              </w:rPr>
              <w:t>A</w:t>
            </w:r>
            <w:r w:rsidRPr="00A550DA">
              <w:rPr>
                <w:rFonts w:ascii="Times New Roman" w:hAnsi="Times New Roman" w:cs="Times New Roman"/>
                <w:color w:val="000000"/>
              </w:rPr>
              <w:t>ttitude</w:t>
            </w:r>
          </w:p>
        </w:tc>
        <w:tc>
          <w:tcPr>
            <w:tcW w:w="1276" w:type="dxa"/>
          </w:tcPr>
          <w:p w14:paraId="17295BF0" w14:textId="09E467B4" w:rsidR="00C94DFA" w:rsidRPr="006750C5" w:rsidRDefault="00C94DFA" w:rsidP="00C94DFA">
            <w:pPr>
              <w:spacing w:after="20"/>
              <w:rPr>
                <w:rFonts w:ascii="Times New Roman" w:hAnsi="Times New Roman" w:cs="Times New Roman"/>
                <w:color w:val="000000"/>
              </w:rPr>
            </w:pPr>
            <w:r>
              <w:rPr>
                <w:rFonts w:ascii="Times New Roman" w:hAnsi="Times New Roman" w:cs="Times New Roman"/>
                <w:color w:val="000000"/>
              </w:rPr>
              <w:t>Not Valid</w:t>
            </w:r>
          </w:p>
        </w:tc>
      </w:tr>
      <w:tr w:rsidR="00C94DFA" w:rsidRPr="00B66C06" w14:paraId="6B6D0332" w14:textId="77777777" w:rsidTr="00F149E6">
        <w:trPr>
          <w:jc w:val="center"/>
        </w:trPr>
        <w:tc>
          <w:tcPr>
            <w:tcW w:w="2977" w:type="dxa"/>
          </w:tcPr>
          <w:p w14:paraId="572F1A83" w14:textId="15B9FC53" w:rsidR="00C94DFA" w:rsidRPr="006750C5" w:rsidRDefault="00C94DFA" w:rsidP="00C94DFA">
            <w:pPr>
              <w:spacing w:after="20"/>
              <w:rPr>
                <w:rFonts w:ascii="Times New Roman" w:hAnsi="Times New Roman" w:cs="Times New Roman"/>
              </w:rPr>
            </w:pPr>
            <w:r>
              <w:rPr>
                <w:rFonts w:ascii="Times New Roman" w:hAnsi="Times New Roman" w:cs="Times New Roman"/>
                <w:color w:val="000000"/>
              </w:rPr>
              <w:t>T</w:t>
            </w:r>
            <w:r w:rsidRPr="00A550DA">
              <w:rPr>
                <w:rFonts w:ascii="Times New Roman" w:hAnsi="Times New Roman" w:cs="Times New Roman"/>
                <w:color w:val="000000"/>
              </w:rPr>
              <w:t>eaching method</w:t>
            </w:r>
          </w:p>
        </w:tc>
        <w:tc>
          <w:tcPr>
            <w:tcW w:w="1276" w:type="dxa"/>
          </w:tcPr>
          <w:p w14:paraId="451901F6" w14:textId="017DE46F" w:rsidR="00C94DFA" w:rsidRDefault="00C94DFA" w:rsidP="00C94DFA">
            <w:pPr>
              <w:spacing w:after="20"/>
              <w:rPr>
                <w:rFonts w:ascii="Times New Roman" w:hAnsi="Times New Roman" w:cs="Times New Roman"/>
                <w:color w:val="000000"/>
              </w:rPr>
            </w:pPr>
            <w:r>
              <w:rPr>
                <w:rFonts w:ascii="Times New Roman" w:hAnsi="Times New Roman" w:cs="Times New Roman"/>
                <w:color w:val="000000"/>
              </w:rPr>
              <w:t>Valid</w:t>
            </w:r>
          </w:p>
        </w:tc>
      </w:tr>
      <w:tr w:rsidR="00C94DFA" w:rsidRPr="00B66C06" w14:paraId="5E1ECA7A" w14:textId="77777777" w:rsidTr="00F149E6">
        <w:trPr>
          <w:jc w:val="center"/>
        </w:trPr>
        <w:tc>
          <w:tcPr>
            <w:tcW w:w="2977" w:type="dxa"/>
          </w:tcPr>
          <w:p w14:paraId="50208448" w14:textId="1B11B6D3" w:rsidR="00C94DFA" w:rsidRPr="006750C5" w:rsidRDefault="00C94DFA" w:rsidP="00C94DFA">
            <w:pPr>
              <w:spacing w:after="20"/>
              <w:rPr>
                <w:rFonts w:ascii="Times New Roman" w:hAnsi="Times New Roman" w:cs="Times New Roman"/>
              </w:rPr>
            </w:pPr>
            <w:r>
              <w:rPr>
                <w:rFonts w:ascii="Times New Roman" w:hAnsi="Times New Roman" w:cs="Times New Roman"/>
                <w:color w:val="000000"/>
              </w:rPr>
              <w:t>T</w:t>
            </w:r>
            <w:r w:rsidRPr="00A550DA">
              <w:rPr>
                <w:rFonts w:ascii="Times New Roman" w:hAnsi="Times New Roman" w:cs="Times New Roman"/>
                <w:color w:val="000000"/>
              </w:rPr>
              <w:t xml:space="preserve">eacher and </w:t>
            </w:r>
            <w:r>
              <w:rPr>
                <w:rFonts w:ascii="Times New Roman" w:hAnsi="Times New Roman" w:cs="Times New Roman"/>
                <w:color w:val="000000"/>
              </w:rPr>
              <w:t>S</w:t>
            </w:r>
            <w:r w:rsidRPr="00A550DA">
              <w:rPr>
                <w:rFonts w:ascii="Times New Roman" w:hAnsi="Times New Roman" w:cs="Times New Roman"/>
                <w:color w:val="000000"/>
              </w:rPr>
              <w:t xml:space="preserve">tudent </w:t>
            </w:r>
            <w:r>
              <w:rPr>
                <w:rFonts w:ascii="Times New Roman" w:hAnsi="Times New Roman" w:cs="Times New Roman"/>
                <w:color w:val="000000"/>
              </w:rPr>
              <w:t>R</w:t>
            </w:r>
            <w:r w:rsidRPr="00A550DA">
              <w:rPr>
                <w:rFonts w:ascii="Times New Roman" w:hAnsi="Times New Roman" w:cs="Times New Roman"/>
                <w:color w:val="000000"/>
              </w:rPr>
              <w:t>elations</w:t>
            </w:r>
          </w:p>
        </w:tc>
        <w:tc>
          <w:tcPr>
            <w:tcW w:w="1276" w:type="dxa"/>
          </w:tcPr>
          <w:p w14:paraId="0A7FA663" w14:textId="7F36D8DB" w:rsidR="00C94DFA" w:rsidRDefault="00C94DFA" w:rsidP="00C94DFA">
            <w:pPr>
              <w:spacing w:after="20"/>
              <w:rPr>
                <w:rFonts w:ascii="Times New Roman" w:hAnsi="Times New Roman" w:cs="Times New Roman"/>
                <w:color w:val="000000"/>
              </w:rPr>
            </w:pPr>
            <w:r>
              <w:rPr>
                <w:rFonts w:ascii="Times New Roman" w:hAnsi="Times New Roman" w:cs="Times New Roman"/>
                <w:color w:val="000000"/>
              </w:rPr>
              <w:t>Valid</w:t>
            </w:r>
          </w:p>
        </w:tc>
      </w:tr>
      <w:tr w:rsidR="00C94DFA" w:rsidRPr="00B66C06" w14:paraId="7C3EDD66" w14:textId="77777777" w:rsidTr="00F149E6">
        <w:trPr>
          <w:jc w:val="center"/>
        </w:trPr>
        <w:tc>
          <w:tcPr>
            <w:tcW w:w="2977" w:type="dxa"/>
          </w:tcPr>
          <w:p w14:paraId="07C0231B" w14:textId="119F78BF" w:rsidR="00C94DFA" w:rsidRPr="006750C5" w:rsidRDefault="00C94DFA" w:rsidP="00C94DFA">
            <w:pPr>
              <w:spacing w:after="20"/>
              <w:rPr>
                <w:rFonts w:ascii="Times New Roman" w:hAnsi="Times New Roman" w:cs="Times New Roman"/>
              </w:rPr>
            </w:pPr>
            <w:r>
              <w:rPr>
                <w:rFonts w:ascii="Times New Roman" w:hAnsi="Times New Roman" w:cs="Times New Roman"/>
                <w:color w:val="000000"/>
              </w:rPr>
              <w:t>S</w:t>
            </w:r>
            <w:r w:rsidRPr="006D2AB2">
              <w:rPr>
                <w:rFonts w:ascii="Times New Roman" w:hAnsi="Times New Roman" w:cs="Times New Roman"/>
                <w:color w:val="000000"/>
              </w:rPr>
              <w:t xml:space="preserve">tudy </w:t>
            </w:r>
            <w:r>
              <w:rPr>
                <w:rFonts w:ascii="Times New Roman" w:hAnsi="Times New Roman" w:cs="Times New Roman"/>
                <w:color w:val="000000"/>
              </w:rPr>
              <w:t>T</w:t>
            </w:r>
            <w:r w:rsidRPr="006D2AB2">
              <w:rPr>
                <w:rFonts w:ascii="Times New Roman" w:hAnsi="Times New Roman" w:cs="Times New Roman"/>
                <w:color w:val="000000"/>
              </w:rPr>
              <w:t>ime</w:t>
            </w:r>
          </w:p>
        </w:tc>
        <w:tc>
          <w:tcPr>
            <w:tcW w:w="1276" w:type="dxa"/>
          </w:tcPr>
          <w:p w14:paraId="710F8A70" w14:textId="5075B9BB" w:rsidR="00C94DFA" w:rsidRDefault="00C94DFA" w:rsidP="00C94DFA">
            <w:pPr>
              <w:spacing w:after="20"/>
              <w:rPr>
                <w:rFonts w:ascii="Times New Roman" w:hAnsi="Times New Roman" w:cs="Times New Roman"/>
                <w:color w:val="000000"/>
              </w:rPr>
            </w:pPr>
            <w:r>
              <w:rPr>
                <w:rFonts w:ascii="Times New Roman" w:hAnsi="Times New Roman" w:cs="Times New Roman"/>
                <w:color w:val="000000"/>
              </w:rPr>
              <w:t>Valid</w:t>
            </w:r>
          </w:p>
        </w:tc>
      </w:tr>
    </w:tbl>
    <w:p w14:paraId="2E255205" w14:textId="77777777" w:rsidR="00C94DFA" w:rsidRDefault="00C94DFA" w:rsidP="00C94DFA">
      <w:pPr>
        <w:spacing w:after="0"/>
        <w:jc w:val="center"/>
        <w:rPr>
          <w:rFonts w:ascii="Times New Roman" w:eastAsia="Times New Roman" w:hAnsi="Times New Roman" w:cs="Times New Roman"/>
          <w:color w:val="000000"/>
        </w:rPr>
      </w:pPr>
    </w:p>
    <w:p w14:paraId="6CDF58D2" w14:textId="15BFD64C" w:rsidR="0033779C" w:rsidRDefault="00197D8B" w:rsidP="007839D7">
      <w:pPr>
        <w:spacing w:after="0"/>
        <w:jc w:val="both"/>
        <w:rPr>
          <w:rFonts w:ascii="Times New Roman" w:eastAsia="Times New Roman" w:hAnsi="Times New Roman" w:cs="Times New Roman"/>
          <w:color w:val="000000"/>
        </w:rPr>
      </w:pPr>
      <w:r w:rsidRPr="00197D8B">
        <w:rPr>
          <w:rFonts w:ascii="Times New Roman" w:eastAsia="Times New Roman" w:hAnsi="Times New Roman" w:cs="Times New Roman"/>
          <w:color w:val="000000"/>
        </w:rPr>
        <w:t>Step 6</w:t>
      </w:r>
      <w:r>
        <w:rPr>
          <w:rFonts w:ascii="Times New Roman" w:eastAsia="Times New Roman" w:hAnsi="Times New Roman" w:cs="Times New Roman"/>
          <w:color w:val="000000"/>
        </w:rPr>
        <w:t>,</w:t>
      </w:r>
      <w:r w:rsidRPr="00197D8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w:t>
      </w:r>
      <w:r w:rsidRPr="00197D8B">
        <w:rPr>
          <w:rFonts w:ascii="Times New Roman" w:eastAsia="Times New Roman" w:hAnsi="Times New Roman" w:cs="Times New Roman"/>
          <w:color w:val="000000"/>
        </w:rPr>
        <w:t xml:space="preserve">onducting research using a questionnaire by asking permission during the learning process to distribute questionnaires </w:t>
      </w:r>
      <w:r>
        <w:rPr>
          <w:rFonts w:ascii="Times New Roman" w:eastAsia="Times New Roman" w:hAnsi="Times New Roman" w:cs="Times New Roman"/>
          <w:color w:val="000000"/>
        </w:rPr>
        <w:t>for</w:t>
      </w:r>
      <w:r w:rsidRPr="00197D8B">
        <w:rPr>
          <w:rFonts w:ascii="Times New Roman" w:eastAsia="Times New Roman" w:hAnsi="Times New Roman" w:cs="Times New Roman"/>
          <w:color w:val="000000"/>
        </w:rPr>
        <w:t xml:space="preserve"> students.</w:t>
      </w:r>
    </w:p>
    <w:p w14:paraId="7376877C" w14:textId="608E8BD3" w:rsidR="00B24923" w:rsidRDefault="00197D8B" w:rsidP="007839D7">
      <w:pPr>
        <w:spacing w:after="0"/>
        <w:jc w:val="both"/>
        <w:rPr>
          <w:rFonts w:ascii="Times New Roman" w:eastAsia="Times New Roman" w:hAnsi="Times New Roman" w:cs="Times New Roman"/>
          <w:color w:val="000000"/>
        </w:rPr>
      </w:pPr>
      <w:r w:rsidRPr="00197D8B">
        <w:rPr>
          <w:rFonts w:ascii="Times New Roman" w:eastAsia="Times New Roman" w:hAnsi="Times New Roman" w:cs="Times New Roman"/>
          <w:color w:val="000000"/>
        </w:rPr>
        <w:t xml:space="preserve">Step 7. Analysis of the first data, namely to answer the research question "What are the aspects that </w:t>
      </w:r>
      <w:r>
        <w:rPr>
          <w:rFonts w:ascii="Times New Roman" w:eastAsia="Times New Roman" w:hAnsi="Times New Roman" w:cs="Times New Roman"/>
          <w:color w:val="000000"/>
        </w:rPr>
        <w:t>become</w:t>
      </w:r>
      <w:r w:rsidRPr="00197D8B">
        <w:rPr>
          <w:rFonts w:ascii="Times New Roman" w:eastAsia="Times New Roman" w:hAnsi="Times New Roman" w:cs="Times New Roman"/>
          <w:color w:val="000000"/>
        </w:rPr>
        <w:t xml:space="preserve"> learning</w:t>
      </w:r>
      <w:r>
        <w:rPr>
          <w:rFonts w:ascii="Times New Roman" w:eastAsia="Times New Roman" w:hAnsi="Times New Roman" w:cs="Times New Roman"/>
          <w:color w:val="000000"/>
        </w:rPr>
        <w:t xml:space="preserve"> constraints</w:t>
      </w:r>
      <w:r w:rsidRPr="00197D8B">
        <w:rPr>
          <w:rFonts w:ascii="Times New Roman" w:eastAsia="Times New Roman" w:hAnsi="Times New Roman" w:cs="Times New Roman"/>
          <w:color w:val="000000"/>
        </w:rPr>
        <w:t xml:space="preserve"> from internal factors and external factors of students?" by using the results of the questionnaire scores, then the results are categorized to determine the aspects that become learning</w:t>
      </w:r>
      <w:r>
        <w:rPr>
          <w:rFonts w:ascii="Times New Roman" w:eastAsia="Times New Roman" w:hAnsi="Times New Roman" w:cs="Times New Roman"/>
          <w:color w:val="000000"/>
        </w:rPr>
        <w:t xml:space="preserve"> constraints</w:t>
      </w:r>
      <w:r w:rsidR="007839D7">
        <w:rPr>
          <w:rFonts w:ascii="Times New Roman" w:eastAsia="Times New Roman" w:hAnsi="Times New Roman" w:cs="Times New Roman"/>
          <w:color w:val="000000"/>
        </w:rPr>
        <w:t xml:space="preserve"> </w:t>
      </w:r>
      <w:r w:rsidR="007839D7">
        <w:rPr>
          <w:rFonts w:ascii="Times New Roman" w:eastAsia="Times New Roman" w:hAnsi="Times New Roman" w:cs="Times New Roman"/>
          <w:color w:val="000000"/>
        </w:rPr>
        <w:fldChar w:fldCharType="begin" w:fldLock="1"/>
      </w:r>
      <w:r w:rsidR="0067746F">
        <w:rPr>
          <w:rFonts w:ascii="Times New Roman" w:eastAsia="Times New Roman" w:hAnsi="Times New Roman" w:cs="Times New Roman"/>
          <w:color w:val="000000"/>
        </w:rPr>
        <w:instrText>ADDIN CSL_CITATION {"citationItems":[{"id":"ITEM-1","itemData":{"author":[{"dropping-particle":"","family":"Riduwan","given":"","non-dropping-particle":"","parse-names":false,"suffix":""}],"id":"ITEM-1","issued":{"date-parts":[["2012"]]},"publisher":"Alfabeta","publisher-place":"Bandung","title":"Skala Pengukuran Variabel-Variabel Penelitian","type":"book"},"uris":["http://www.mendeley.com/documents/?uuid=fabb8bea-2154-4f2c-ba21-b310278decd5"]}],"mendeley":{"formattedCitation":"[9]","plainTextFormattedCitation":"[9]","previouslyFormattedCitation":"[8]"},"properties":{"noteIndex":0},"schema":"https://github.com/citation-style-language/schema/raw/master/csl-citation.json"}</w:instrText>
      </w:r>
      <w:r w:rsidR="007839D7">
        <w:rPr>
          <w:rFonts w:ascii="Times New Roman" w:eastAsia="Times New Roman" w:hAnsi="Times New Roman" w:cs="Times New Roman"/>
          <w:color w:val="000000"/>
        </w:rPr>
        <w:fldChar w:fldCharType="separate"/>
      </w:r>
      <w:r w:rsidR="0067746F" w:rsidRPr="0067746F">
        <w:rPr>
          <w:rFonts w:ascii="Times New Roman" w:eastAsia="Times New Roman" w:hAnsi="Times New Roman" w:cs="Times New Roman"/>
          <w:noProof/>
          <w:color w:val="000000"/>
        </w:rPr>
        <w:t>[9]</w:t>
      </w:r>
      <w:r w:rsidR="007839D7">
        <w:rPr>
          <w:rFonts w:ascii="Times New Roman" w:eastAsia="Times New Roman" w:hAnsi="Times New Roman" w:cs="Times New Roman"/>
          <w:color w:val="000000"/>
        </w:rPr>
        <w:fldChar w:fldCharType="end"/>
      </w:r>
      <w:r w:rsidR="0033779C">
        <w:rPr>
          <w:rFonts w:ascii="Times New Roman" w:eastAsia="Times New Roman" w:hAnsi="Times New Roman" w:cs="Times New Roman"/>
          <w:color w:val="000000"/>
        </w:rPr>
        <w:t>.</w:t>
      </w:r>
    </w:p>
    <w:p w14:paraId="2347E416" w14:textId="6B0502E3" w:rsidR="006750C5" w:rsidRDefault="006750C5" w:rsidP="006750C5">
      <w:pPr>
        <w:spacing w:after="0"/>
        <w:jc w:val="both"/>
        <w:rPr>
          <w:rFonts w:ascii="Times New Roman" w:eastAsia="Times New Roman" w:hAnsi="Times New Roman" w:cs="Times New Roman"/>
          <w:color w:val="000000"/>
        </w:rPr>
      </w:pPr>
    </w:p>
    <w:p w14:paraId="3A4CB959" w14:textId="77777777" w:rsidR="00197D8B" w:rsidRDefault="00197D8B" w:rsidP="006750C5">
      <w:pPr>
        <w:spacing w:after="0"/>
        <w:jc w:val="both"/>
        <w:rPr>
          <w:rFonts w:ascii="Times New Roman" w:eastAsia="Times New Roman" w:hAnsi="Times New Roman" w:cs="Times New Roman"/>
          <w:color w:val="000000"/>
        </w:rPr>
      </w:pPr>
    </w:p>
    <w:p w14:paraId="35547453" w14:textId="69ACC0D3" w:rsidR="006750C5" w:rsidRPr="006750C5" w:rsidRDefault="006750C5" w:rsidP="006750C5">
      <w:pPr>
        <w:spacing w:after="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Table </w:t>
      </w:r>
      <w:r w:rsidR="00C94DFA">
        <w:rPr>
          <w:rFonts w:ascii="Times New Roman" w:eastAsia="Times New Roman" w:hAnsi="Times New Roman" w:cs="Times New Roman"/>
          <w:b/>
          <w:bCs/>
          <w:color w:val="000000"/>
        </w:rPr>
        <w:t>7</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L</w:t>
      </w:r>
      <w:r w:rsidRPr="006750C5">
        <w:rPr>
          <w:rFonts w:ascii="Times New Roman" w:eastAsia="Times New Roman" w:hAnsi="Times New Roman" w:cs="Times New Roman"/>
          <w:color w:val="000000"/>
        </w:rPr>
        <w:t xml:space="preserve">earning </w:t>
      </w:r>
      <w:r>
        <w:rPr>
          <w:rFonts w:ascii="Times New Roman" w:eastAsia="Times New Roman" w:hAnsi="Times New Roman" w:cs="Times New Roman"/>
          <w:color w:val="000000"/>
        </w:rPr>
        <w:t>Constrain</w:t>
      </w:r>
      <w:r w:rsidR="00135908">
        <w:rPr>
          <w:rFonts w:ascii="Times New Roman" w:eastAsia="Times New Roman" w:hAnsi="Times New Roman" w:cs="Times New Roman"/>
          <w:color w:val="000000"/>
        </w:rPr>
        <w:t>t</w:t>
      </w:r>
      <w:r>
        <w:rPr>
          <w:rFonts w:ascii="Times New Roman" w:eastAsia="Times New Roman" w:hAnsi="Times New Roman" w:cs="Times New Roman"/>
          <w:color w:val="000000"/>
        </w:rPr>
        <w:t>s</w:t>
      </w:r>
      <w:r w:rsidRPr="006750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w:t>
      </w:r>
      <w:r w:rsidRPr="006750C5">
        <w:rPr>
          <w:rFonts w:ascii="Times New Roman" w:eastAsia="Times New Roman" w:hAnsi="Times New Roman" w:cs="Times New Roman"/>
          <w:color w:val="000000"/>
        </w:rPr>
        <w:t>riteria</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985"/>
      </w:tblGrid>
      <w:tr w:rsidR="006750C5" w:rsidRPr="00B66C06" w14:paraId="6597A956" w14:textId="77777777" w:rsidTr="00135908">
        <w:trPr>
          <w:jc w:val="center"/>
        </w:trPr>
        <w:tc>
          <w:tcPr>
            <w:tcW w:w="1701" w:type="dxa"/>
            <w:tcBorders>
              <w:top w:val="single" w:sz="4" w:space="0" w:color="auto"/>
              <w:bottom w:val="single" w:sz="4" w:space="0" w:color="auto"/>
            </w:tcBorders>
          </w:tcPr>
          <w:p w14:paraId="6EC20C5C" w14:textId="67ECBB1D" w:rsidR="006750C5" w:rsidRPr="00B66C06" w:rsidRDefault="006750C5" w:rsidP="00FF1B3D">
            <w:pPr>
              <w:spacing w:before="20" w:after="20"/>
              <w:rPr>
                <w:rFonts w:ascii="Times New Roman" w:hAnsi="Times New Roman" w:cs="Times New Roman"/>
                <w:color w:val="000000"/>
              </w:rPr>
            </w:pPr>
            <w:r>
              <w:rPr>
                <w:rFonts w:ascii="Times New Roman" w:hAnsi="Times New Roman" w:cs="Times New Roman"/>
                <w:color w:val="000000"/>
              </w:rPr>
              <w:t>S</w:t>
            </w:r>
            <w:r w:rsidRPr="006750C5">
              <w:rPr>
                <w:rFonts w:ascii="Times New Roman" w:hAnsi="Times New Roman" w:cs="Times New Roman"/>
                <w:color w:val="000000"/>
              </w:rPr>
              <w:t xml:space="preserve">core </w:t>
            </w:r>
            <w:r>
              <w:rPr>
                <w:rFonts w:ascii="Times New Roman" w:hAnsi="Times New Roman" w:cs="Times New Roman"/>
                <w:color w:val="000000"/>
              </w:rPr>
              <w:t>R</w:t>
            </w:r>
            <w:r w:rsidRPr="006750C5">
              <w:rPr>
                <w:rFonts w:ascii="Times New Roman" w:hAnsi="Times New Roman" w:cs="Times New Roman"/>
                <w:color w:val="000000"/>
              </w:rPr>
              <w:t>anges</w:t>
            </w:r>
          </w:p>
        </w:tc>
        <w:tc>
          <w:tcPr>
            <w:tcW w:w="1985" w:type="dxa"/>
            <w:tcBorders>
              <w:top w:val="single" w:sz="4" w:space="0" w:color="auto"/>
              <w:bottom w:val="single" w:sz="4" w:space="0" w:color="auto"/>
            </w:tcBorders>
          </w:tcPr>
          <w:p w14:paraId="2561125F" w14:textId="5822F29B" w:rsidR="006750C5" w:rsidRPr="00B66C06" w:rsidRDefault="006750C5" w:rsidP="00FF1B3D">
            <w:pPr>
              <w:spacing w:before="20" w:after="20"/>
              <w:rPr>
                <w:rFonts w:ascii="Times New Roman" w:hAnsi="Times New Roman" w:cs="Times New Roman"/>
                <w:color w:val="000000"/>
              </w:rPr>
            </w:pPr>
            <w:r>
              <w:rPr>
                <w:rFonts w:ascii="Times New Roman" w:eastAsia="Times New Roman" w:hAnsi="Times New Roman" w:cs="Times New Roman"/>
                <w:color w:val="000000"/>
              </w:rPr>
              <w:t>C</w:t>
            </w:r>
            <w:r w:rsidRPr="006750C5">
              <w:rPr>
                <w:rFonts w:ascii="Times New Roman" w:eastAsia="Times New Roman" w:hAnsi="Times New Roman" w:cs="Times New Roman"/>
                <w:color w:val="000000"/>
              </w:rPr>
              <w:t>riteria</w:t>
            </w:r>
          </w:p>
        </w:tc>
      </w:tr>
      <w:tr w:rsidR="006750C5" w:rsidRPr="00B66C06" w14:paraId="4DF952FD" w14:textId="77777777" w:rsidTr="00135908">
        <w:trPr>
          <w:jc w:val="center"/>
        </w:trPr>
        <w:tc>
          <w:tcPr>
            <w:tcW w:w="1701" w:type="dxa"/>
            <w:tcBorders>
              <w:top w:val="single" w:sz="4" w:space="0" w:color="auto"/>
            </w:tcBorders>
          </w:tcPr>
          <w:p w14:paraId="06484766" w14:textId="703E0633" w:rsidR="006750C5" w:rsidRPr="006750C5" w:rsidRDefault="006750C5" w:rsidP="006750C5">
            <w:pPr>
              <w:spacing w:after="20"/>
              <w:rPr>
                <w:rFonts w:ascii="Times New Roman" w:hAnsi="Times New Roman" w:cs="Times New Roman"/>
                <w:color w:val="000000"/>
              </w:rPr>
            </w:pPr>
            <w:r w:rsidRPr="006750C5">
              <w:rPr>
                <w:rFonts w:ascii="Times New Roman" w:hAnsi="Times New Roman" w:cs="Times New Roman"/>
              </w:rPr>
              <w:t>76</w:t>
            </w:r>
            <w:r>
              <w:rPr>
                <w:rFonts w:ascii="Times New Roman" w:hAnsi="Times New Roman" w:cs="Times New Roman"/>
              </w:rPr>
              <w:t xml:space="preserve"> – </w:t>
            </w:r>
            <w:r w:rsidRPr="006750C5">
              <w:rPr>
                <w:rFonts w:ascii="Times New Roman" w:hAnsi="Times New Roman" w:cs="Times New Roman"/>
              </w:rPr>
              <w:t>100%</w:t>
            </w:r>
          </w:p>
        </w:tc>
        <w:tc>
          <w:tcPr>
            <w:tcW w:w="1985" w:type="dxa"/>
            <w:tcBorders>
              <w:top w:val="single" w:sz="4" w:space="0" w:color="auto"/>
            </w:tcBorders>
          </w:tcPr>
          <w:p w14:paraId="1DE7D0E6" w14:textId="14CEE4F8" w:rsidR="006750C5" w:rsidRPr="006750C5" w:rsidRDefault="00135908" w:rsidP="006750C5">
            <w:pPr>
              <w:spacing w:after="20"/>
              <w:rPr>
                <w:rFonts w:ascii="Times New Roman" w:hAnsi="Times New Roman" w:cs="Times New Roman"/>
                <w:color w:val="000000"/>
              </w:rPr>
            </w:pPr>
            <w:r>
              <w:rPr>
                <w:rFonts w:ascii="Times New Roman" w:hAnsi="Times New Roman" w:cs="Times New Roman"/>
                <w:color w:val="000000"/>
              </w:rPr>
              <w:t xml:space="preserve">Not </w:t>
            </w:r>
            <w:r w:rsidRPr="00135908">
              <w:rPr>
                <w:rFonts w:ascii="Times New Roman" w:hAnsi="Times New Roman" w:cs="Times New Roman"/>
                <w:color w:val="000000"/>
              </w:rPr>
              <w:t>inhibing</w:t>
            </w:r>
          </w:p>
        </w:tc>
      </w:tr>
      <w:tr w:rsidR="006750C5" w:rsidRPr="00B66C06" w14:paraId="0C5DD7EA" w14:textId="77777777" w:rsidTr="00135908">
        <w:trPr>
          <w:jc w:val="center"/>
        </w:trPr>
        <w:tc>
          <w:tcPr>
            <w:tcW w:w="1701" w:type="dxa"/>
          </w:tcPr>
          <w:p w14:paraId="70F18A99" w14:textId="0D01081B" w:rsidR="006750C5" w:rsidRPr="006750C5" w:rsidRDefault="006750C5" w:rsidP="006750C5">
            <w:pPr>
              <w:spacing w:after="20"/>
              <w:rPr>
                <w:rFonts w:ascii="Times New Roman" w:hAnsi="Times New Roman" w:cs="Times New Roman"/>
                <w:color w:val="000000"/>
              </w:rPr>
            </w:pPr>
            <w:r w:rsidRPr="006750C5">
              <w:rPr>
                <w:rFonts w:ascii="Times New Roman" w:hAnsi="Times New Roman" w:cs="Times New Roman"/>
              </w:rPr>
              <w:t>51</w:t>
            </w:r>
            <w:r>
              <w:rPr>
                <w:rFonts w:ascii="Times New Roman" w:hAnsi="Times New Roman" w:cs="Times New Roman"/>
              </w:rPr>
              <w:t xml:space="preserve"> – </w:t>
            </w:r>
            <w:r w:rsidRPr="006750C5">
              <w:rPr>
                <w:rFonts w:ascii="Times New Roman" w:hAnsi="Times New Roman" w:cs="Times New Roman"/>
              </w:rPr>
              <w:t>75%</w:t>
            </w:r>
          </w:p>
        </w:tc>
        <w:tc>
          <w:tcPr>
            <w:tcW w:w="1985" w:type="dxa"/>
          </w:tcPr>
          <w:p w14:paraId="7D5F15DA" w14:textId="542A9F26" w:rsidR="006750C5" w:rsidRPr="006750C5" w:rsidRDefault="00135908" w:rsidP="006750C5">
            <w:pPr>
              <w:spacing w:after="20"/>
              <w:rPr>
                <w:rFonts w:ascii="Times New Roman" w:hAnsi="Times New Roman" w:cs="Times New Roman"/>
                <w:color w:val="000000"/>
              </w:rPr>
            </w:pPr>
            <w:r>
              <w:rPr>
                <w:rFonts w:ascii="Times New Roman" w:hAnsi="Times New Roman" w:cs="Times New Roman"/>
                <w:color w:val="000000"/>
              </w:rPr>
              <w:t>Less i</w:t>
            </w:r>
            <w:r w:rsidRPr="00135908">
              <w:rPr>
                <w:rFonts w:ascii="Times New Roman" w:hAnsi="Times New Roman" w:cs="Times New Roman"/>
                <w:color w:val="000000"/>
              </w:rPr>
              <w:t>nhibing</w:t>
            </w:r>
          </w:p>
        </w:tc>
      </w:tr>
      <w:tr w:rsidR="006750C5" w:rsidRPr="00B66C06" w14:paraId="7E8D86C0" w14:textId="77777777" w:rsidTr="00135908">
        <w:trPr>
          <w:jc w:val="center"/>
        </w:trPr>
        <w:tc>
          <w:tcPr>
            <w:tcW w:w="1701" w:type="dxa"/>
          </w:tcPr>
          <w:p w14:paraId="0730D2D3" w14:textId="49CFD911" w:rsidR="006750C5" w:rsidRPr="006750C5" w:rsidRDefault="006750C5" w:rsidP="006750C5">
            <w:pPr>
              <w:spacing w:after="20"/>
              <w:rPr>
                <w:rFonts w:ascii="Times New Roman" w:hAnsi="Times New Roman" w:cs="Times New Roman"/>
                <w:color w:val="000000"/>
              </w:rPr>
            </w:pPr>
            <w:r w:rsidRPr="006750C5">
              <w:rPr>
                <w:rFonts w:ascii="Times New Roman" w:hAnsi="Times New Roman" w:cs="Times New Roman"/>
              </w:rPr>
              <w:t>26</w:t>
            </w:r>
            <w:r>
              <w:rPr>
                <w:rFonts w:ascii="Times New Roman" w:hAnsi="Times New Roman" w:cs="Times New Roman"/>
              </w:rPr>
              <w:t xml:space="preserve"> – </w:t>
            </w:r>
            <w:r w:rsidRPr="006750C5">
              <w:rPr>
                <w:rFonts w:ascii="Times New Roman" w:hAnsi="Times New Roman" w:cs="Times New Roman"/>
              </w:rPr>
              <w:t>50%</w:t>
            </w:r>
          </w:p>
        </w:tc>
        <w:tc>
          <w:tcPr>
            <w:tcW w:w="1985" w:type="dxa"/>
          </w:tcPr>
          <w:p w14:paraId="77149F92" w14:textId="5E414E6A" w:rsidR="006750C5" w:rsidRPr="006750C5" w:rsidRDefault="00135908" w:rsidP="006750C5">
            <w:pPr>
              <w:spacing w:after="20"/>
              <w:rPr>
                <w:rFonts w:ascii="Times New Roman" w:hAnsi="Times New Roman" w:cs="Times New Roman"/>
                <w:color w:val="000000"/>
              </w:rPr>
            </w:pPr>
            <w:r>
              <w:rPr>
                <w:rFonts w:ascii="Times New Roman" w:hAnsi="Times New Roman" w:cs="Times New Roman"/>
                <w:color w:val="000000"/>
              </w:rPr>
              <w:t>I</w:t>
            </w:r>
            <w:r w:rsidRPr="00135908">
              <w:rPr>
                <w:rFonts w:ascii="Times New Roman" w:hAnsi="Times New Roman" w:cs="Times New Roman"/>
                <w:color w:val="000000"/>
              </w:rPr>
              <w:t>nhibing</w:t>
            </w:r>
          </w:p>
        </w:tc>
      </w:tr>
      <w:tr w:rsidR="006750C5" w:rsidRPr="00B66C06" w14:paraId="657AE746" w14:textId="77777777" w:rsidTr="00135908">
        <w:trPr>
          <w:jc w:val="center"/>
        </w:trPr>
        <w:tc>
          <w:tcPr>
            <w:tcW w:w="1701" w:type="dxa"/>
          </w:tcPr>
          <w:p w14:paraId="28FCB1D4" w14:textId="3FC30C04" w:rsidR="006750C5" w:rsidRPr="006750C5" w:rsidRDefault="006750C5" w:rsidP="006750C5">
            <w:pPr>
              <w:spacing w:after="20"/>
              <w:rPr>
                <w:rFonts w:ascii="Times New Roman" w:hAnsi="Times New Roman" w:cs="Times New Roman"/>
                <w:color w:val="000000"/>
              </w:rPr>
            </w:pPr>
            <w:r w:rsidRPr="006750C5">
              <w:rPr>
                <w:rFonts w:ascii="Times New Roman" w:hAnsi="Times New Roman" w:cs="Times New Roman"/>
              </w:rPr>
              <w:t>0</w:t>
            </w:r>
            <w:r>
              <w:rPr>
                <w:rFonts w:ascii="Times New Roman" w:hAnsi="Times New Roman" w:cs="Times New Roman"/>
              </w:rPr>
              <w:t xml:space="preserve"> – </w:t>
            </w:r>
            <w:r w:rsidRPr="006750C5">
              <w:rPr>
                <w:rFonts w:ascii="Times New Roman" w:hAnsi="Times New Roman" w:cs="Times New Roman"/>
              </w:rPr>
              <w:t>25%</w:t>
            </w:r>
          </w:p>
        </w:tc>
        <w:tc>
          <w:tcPr>
            <w:tcW w:w="1985" w:type="dxa"/>
          </w:tcPr>
          <w:p w14:paraId="013EE8F0" w14:textId="002B364D" w:rsidR="006750C5" w:rsidRPr="006750C5" w:rsidRDefault="00135908" w:rsidP="006750C5">
            <w:pPr>
              <w:spacing w:after="20"/>
              <w:rPr>
                <w:rFonts w:ascii="Times New Roman" w:hAnsi="Times New Roman" w:cs="Times New Roman"/>
                <w:color w:val="000000"/>
              </w:rPr>
            </w:pPr>
            <w:r>
              <w:rPr>
                <w:rFonts w:ascii="Times New Roman" w:hAnsi="Times New Roman" w:cs="Times New Roman"/>
                <w:color w:val="000000"/>
              </w:rPr>
              <w:t xml:space="preserve">Very </w:t>
            </w:r>
            <w:r w:rsidRPr="00135908">
              <w:rPr>
                <w:rFonts w:ascii="Times New Roman" w:hAnsi="Times New Roman" w:cs="Times New Roman"/>
                <w:color w:val="000000"/>
              </w:rPr>
              <w:t>inhibing</w:t>
            </w:r>
            <w:r>
              <w:rPr>
                <w:rFonts w:ascii="Times New Roman" w:hAnsi="Times New Roman" w:cs="Times New Roman"/>
                <w:color w:val="000000"/>
              </w:rPr>
              <w:t xml:space="preserve"> </w:t>
            </w:r>
          </w:p>
        </w:tc>
      </w:tr>
    </w:tbl>
    <w:p w14:paraId="42606083" w14:textId="7A621642" w:rsidR="00532863" w:rsidRDefault="00532863" w:rsidP="00A065A8">
      <w:pPr>
        <w:spacing w:after="0"/>
        <w:jc w:val="both"/>
        <w:rPr>
          <w:noProof/>
        </w:rPr>
      </w:pPr>
    </w:p>
    <w:p w14:paraId="1FFCDA17" w14:textId="757D007D" w:rsidR="00C94DFA" w:rsidRDefault="00C94DFA" w:rsidP="00C94DFA">
      <w:pPr>
        <w:spacing w:after="0"/>
        <w:jc w:val="center"/>
        <w:rPr>
          <w:rFonts w:ascii="Times New Roman" w:eastAsia="Times New Roman" w:hAnsi="Times New Roman" w:cs="Times New Roman"/>
          <w:color w:val="000000"/>
        </w:rPr>
      </w:pPr>
      <w:r>
        <w:rPr>
          <w:noProof/>
        </w:rPr>
        <w:drawing>
          <wp:inline distT="0" distB="0" distL="0" distR="0" wp14:anchorId="60FAEC9A" wp14:editId="7063353E">
            <wp:extent cx="2520000" cy="1800000"/>
            <wp:effectExtent l="0" t="0" r="13970" b="10160"/>
            <wp:docPr id="1" name="Chart 1">
              <a:extLst xmlns:a="http://schemas.openxmlformats.org/drawingml/2006/main">
                <a:ext uri="{FF2B5EF4-FFF2-40B4-BE49-F238E27FC236}">
                  <a16:creationId xmlns:a16="http://schemas.microsoft.com/office/drawing/2014/main" id="{6010696C-6EAD-4925-BF88-AE726EB72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drawing>
          <wp:inline distT="0" distB="0" distL="0" distR="0" wp14:anchorId="3DB4CBB4" wp14:editId="0E8DC8F6">
            <wp:extent cx="2520000" cy="1800000"/>
            <wp:effectExtent l="0" t="0" r="13970" b="10160"/>
            <wp:docPr id="2" name="Chart 2">
              <a:extLst xmlns:a="http://schemas.openxmlformats.org/drawingml/2006/main">
                <a:ext uri="{FF2B5EF4-FFF2-40B4-BE49-F238E27FC236}">
                  <a16:creationId xmlns:a16="http://schemas.microsoft.com/office/drawing/2014/main" id="{870767BD-813E-43F0-8B1E-F16C0F4CD4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EB489D" w14:textId="1EA63F72" w:rsidR="00D10038" w:rsidRDefault="00C94DFA" w:rsidP="00C94DFA">
      <w:pPr>
        <w:spacing w:after="0"/>
        <w:jc w:val="center"/>
        <w:rPr>
          <w:rFonts w:ascii="Times New Roman" w:eastAsia="Times New Roman" w:hAnsi="Times New Roman" w:cs="Times New Roman"/>
          <w:color w:val="000000"/>
        </w:rPr>
      </w:pPr>
      <w:r w:rsidRPr="00C94DFA">
        <w:rPr>
          <w:rFonts w:ascii="Times New Roman" w:eastAsia="Times New Roman" w:hAnsi="Times New Roman" w:cs="Times New Roman"/>
          <w:b/>
          <w:bCs/>
          <w:color w:val="000000"/>
        </w:rPr>
        <w:t>Figure 1</w:t>
      </w:r>
      <w:r>
        <w:rPr>
          <w:rFonts w:ascii="Times New Roman" w:eastAsia="Times New Roman" w:hAnsi="Times New Roman" w:cs="Times New Roman"/>
          <w:color w:val="000000"/>
        </w:rPr>
        <w:t>. Internal Factor</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C94DFA">
        <w:rPr>
          <w:rFonts w:ascii="Times New Roman" w:eastAsia="Times New Roman" w:hAnsi="Times New Roman" w:cs="Times New Roman"/>
          <w:b/>
          <w:bCs/>
          <w:color w:val="000000"/>
        </w:rPr>
        <w:t>Figure 2</w:t>
      </w:r>
      <w:r>
        <w:rPr>
          <w:rFonts w:ascii="Times New Roman" w:eastAsia="Times New Roman" w:hAnsi="Times New Roman" w:cs="Times New Roman"/>
          <w:color w:val="000000"/>
        </w:rPr>
        <w:t>. External Factor</w:t>
      </w:r>
    </w:p>
    <w:p w14:paraId="6ADCBE8B" w14:textId="3186DB4D" w:rsidR="00C94DFA" w:rsidRDefault="00C94DFA" w:rsidP="00C94DFA">
      <w:pPr>
        <w:spacing w:after="0"/>
        <w:rPr>
          <w:rFonts w:ascii="Times New Roman" w:eastAsia="Times New Roman" w:hAnsi="Times New Roman" w:cs="Times New Roman"/>
          <w:color w:val="000000"/>
        </w:rPr>
      </w:pPr>
    </w:p>
    <w:p w14:paraId="1D97D5BE" w14:textId="4E0D406B" w:rsidR="00C94DFA" w:rsidRDefault="00197D8B" w:rsidP="00820BD1">
      <w:pPr>
        <w:spacing w:after="0"/>
        <w:jc w:val="both"/>
        <w:rPr>
          <w:rFonts w:ascii="Times New Roman" w:eastAsia="Times New Roman" w:hAnsi="Times New Roman" w:cs="Times New Roman"/>
          <w:color w:val="000000"/>
        </w:rPr>
      </w:pPr>
      <w:r w:rsidRPr="00197D8B">
        <w:rPr>
          <w:rFonts w:ascii="Times New Roman" w:eastAsia="Times New Roman" w:hAnsi="Times New Roman" w:cs="Times New Roman"/>
          <w:color w:val="000000"/>
        </w:rPr>
        <w:t>The next question that needs to be answered is "How is the influence of aspects that become learning</w:t>
      </w:r>
      <w:r>
        <w:rPr>
          <w:rFonts w:ascii="Times New Roman" w:eastAsia="Times New Roman" w:hAnsi="Times New Roman" w:cs="Times New Roman"/>
          <w:color w:val="000000"/>
        </w:rPr>
        <w:t xml:space="preserve"> constraints</w:t>
      </w:r>
      <w:r w:rsidRPr="00197D8B">
        <w:rPr>
          <w:rFonts w:ascii="Times New Roman" w:eastAsia="Times New Roman" w:hAnsi="Times New Roman" w:cs="Times New Roman"/>
          <w:color w:val="000000"/>
        </w:rPr>
        <w:t xml:space="preserve"> from internal factors and external factors of students on student achievement", it is necessary to do a regression analysis. The requirements for conducting regression analysis are to test the requirements of the analysis, Normality Test </w:t>
      </w:r>
      <w:r w:rsidR="007839D7">
        <w:rPr>
          <w:rFonts w:ascii="Times New Roman" w:eastAsia="Times New Roman" w:hAnsi="Times New Roman" w:cs="Times New Roman"/>
          <w:color w:val="000000"/>
        </w:rPr>
        <w:t xml:space="preserve"> </w:t>
      </w:r>
      <w:r w:rsidR="007839D7">
        <w:rPr>
          <w:rFonts w:ascii="Times New Roman" w:eastAsia="Times New Roman" w:hAnsi="Times New Roman" w:cs="Times New Roman"/>
          <w:color w:val="000000"/>
        </w:rPr>
        <w:fldChar w:fldCharType="begin" w:fldLock="1"/>
      </w:r>
      <w:r w:rsidR="0067746F">
        <w:rPr>
          <w:rFonts w:ascii="Times New Roman" w:eastAsia="Times New Roman" w:hAnsi="Times New Roman" w:cs="Times New Roman"/>
          <w:color w:val="000000"/>
        </w:rPr>
        <w:instrText>ADDIN CSL_CITATION {"citationItems":[{"id":"ITEM-1","itemData":{"author":[{"dropping-particle":"","family":"Ghozali","given":"Imam","non-dropping-particle":"","parse-names":false,"suffix":""}],"id":"ITEM-1","issued":{"date-parts":[["2011"]]},"publisher":"UNDIP","publisher-place":"Semarang","title":"Application of Multivariate Analysis with the SPSS Program","type":"book"},"uris":["http://www.mendeley.com/documents/?uuid=807c076a-9e90-4dab-ad5b-5d1d68cd70ae"]}],"mendeley":{"formattedCitation":"[10]","plainTextFormattedCitation":"[10]","previouslyFormattedCitation":"[9]"},"properties":{"noteIndex":0},"schema":"https://github.com/citation-style-language/schema/raw/master/csl-citation.json"}</w:instrText>
      </w:r>
      <w:r w:rsidR="007839D7">
        <w:rPr>
          <w:rFonts w:ascii="Times New Roman" w:eastAsia="Times New Roman" w:hAnsi="Times New Roman" w:cs="Times New Roman"/>
          <w:color w:val="000000"/>
        </w:rPr>
        <w:fldChar w:fldCharType="separate"/>
      </w:r>
      <w:r w:rsidR="0067746F" w:rsidRPr="0067746F">
        <w:rPr>
          <w:rFonts w:ascii="Times New Roman" w:eastAsia="Times New Roman" w:hAnsi="Times New Roman" w:cs="Times New Roman"/>
          <w:noProof/>
          <w:color w:val="000000"/>
        </w:rPr>
        <w:t>[10]</w:t>
      </w:r>
      <w:r w:rsidR="007839D7">
        <w:rPr>
          <w:rFonts w:ascii="Times New Roman" w:eastAsia="Times New Roman" w:hAnsi="Times New Roman" w:cs="Times New Roman"/>
          <w:color w:val="000000"/>
        </w:rPr>
        <w:fldChar w:fldCharType="end"/>
      </w:r>
      <w:r w:rsidR="008548D6">
        <w:rPr>
          <w:rFonts w:ascii="Times New Roman" w:eastAsia="Times New Roman" w:hAnsi="Times New Roman" w:cs="Times New Roman"/>
          <w:color w:val="000000"/>
        </w:rPr>
        <w:t xml:space="preserve">, </w:t>
      </w:r>
      <w:r w:rsidRPr="00477E97">
        <w:rPr>
          <w:rFonts w:ascii="Times New Roman" w:eastAsia="Times New Roman" w:hAnsi="Times New Roman" w:cs="Times New Roman"/>
          <w:color w:val="000000"/>
        </w:rPr>
        <w:t>Linearity Test</w:t>
      </w:r>
      <w:r w:rsidR="007839D7">
        <w:rPr>
          <w:rFonts w:ascii="Times New Roman" w:eastAsia="Times New Roman" w:hAnsi="Times New Roman" w:cs="Times New Roman"/>
          <w:color w:val="000000"/>
        </w:rPr>
        <w:t xml:space="preserve"> </w:t>
      </w:r>
      <w:r w:rsidR="007839D7">
        <w:rPr>
          <w:rFonts w:ascii="Times New Roman" w:eastAsia="Times New Roman" w:hAnsi="Times New Roman" w:cs="Times New Roman"/>
          <w:color w:val="000000"/>
        </w:rPr>
        <w:fldChar w:fldCharType="begin" w:fldLock="1"/>
      </w:r>
      <w:r w:rsidR="0067746F">
        <w:rPr>
          <w:rFonts w:ascii="Times New Roman" w:eastAsia="Times New Roman" w:hAnsi="Times New Roman" w:cs="Times New Roman"/>
          <w:color w:val="000000"/>
        </w:rPr>
        <w:instrText>ADDIN CSL_CITATION {"citationItems":[{"id":"ITEM-1","itemData":{"author":[{"dropping-particle":"","family":"Sugiyono","given":"","non-dropping-particle":"","parse-names":false,"suffix":""}],"id":"ITEM-1","issued":{"date-parts":[["2007"]]},"publisher":"Alfabeta","publisher-place":"Bandung","title":"Statistics For Research","type":"book"},"uris":["http://www.mendeley.com/documents/?uuid=27f922f7-1718-4c0e-bd5b-4798d83ae581"]}],"mendeley":{"formattedCitation":"[11]","plainTextFormattedCitation":"[11]","previouslyFormattedCitation":"[10]"},"properties":{"noteIndex":0},"schema":"https://github.com/citation-style-language/schema/raw/master/csl-citation.json"}</w:instrText>
      </w:r>
      <w:r w:rsidR="007839D7">
        <w:rPr>
          <w:rFonts w:ascii="Times New Roman" w:eastAsia="Times New Roman" w:hAnsi="Times New Roman" w:cs="Times New Roman"/>
          <w:color w:val="000000"/>
        </w:rPr>
        <w:fldChar w:fldCharType="separate"/>
      </w:r>
      <w:r w:rsidR="0067746F" w:rsidRPr="0067746F">
        <w:rPr>
          <w:rFonts w:ascii="Times New Roman" w:eastAsia="Times New Roman" w:hAnsi="Times New Roman" w:cs="Times New Roman"/>
          <w:noProof/>
          <w:color w:val="000000"/>
        </w:rPr>
        <w:t>[11]</w:t>
      </w:r>
      <w:r w:rsidR="007839D7">
        <w:rPr>
          <w:rFonts w:ascii="Times New Roman" w:eastAsia="Times New Roman" w:hAnsi="Times New Roman" w:cs="Times New Roman"/>
          <w:color w:val="000000"/>
        </w:rPr>
        <w:fldChar w:fldCharType="end"/>
      </w:r>
      <w:r w:rsidR="008548D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w:t>
      </w:r>
      <w:r w:rsidRPr="00477E97">
        <w:rPr>
          <w:rFonts w:ascii="Times New Roman" w:eastAsia="Times New Roman" w:hAnsi="Times New Roman" w:cs="Times New Roman"/>
          <w:color w:val="000000"/>
        </w:rPr>
        <w:t>Heteroscedasticity Test</w:t>
      </w:r>
      <w:r w:rsidR="007839D7">
        <w:rPr>
          <w:rFonts w:ascii="Times New Roman" w:eastAsia="Times New Roman" w:hAnsi="Times New Roman" w:cs="Times New Roman"/>
          <w:color w:val="000000"/>
        </w:rPr>
        <w:t xml:space="preserve"> </w:t>
      </w:r>
      <w:r w:rsidR="007839D7">
        <w:rPr>
          <w:rFonts w:ascii="Times New Roman" w:eastAsia="Times New Roman" w:hAnsi="Times New Roman" w:cs="Times New Roman"/>
          <w:color w:val="000000"/>
        </w:rPr>
        <w:fldChar w:fldCharType="begin" w:fldLock="1"/>
      </w:r>
      <w:r w:rsidR="0067746F">
        <w:rPr>
          <w:rFonts w:ascii="Times New Roman" w:eastAsia="Times New Roman" w:hAnsi="Times New Roman" w:cs="Times New Roman"/>
          <w:color w:val="000000"/>
        </w:rPr>
        <w:instrText>ADDIN CSL_CITATION {"citationItems":[{"id":"ITEM-1","itemData":{"author":[{"dropping-particle":"","family":"Hasan","given":"M. Iqbal","non-dropping-particle":"","parse-names":false,"suffix":""}],"id":"ITEM-1","issued":{"date-parts":[["2005"]]},"publisher":"Bumi Aksara","publisher-place":"Jakarta","title":"Principles of Statistical Material 2","type":"book"},"uris":["http://www.mendeley.com/documents/?uuid=b283207e-d1e6-44ac-9c66-14a74e87cf92"]}],"mendeley":{"formattedCitation":"[12]","plainTextFormattedCitation":"[12]","previouslyFormattedCitation":"[11]"},"properties":{"noteIndex":0},"schema":"https://github.com/citation-style-language/schema/raw/master/csl-citation.json"}</w:instrText>
      </w:r>
      <w:r w:rsidR="007839D7">
        <w:rPr>
          <w:rFonts w:ascii="Times New Roman" w:eastAsia="Times New Roman" w:hAnsi="Times New Roman" w:cs="Times New Roman"/>
          <w:color w:val="000000"/>
        </w:rPr>
        <w:fldChar w:fldCharType="separate"/>
      </w:r>
      <w:r w:rsidR="0067746F" w:rsidRPr="0067746F">
        <w:rPr>
          <w:rFonts w:ascii="Times New Roman" w:eastAsia="Times New Roman" w:hAnsi="Times New Roman" w:cs="Times New Roman"/>
          <w:noProof/>
          <w:color w:val="000000"/>
        </w:rPr>
        <w:t>[12]</w:t>
      </w:r>
      <w:r w:rsidR="007839D7">
        <w:rPr>
          <w:rFonts w:ascii="Times New Roman" w:eastAsia="Times New Roman" w:hAnsi="Times New Roman" w:cs="Times New Roman"/>
          <w:color w:val="000000"/>
        </w:rPr>
        <w:fldChar w:fldCharType="end"/>
      </w:r>
      <w:r w:rsidR="008548D6">
        <w:rPr>
          <w:rFonts w:ascii="Times New Roman" w:eastAsia="Times New Roman" w:hAnsi="Times New Roman" w:cs="Times New Roman"/>
          <w:color w:val="000000"/>
        </w:rPr>
        <w:t>.</w:t>
      </w:r>
    </w:p>
    <w:p w14:paraId="1991358F" w14:textId="03A4A7C1" w:rsidR="008548D6" w:rsidRDefault="008548D6" w:rsidP="00820BD1">
      <w:pPr>
        <w:spacing w:after="0"/>
        <w:jc w:val="both"/>
        <w:rPr>
          <w:rFonts w:ascii="Times New Roman" w:eastAsia="Times New Roman" w:hAnsi="Times New Roman" w:cs="Times New Roman"/>
          <w:color w:val="000000"/>
        </w:rPr>
      </w:pPr>
    </w:p>
    <w:p w14:paraId="5EC4541A" w14:textId="43314020" w:rsidR="00F75196" w:rsidRPr="00477E97" w:rsidRDefault="00477E97" w:rsidP="00F75196">
      <w:pPr>
        <w:spacing w:after="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8.  </w:t>
      </w:r>
      <w:r w:rsidRPr="00477E97">
        <w:rPr>
          <w:rFonts w:ascii="Times New Roman" w:eastAsia="Times New Roman" w:hAnsi="Times New Roman" w:cs="Times New Roman"/>
          <w:color w:val="000000"/>
        </w:rPr>
        <w:t>Normality test</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276"/>
      </w:tblGrid>
      <w:tr w:rsidR="008548D6" w:rsidRPr="00B66C06" w14:paraId="12AA8C19" w14:textId="77777777" w:rsidTr="00477E97">
        <w:trPr>
          <w:jc w:val="center"/>
        </w:trPr>
        <w:tc>
          <w:tcPr>
            <w:tcW w:w="2268" w:type="dxa"/>
            <w:tcBorders>
              <w:top w:val="single" w:sz="4" w:space="0" w:color="auto"/>
              <w:bottom w:val="single" w:sz="4" w:space="0" w:color="auto"/>
            </w:tcBorders>
          </w:tcPr>
          <w:p w14:paraId="3A55AB5E" w14:textId="50C458EB" w:rsidR="008548D6" w:rsidRPr="00B66C06" w:rsidRDefault="008548D6" w:rsidP="00F75196">
            <w:pPr>
              <w:spacing w:before="20" w:after="20"/>
              <w:rPr>
                <w:rFonts w:ascii="Times New Roman" w:hAnsi="Times New Roman" w:cs="Times New Roman"/>
                <w:color w:val="000000"/>
              </w:rPr>
            </w:pPr>
            <w:r>
              <w:rPr>
                <w:rFonts w:ascii="Times New Roman" w:hAnsi="Times New Roman" w:cs="Times New Roman"/>
                <w:color w:val="000000"/>
              </w:rPr>
              <w:t>Aspect</w:t>
            </w:r>
          </w:p>
        </w:tc>
        <w:tc>
          <w:tcPr>
            <w:tcW w:w="1276" w:type="dxa"/>
            <w:tcBorders>
              <w:top w:val="single" w:sz="4" w:space="0" w:color="auto"/>
              <w:bottom w:val="single" w:sz="4" w:space="0" w:color="auto"/>
            </w:tcBorders>
          </w:tcPr>
          <w:p w14:paraId="039BFFA2" w14:textId="6DEB7525" w:rsidR="008548D6" w:rsidRPr="00B66C06" w:rsidRDefault="008548D6" w:rsidP="00F75196">
            <w:pPr>
              <w:spacing w:before="20" w:after="20"/>
              <w:rPr>
                <w:rFonts w:ascii="Times New Roman" w:hAnsi="Times New Roman" w:cs="Times New Roman"/>
                <w:color w:val="000000"/>
              </w:rPr>
            </w:pPr>
            <w:r>
              <w:rPr>
                <w:rFonts w:ascii="Times New Roman" w:eastAsia="Times New Roman" w:hAnsi="Times New Roman" w:cs="Times New Roman"/>
                <w:color w:val="000000"/>
              </w:rPr>
              <w:t>Information</w:t>
            </w:r>
          </w:p>
        </w:tc>
      </w:tr>
      <w:tr w:rsidR="00F75196" w:rsidRPr="00B66C06" w14:paraId="2417DF9B" w14:textId="77777777" w:rsidTr="00477E97">
        <w:trPr>
          <w:jc w:val="center"/>
        </w:trPr>
        <w:tc>
          <w:tcPr>
            <w:tcW w:w="2268" w:type="dxa"/>
            <w:tcBorders>
              <w:top w:val="single" w:sz="4" w:space="0" w:color="auto"/>
            </w:tcBorders>
          </w:tcPr>
          <w:p w14:paraId="33CD4EEF" w14:textId="3A05135A" w:rsidR="00F75196" w:rsidRPr="006750C5" w:rsidRDefault="00F75196" w:rsidP="00F75196">
            <w:pPr>
              <w:spacing w:after="20"/>
              <w:rPr>
                <w:rFonts w:ascii="Times New Roman" w:hAnsi="Times New Roman" w:cs="Times New Roman"/>
                <w:color w:val="000000"/>
              </w:rPr>
            </w:pPr>
            <w:r>
              <w:rPr>
                <w:rFonts w:ascii="Times New Roman" w:hAnsi="Times New Roman" w:cs="Times New Roman"/>
                <w:color w:val="000000"/>
              </w:rPr>
              <w:t>R</w:t>
            </w:r>
            <w:r w:rsidRPr="00A550DA">
              <w:rPr>
                <w:rFonts w:ascii="Times New Roman" w:hAnsi="Times New Roman" w:cs="Times New Roman"/>
                <w:color w:val="000000"/>
              </w:rPr>
              <w:t>eadiness</w:t>
            </w:r>
          </w:p>
        </w:tc>
        <w:tc>
          <w:tcPr>
            <w:tcW w:w="1276" w:type="dxa"/>
            <w:tcBorders>
              <w:top w:val="single" w:sz="4" w:space="0" w:color="auto"/>
            </w:tcBorders>
          </w:tcPr>
          <w:p w14:paraId="6659F4F9" w14:textId="74F0E3A5" w:rsidR="00F75196" w:rsidRPr="006750C5" w:rsidRDefault="00F75196" w:rsidP="00F75196">
            <w:pPr>
              <w:spacing w:after="20"/>
              <w:rPr>
                <w:rFonts w:ascii="Times New Roman" w:hAnsi="Times New Roman" w:cs="Times New Roman"/>
                <w:color w:val="000000"/>
              </w:rPr>
            </w:pPr>
            <w:r>
              <w:rPr>
                <w:rFonts w:ascii="Times New Roman" w:hAnsi="Times New Roman" w:cs="Times New Roman"/>
                <w:color w:val="000000"/>
              </w:rPr>
              <w:t>Normal</w:t>
            </w:r>
          </w:p>
        </w:tc>
      </w:tr>
      <w:tr w:rsidR="00F75196" w:rsidRPr="00B66C06" w14:paraId="365001ED" w14:textId="77777777" w:rsidTr="00477E97">
        <w:trPr>
          <w:jc w:val="center"/>
        </w:trPr>
        <w:tc>
          <w:tcPr>
            <w:tcW w:w="2268" w:type="dxa"/>
          </w:tcPr>
          <w:p w14:paraId="42EA0D68" w14:textId="6FC435BD" w:rsidR="00F75196" w:rsidRPr="006750C5" w:rsidRDefault="00F75196" w:rsidP="00F75196">
            <w:pPr>
              <w:spacing w:after="20"/>
              <w:rPr>
                <w:rFonts w:ascii="Times New Roman" w:hAnsi="Times New Roman" w:cs="Times New Roman"/>
                <w:color w:val="000000"/>
              </w:rPr>
            </w:pPr>
            <w:r>
              <w:rPr>
                <w:rFonts w:ascii="Times New Roman" w:hAnsi="Times New Roman" w:cs="Times New Roman"/>
                <w:color w:val="000000"/>
              </w:rPr>
              <w:t>I</w:t>
            </w:r>
            <w:r w:rsidRPr="00A550DA">
              <w:rPr>
                <w:rFonts w:ascii="Times New Roman" w:hAnsi="Times New Roman" w:cs="Times New Roman"/>
                <w:color w:val="000000"/>
              </w:rPr>
              <w:t>nterest</w:t>
            </w:r>
          </w:p>
        </w:tc>
        <w:tc>
          <w:tcPr>
            <w:tcW w:w="1276" w:type="dxa"/>
          </w:tcPr>
          <w:p w14:paraId="28112F4A" w14:textId="56369AF8" w:rsidR="00F75196" w:rsidRPr="006750C5" w:rsidRDefault="00F75196" w:rsidP="00F75196">
            <w:pPr>
              <w:spacing w:after="20"/>
              <w:rPr>
                <w:rFonts w:ascii="Times New Roman" w:hAnsi="Times New Roman" w:cs="Times New Roman"/>
                <w:color w:val="000000"/>
              </w:rPr>
            </w:pPr>
            <w:r>
              <w:rPr>
                <w:rFonts w:ascii="Times New Roman" w:hAnsi="Times New Roman" w:cs="Times New Roman"/>
                <w:color w:val="000000"/>
              </w:rPr>
              <w:t>Normal</w:t>
            </w:r>
          </w:p>
        </w:tc>
      </w:tr>
      <w:tr w:rsidR="00477E97" w:rsidRPr="00B66C06" w14:paraId="56F95159" w14:textId="77777777" w:rsidTr="00477E97">
        <w:trPr>
          <w:jc w:val="center"/>
        </w:trPr>
        <w:tc>
          <w:tcPr>
            <w:tcW w:w="2268" w:type="dxa"/>
          </w:tcPr>
          <w:p w14:paraId="3666A4FC" w14:textId="493CBEF6" w:rsidR="00477E97" w:rsidRPr="006750C5" w:rsidRDefault="00477E97" w:rsidP="00477E97">
            <w:pPr>
              <w:spacing w:after="20"/>
              <w:rPr>
                <w:rFonts w:ascii="Times New Roman" w:hAnsi="Times New Roman" w:cs="Times New Roman"/>
                <w:color w:val="000000"/>
              </w:rPr>
            </w:pPr>
            <w:r>
              <w:rPr>
                <w:rFonts w:ascii="Times New Roman" w:hAnsi="Times New Roman" w:cs="Times New Roman"/>
                <w:color w:val="000000"/>
              </w:rPr>
              <w:t>S</w:t>
            </w:r>
            <w:r w:rsidRPr="006D2AB2">
              <w:rPr>
                <w:rFonts w:ascii="Times New Roman" w:hAnsi="Times New Roman" w:cs="Times New Roman"/>
                <w:color w:val="000000"/>
              </w:rPr>
              <w:t xml:space="preserve">tudy </w:t>
            </w:r>
            <w:r>
              <w:rPr>
                <w:rFonts w:ascii="Times New Roman" w:hAnsi="Times New Roman" w:cs="Times New Roman"/>
                <w:color w:val="000000"/>
              </w:rPr>
              <w:t>T</w:t>
            </w:r>
            <w:r w:rsidRPr="006D2AB2">
              <w:rPr>
                <w:rFonts w:ascii="Times New Roman" w:hAnsi="Times New Roman" w:cs="Times New Roman"/>
                <w:color w:val="000000"/>
              </w:rPr>
              <w:t>ime</w:t>
            </w:r>
          </w:p>
        </w:tc>
        <w:tc>
          <w:tcPr>
            <w:tcW w:w="1276" w:type="dxa"/>
          </w:tcPr>
          <w:p w14:paraId="1AD420C1" w14:textId="0F964E50" w:rsidR="00477E97" w:rsidRPr="006750C5" w:rsidRDefault="00477E97" w:rsidP="00477E97">
            <w:pPr>
              <w:spacing w:after="20"/>
              <w:rPr>
                <w:rFonts w:ascii="Times New Roman" w:hAnsi="Times New Roman" w:cs="Times New Roman"/>
                <w:color w:val="000000"/>
              </w:rPr>
            </w:pPr>
            <w:r>
              <w:rPr>
                <w:rFonts w:ascii="Times New Roman" w:hAnsi="Times New Roman" w:cs="Times New Roman"/>
                <w:color w:val="000000"/>
              </w:rPr>
              <w:t>Not Normal</w:t>
            </w:r>
          </w:p>
        </w:tc>
      </w:tr>
      <w:tr w:rsidR="00F75196" w:rsidRPr="00B66C06" w14:paraId="4DD4B19B" w14:textId="77777777" w:rsidTr="00477E97">
        <w:trPr>
          <w:jc w:val="center"/>
        </w:trPr>
        <w:tc>
          <w:tcPr>
            <w:tcW w:w="2268" w:type="dxa"/>
          </w:tcPr>
          <w:p w14:paraId="35B296E1" w14:textId="52ABF137" w:rsidR="00F75196" w:rsidRPr="006750C5" w:rsidRDefault="00477E97" w:rsidP="00F75196">
            <w:pPr>
              <w:spacing w:after="20"/>
              <w:rPr>
                <w:rFonts w:ascii="Times New Roman" w:hAnsi="Times New Roman" w:cs="Times New Roman"/>
                <w:color w:val="000000"/>
              </w:rPr>
            </w:pPr>
            <w:r>
              <w:rPr>
                <w:rFonts w:ascii="Times New Roman" w:hAnsi="Times New Roman" w:cs="Times New Roman"/>
                <w:color w:val="000000"/>
              </w:rPr>
              <w:t>L</w:t>
            </w:r>
            <w:r w:rsidRPr="00477E97">
              <w:rPr>
                <w:rFonts w:ascii="Times New Roman" w:hAnsi="Times New Roman" w:cs="Times New Roman"/>
                <w:color w:val="000000"/>
              </w:rPr>
              <w:t xml:space="preserve">earning </w:t>
            </w:r>
            <w:r>
              <w:rPr>
                <w:rFonts w:ascii="Times New Roman" w:hAnsi="Times New Roman" w:cs="Times New Roman"/>
                <w:color w:val="000000"/>
              </w:rPr>
              <w:t>A</w:t>
            </w:r>
            <w:r w:rsidRPr="00477E97">
              <w:rPr>
                <w:rFonts w:ascii="Times New Roman" w:hAnsi="Times New Roman" w:cs="Times New Roman"/>
                <w:color w:val="000000"/>
              </w:rPr>
              <w:t>chievement</w:t>
            </w:r>
          </w:p>
        </w:tc>
        <w:tc>
          <w:tcPr>
            <w:tcW w:w="1276" w:type="dxa"/>
          </w:tcPr>
          <w:p w14:paraId="1F52FD86" w14:textId="4ED66BDA" w:rsidR="00F75196" w:rsidRPr="006750C5" w:rsidRDefault="00F75196" w:rsidP="00F75196">
            <w:pPr>
              <w:spacing w:after="20"/>
              <w:rPr>
                <w:rFonts w:ascii="Times New Roman" w:hAnsi="Times New Roman" w:cs="Times New Roman"/>
                <w:color w:val="000000"/>
              </w:rPr>
            </w:pPr>
            <w:r>
              <w:rPr>
                <w:rFonts w:ascii="Times New Roman" w:hAnsi="Times New Roman" w:cs="Times New Roman"/>
                <w:color w:val="000000"/>
              </w:rPr>
              <w:t>Normal</w:t>
            </w:r>
          </w:p>
        </w:tc>
      </w:tr>
    </w:tbl>
    <w:p w14:paraId="5A393982" w14:textId="60601F0B" w:rsidR="008548D6" w:rsidRDefault="008548D6" w:rsidP="00820BD1">
      <w:pPr>
        <w:spacing w:after="0"/>
        <w:jc w:val="both"/>
        <w:rPr>
          <w:rFonts w:ascii="Times New Roman" w:eastAsia="Times New Roman" w:hAnsi="Times New Roman" w:cs="Times New Roman"/>
          <w:color w:val="000000"/>
        </w:rPr>
      </w:pPr>
    </w:p>
    <w:p w14:paraId="4D40C8BB" w14:textId="0A3B2DAF" w:rsidR="00477E97" w:rsidRDefault="00477E97" w:rsidP="00477E97">
      <w:pPr>
        <w:spacing w:after="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Table </w:t>
      </w:r>
      <w:r w:rsidR="00AC0F17">
        <w:rPr>
          <w:rFonts w:ascii="Times New Roman" w:eastAsia="Times New Roman" w:hAnsi="Times New Roman" w:cs="Times New Roman"/>
          <w:b/>
          <w:bCs/>
          <w:color w:val="000000"/>
        </w:rPr>
        <w:t>9</w:t>
      </w:r>
      <w:r>
        <w:rPr>
          <w:rFonts w:ascii="Times New Roman" w:eastAsia="Times New Roman" w:hAnsi="Times New Roman" w:cs="Times New Roman"/>
          <w:b/>
          <w:bCs/>
          <w:color w:val="000000"/>
        </w:rPr>
        <w:t xml:space="preserve">. </w:t>
      </w:r>
      <w:r w:rsidRPr="00477E97">
        <w:rPr>
          <w:rFonts w:ascii="Times New Roman" w:eastAsia="Times New Roman" w:hAnsi="Times New Roman" w:cs="Times New Roman"/>
          <w:color w:val="000000"/>
        </w:rPr>
        <w:t>Linearity Test</w:t>
      </w:r>
      <w:r>
        <w:rPr>
          <w:rFonts w:ascii="Times New Roman" w:eastAsia="Times New Roman" w:hAnsi="Times New Roman" w:cs="Times New Roman"/>
          <w:color w:val="000000"/>
        </w:rPr>
        <w:t xml:space="preserve"> and </w:t>
      </w:r>
      <w:r w:rsidRPr="00477E97">
        <w:rPr>
          <w:rFonts w:ascii="Times New Roman" w:eastAsia="Times New Roman" w:hAnsi="Times New Roman" w:cs="Times New Roman"/>
          <w:color w:val="000000"/>
        </w:rPr>
        <w:t>Heteroscedasticity Test</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394"/>
      </w:tblGrid>
      <w:tr w:rsidR="00477E97" w:rsidRPr="00B66C06" w14:paraId="2E8BD495" w14:textId="77777777" w:rsidTr="00F149E6">
        <w:trPr>
          <w:jc w:val="center"/>
        </w:trPr>
        <w:tc>
          <w:tcPr>
            <w:tcW w:w="3403" w:type="dxa"/>
            <w:tcBorders>
              <w:top w:val="single" w:sz="4" w:space="0" w:color="auto"/>
              <w:bottom w:val="single" w:sz="4" w:space="0" w:color="auto"/>
            </w:tcBorders>
          </w:tcPr>
          <w:p w14:paraId="092C93CC" w14:textId="77777777" w:rsidR="00477E97" w:rsidRPr="00B66C06" w:rsidRDefault="00477E97" w:rsidP="00D933F5">
            <w:pPr>
              <w:spacing w:before="20" w:after="20"/>
              <w:rPr>
                <w:rFonts w:ascii="Times New Roman" w:hAnsi="Times New Roman" w:cs="Times New Roman"/>
                <w:color w:val="000000"/>
              </w:rPr>
            </w:pPr>
            <w:r>
              <w:rPr>
                <w:rFonts w:ascii="Times New Roman" w:hAnsi="Times New Roman" w:cs="Times New Roman"/>
                <w:color w:val="000000"/>
              </w:rPr>
              <w:t>Aspect</w:t>
            </w:r>
          </w:p>
        </w:tc>
        <w:tc>
          <w:tcPr>
            <w:tcW w:w="4394" w:type="dxa"/>
            <w:tcBorders>
              <w:top w:val="single" w:sz="4" w:space="0" w:color="auto"/>
              <w:bottom w:val="single" w:sz="4" w:space="0" w:color="auto"/>
            </w:tcBorders>
          </w:tcPr>
          <w:p w14:paraId="0E2EA565" w14:textId="77777777" w:rsidR="00477E97" w:rsidRPr="00B66C06" w:rsidRDefault="00477E97" w:rsidP="00D933F5">
            <w:pPr>
              <w:spacing w:before="20" w:after="20"/>
              <w:rPr>
                <w:rFonts w:ascii="Times New Roman" w:hAnsi="Times New Roman" w:cs="Times New Roman"/>
                <w:color w:val="000000"/>
              </w:rPr>
            </w:pPr>
            <w:r>
              <w:rPr>
                <w:rFonts w:ascii="Times New Roman" w:eastAsia="Times New Roman" w:hAnsi="Times New Roman" w:cs="Times New Roman"/>
                <w:color w:val="000000"/>
              </w:rPr>
              <w:t>Information</w:t>
            </w:r>
          </w:p>
        </w:tc>
      </w:tr>
      <w:tr w:rsidR="00477E97" w:rsidRPr="00B66C06" w14:paraId="6D4ECBBC" w14:textId="77777777" w:rsidTr="00F149E6">
        <w:trPr>
          <w:jc w:val="center"/>
        </w:trPr>
        <w:tc>
          <w:tcPr>
            <w:tcW w:w="3403" w:type="dxa"/>
            <w:tcBorders>
              <w:top w:val="single" w:sz="4" w:space="0" w:color="auto"/>
            </w:tcBorders>
          </w:tcPr>
          <w:p w14:paraId="45671725" w14:textId="3C15DEFF" w:rsidR="00477E97" w:rsidRPr="006750C5" w:rsidRDefault="00477E97" w:rsidP="00D933F5">
            <w:pPr>
              <w:spacing w:after="20"/>
              <w:rPr>
                <w:rFonts w:ascii="Times New Roman" w:hAnsi="Times New Roman" w:cs="Times New Roman"/>
                <w:color w:val="000000"/>
              </w:rPr>
            </w:pPr>
            <w:r>
              <w:rPr>
                <w:rFonts w:ascii="Times New Roman" w:hAnsi="Times New Roman" w:cs="Times New Roman"/>
                <w:color w:val="000000"/>
              </w:rPr>
              <w:t>R</w:t>
            </w:r>
            <w:r w:rsidRPr="00A550DA">
              <w:rPr>
                <w:rFonts w:ascii="Times New Roman" w:hAnsi="Times New Roman" w:cs="Times New Roman"/>
                <w:color w:val="000000"/>
              </w:rPr>
              <w:t>eadiness</w:t>
            </w:r>
            <w:r>
              <w:rPr>
                <w:rFonts w:ascii="Times New Roman" w:hAnsi="Times New Roman" w:cs="Times New Roman"/>
                <w:color w:val="000000"/>
              </w:rPr>
              <w:t xml:space="preserve"> - L</w:t>
            </w:r>
            <w:r w:rsidRPr="00477E97">
              <w:rPr>
                <w:rFonts w:ascii="Times New Roman" w:hAnsi="Times New Roman" w:cs="Times New Roman"/>
                <w:color w:val="000000"/>
              </w:rPr>
              <w:t xml:space="preserve">earning </w:t>
            </w:r>
            <w:r>
              <w:rPr>
                <w:rFonts w:ascii="Times New Roman" w:hAnsi="Times New Roman" w:cs="Times New Roman"/>
                <w:color w:val="000000"/>
              </w:rPr>
              <w:t>A</w:t>
            </w:r>
            <w:r w:rsidRPr="00477E97">
              <w:rPr>
                <w:rFonts w:ascii="Times New Roman" w:hAnsi="Times New Roman" w:cs="Times New Roman"/>
                <w:color w:val="000000"/>
              </w:rPr>
              <w:t>chievement</w:t>
            </w:r>
            <w:r>
              <w:rPr>
                <w:rFonts w:ascii="Times New Roman" w:hAnsi="Times New Roman" w:cs="Times New Roman"/>
                <w:color w:val="000000"/>
              </w:rPr>
              <w:t xml:space="preserve"> </w:t>
            </w:r>
          </w:p>
        </w:tc>
        <w:tc>
          <w:tcPr>
            <w:tcW w:w="4394" w:type="dxa"/>
            <w:tcBorders>
              <w:top w:val="single" w:sz="4" w:space="0" w:color="auto"/>
            </w:tcBorders>
          </w:tcPr>
          <w:p w14:paraId="1EEFB711" w14:textId="47722047" w:rsidR="00477E97" w:rsidRPr="006750C5" w:rsidRDefault="00477E97" w:rsidP="00D933F5">
            <w:pPr>
              <w:spacing w:after="20"/>
              <w:rPr>
                <w:rFonts w:ascii="Times New Roman" w:hAnsi="Times New Roman" w:cs="Times New Roman"/>
                <w:color w:val="000000"/>
              </w:rPr>
            </w:pPr>
            <w:r>
              <w:rPr>
                <w:rFonts w:ascii="Times New Roman" w:hAnsi="Times New Roman" w:cs="Times New Roman"/>
                <w:color w:val="000000"/>
              </w:rPr>
              <w:t xml:space="preserve">Linear, </w:t>
            </w:r>
            <w:r w:rsidR="000B4F33" w:rsidRPr="000B4F33">
              <w:rPr>
                <w:rFonts w:ascii="Times New Roman" w:hAnsi="Times New Roman" w:cs="Times New Roman"/>
                <w:color w:val="000000"/>
              </w:rPr>
              <w:t>Heteroscedasticity does not occur</w:t>
            </w:r>
          </w:p>
        </w:tc>
      </w:tr>
      <w:tr w:rsidR="00477E97" w:rsidRPr="00B66C06" w14:paraId="162B86D7" w14:textId="77777777" w:rsidTr="00F149E6">
        <w:trPr>
          <w:jc w:val="center"/>
        </w:trPr>
        <w:tc>
          <w:tcPr>
            <w:tcW w:w="3403" w:type="dxa"/>
          </w:tcPr>
          <w:p w14:paraId="02EACCDC" w14:textId="22021940" w:rsidR="00477E97" w:rsidRPr="006750C5" w:rsidRDefault="00477E97" w:rsidP="00D933F5">
            <w:pPr>
              <w:spacing w:after="20"/>
              <w:rPr>
                <w:rFonts w:ascii="Times New Roman" w:hAnsi="Times New Roman" w:cs="Times New Roman"/>
                <w:color w:val="000000"/>
              </w:rPr>
            </w:pPr>
            <w:r>
              <w:rPr>
                <w:rFonts w:ascii="Times New Roman" w:hAnsi="Times New Roman" w:cs="Times New Roman"/>
                <w:color w:val="000000"/>
              </w:rPr>
              <w:t>I</w:t>
            </w:r>
            <w:r w:rsidRPr="00A550DA">
              <w:rPr>
                <w:rFonts w:ascii="Times New Roman" w:hAnsi="Times New Roman" w:cs="Times New Roman"/>
                <w:color w:val="000000"/>
              </w:rPr>
              <w:t>nterest</w:t>
            </w:r>
            <w:r>
              <w:rPr>
                <w:rFonts w:ascii="Times New Roman" w:hAnsi="Times New Roman" w:cs="Times New Roman"/>
                <w:color w:val="000000"/>
              </w:rPr>
              <w:t xml:space="preserve"> - L</w:t>
            </w:r>
            <w:r w:rsidRPr="00477E97">
              <w:rPr>
                <w:rFonts w:ascii="Times New Roman" w:hAnsi="Times New Roman" w:cs="Times New Roman"/>
                <w:color w:val="000000"/>
              </w:rPr>
              <w:t xml:space="preserve">earning </w:t>
            </w:r>
            <w:r>
              <w:rPr>
                <w:rFonts w:ascii="Times New Roman" w:hAnsi="Times New Roman" w:cs="Times New Roman"/>
                <w:color w:val="000000"/>
              </w:rPr>
              <w:t>A</w:t>
            </w:r>
            <w:r w:rsidRPr="00477E97">
              <w:rPr>
                <w:rFonts w:ascii="Times New Roman" w:hAnsi="Times New Roman" w:cs="Times New Roman"/>
                <w:color w:val="000000"/>
              </w:rPr>
              <w:t>chievement</w:t>
            </w:r>
          </w:p>
        </w:tc>
        <w:tc>
          <w:tcPr>
            <w:tcW w:w="4394" w:type="dxa"/>
          </w:tcPr>
          <w:p w14:paraId="04C1B438" w14:textId="48872300" w:rsidR="00477E97" w:rsidRPr="006750C5" w:rsidRDefault="00477E97" w:rsidP="00D933F5">
            <w:pPr>
              <w:spacing w:after="20"/>
              <w:rPr>
                <w:rFonts w:ascii="Times New Roman" w:hAnsi="Times New Roman" w:cs="Times New Roman"/>
                <w:color w:val="000000"/>
              </w:rPr>
            </w:pPr>
            <w:r>
              <w:rPr>
                <w:rFonts w:ascii="Times New Roman" w:hAnsi="Times New Roman" w:cs="Times New Roman"/>
                <w:color w:val="000000"/>
              </w:rPr>
              <w:t xml:space="preserve">Linear, </w:t>
            </w:r>
            <w:r w:rsidR="000B4F33" w:rsidRPr="000B4F33">
              <w:rPr>
                <w:rFonts w:ascii="Times New Roman" w:hAnsi="Times New Roman" w:cs="Times New Roman"/>
                <w:color w:val="000000"/>
              </w:rPr>
              <w:t>Heteroscedasticity does not occur</w:t>
            </w:r>
          </w:p>
        </w:tc>
      </w:tr>
    </w:tbl>
    <w:p w14:paraId="629645E3" w14:textId="3A03F4ED" w:rsidR="00477E97" w:rsidRDefault="00477E97" w:rsidP="00477E97">
      <w:pPr>
        <w:spacing w:after="0"/>
        <w:jc w:val="center"/>
        <w:rPr>
          <w:rFonts w:ascii="Times New Roman" w:eastAsia="Times New Roman" w:hAnsi="Times New Roman" w:cs="Times New Roman"/>
          <w:color w:val="000000"/>
        </w:rPr>
      </w:pPr>
    </w:p>
    <w:p w14:paraId="7056F1C0" w14:textId="6F60523E" w:rsidR="00D57B6C" w:rsidRDefault="00D57B6C" w:rsidP="00D57B6C">
      <w:pPr>
        <w:spacing w:after="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Table </w:t>
      </w:r>
      <w:r w:rsidR="00AC0F17">
        <w:rPr>
          <w:rFonts w:ascii="Times New Roman" w:eastAsia="Times New Roman" w:hAnsi="Times New Roman" w:cs="Times New Roman"/>
          <w:b/>
          <w:bCs/>
          <w:color w:val="000000"/>
        </w:rPr>
        <w:t>10</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R</w:t>
      </w:r>
      <w:r w:rsidRPr="00D57B6C">
        <w:rPr>
          <w:rFonts w:ascii="Times New Roman" w:eastAsia="Times New Roman" w:hAnsi="Times New Roman" w:cs="Times New Roman"/>
          <w:color w:val="000000"/>
        </w:rPr>
        <w:t xml:space="preserve">egression </w:t>
      </w:r>
      <w:r>
        <w:rPr>
          <w:rFonts w:ascii="Times New Roman" w:eastAsia="Times New Roman" w:hAnsi="Times New Roman" w:cs="Times New Roman"/>
          <w:color w:val="000000"/>
        </w:rPr>
        <w:t>A</w:t>
      </w:r>
      <w:r w:rsidRPr="00D57B6C">
        <w:rPr>
          <w:rFonts w:ascii="Times New Roman" w:eastAsia="Times New Roman" w:hAnsi="Times New Roman" w:cs="Times New Roman"/>
          <w:color w:val="000000"/>
        </w:rPr>
        <w:t>nalysis</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713"/>
        <w:gridCol w:w="711"/>
        <w:gridCol w:w="3111"/>
      </w:tblGrid>
      <w:tr w:rsidR="00D57B6C" w:rsidRPr="00B66C06" w14:paraId="2B0BE27E" w14:textId="1481744F" w:rsidTr="00F149E6">
        <w:trPr>
          <w:jc w:val="center"/>
        </w:trPr>
        <w:tc>
          <w:tcPr>
            <w:tcW w:w="3403" w:type="dxa"/>
            <w:tcBorders>
              <w:top w:val="single" w:sz="4" w:space="0" w:color="auto"/>
              <w:bottom w:val="single" w:sz="4" w:space="0" w:color="auto"/>
            </w:tcBorders>
          </w:tcPr>
          <w:p w14:paraId="52855161" w14:textId="77777777" w:rsidR="00D57B6C" w:rsidRPr="00B66C06" w:rsidRDefault="00D57B6C" w:rsidP="00D57B6C">
            <w:pPr>
              <w:spacing w:before="20" w:after="20"/>
              <w:rPr>
                <w:rFonts w:ascii="Times New Roman" w:hAnsi="Times New Roman" w:cs="Times New Roman"/>
                <w:color w:val="000000"/>
              </w:rPr>
            </w:pPr>
            <w:r>
              <w:rPr>
                <w:rFonts w:ascii="Times New Roman" w:hAnsi="Times New Roman" w:cs="Times New Roman"/>
                <w:color w:val="000000"/>
              </w:rPr>
              <w:t>Aspect</w:t>
            </w:r>
          </w:p>
        </w:tc>
        <w:tc>
          <w:tcPr>
            <w:tcW w:w="713" w:type="dxa"/>
            <w:tcBorders>
              <w:top w:val="single" w:sz="4" w:space="0" w:color="auto"/>
              <w:bottom w:val="single" w:sz="4" w:space="0" w:color="auto"/>
            </w:tcBorders>
          </w:tcPr>
          <w:p w14:paraId="5F8FCF2D" w14:textId="76F6D9D7" w:rsidR="00D57B6C" w:rsidRPr="00B66C06" w:rsidRDefault="00D57B6C" w:rsidP="00D57B6C">
            <w:pPr>
              <w:spacing w:before="20" w:after="20"/>
              <w:rPr>
                <w:rFonts w:ascii="Times New Roman" w:hAnsi="Times New Roman" w:cs="Times New Roman"/>
                <w:color w:val="000000"/>
              </w:rPr>
            </w:pPr>
            <w:r>
              <w:rPr>
                <w:rFonts w:ascii="Times New Roman" w:hAnsi="Times New Roman" w:cs="Times New Roman"/>
                <w:color w:val="000000"/>
              </w:rPr>
              <w:t>R</w:t>
            </w:r>
          </w:p>
        </w:tc>
        <w:tc>
          <w:tcPr>
            <w:tcW w:w="711" w:type="dxa"/>
            <w:tcBorders>
              <w:top w:val="single" w:sz="4" w:space="0" w:color="auto"/>
              <w:bottom w:val="single" w:sz="4" w:space="0" w:color="auto"/>
            </w:tcBorders>
          </w:tcPr>
          <w:p w14:paraId="125AB644" w14:textId="4B1EF358" w:rsidR="00D57B6C" w:rsidRPr="00D57B6C" w:rsidRDefault="00D57B6C" w:rsidP="00D57B6C">
            <w:pPr>
              <w:spacing w:before="20" w:after="20"/>
              <w:rPr>
                <w:rFonts w:ascii="Times New Roman" w:hAnsi="Times New Roman" w:cs="Times New Roman"/>
                <w:color w:val="000000"/>
                <w:vertAlign w:val="superscript"/>
              </w:rPr>
            </w:pPr>
            <w:r>
              <w:rPr>
                <w:rFonts w:ascii="Times New Roman" w:hAnsi="Times New Roman" w:cs="Times New Roman"/>
                <w:color w:val="000000"/>
              </w:rPr>
              <w:t>r</w:t>
            </w:r>
            <w:r>
              <w:rPr>
                <w:rFonts w:ascii="Times New Roman" w:hAnsi="Times New Roman" w:cs="Times New Roman"/>
                <w:color w:val="000000"/>
                <w:vertAlign w:val="superscript"/>
              </w:rPr>
              <w:t>2</w:t>
            </w:r>
          </w:p>
        </w:tc>
        <w:tc>
          <w:tcPr>
            <w:tcW w:w="3111" w:type="dxa"/>
            <w:tcBorders>
              <w:top w:val="single" w:sz="4" w:space="0" w:color="auto"/>
              <w:bottom w:val="single" w:sz="4" w:space="0" w:color="auto"/>
            </w:tcBorders>
          </w:tcPr>
          <w:p w14:paraId="4557C434" w14:textId="23CD5034" w:rsidR="00D57B6C" w:rsidRDefault="00D57B6C" w:rsidP="00D57B6C">
            <w:pPr>
              <w:spacing w:before="20" w:after="20"/>
              <w:rPr>
                <w:rFonts w:ascii="Times New Roman" w:hAnsi="Times New Roman" w:cs="Times New Roman"/>
                <w:color w:val="000000"/>
              </w:rPr>
            </w:pPr>
            <w:r>
              <w:rPr>
                <w:rFonts w:ascii="Times New Roman" w:eastAsia="Times New Roman" w:hAnsi="Times New Roman" w:cs="Times New Roman"/>
                <w:color w:val="000000"/>
              </w:rPr>
              <w:t>Information</w:t>
            </w:r>
          </w:p>
        </w:tc>
      </w:tr>
      <w:tr w:rsidR="00D57B6C" w:rsidRPr="00B66C06" w14:paraId="1E6B229A" w14:textId="530EDFFF" w:rsidTr="00AC0F17">
        <w:trPr>
          <w:jc w:val="center"/>
        </w:trPr>
        <w:tc>
          <w:tcPr>
            <w:tcW w:w="3403" w:type="dxa"/>
            <w:tcBorders>
              <w:top w:val="single" w:sz="4" w:space="0" w:color="auto"/>
            </w:tcBorders>
          </w:tcPr>
          <w:p w14:paraId="01FCB9E5" w14:textId="77777777" w:rsidR="00D57B6C" w:rsidRPr="00AC0F17" w:rsidRDefault="00D57B6C" w:rsidP="00D57B6C">
            <w:pPr>
              <w:spacing w:after="20"/>
              <w:rPr>
                <w:rFonts w:ascii="Times New Roman" w:hAnsi="Times New Roman" w:cs="Times New Roman"/>
                <w:color w:val="000000"/>
              </w:rPr>
            </w:pPr>
            <w:r w:rsidRPr="00AC0F17">
              <w:rPr>
                <w:rFonts w:ascii="Times New Roman" w:hAnsi="Times New Roman" w:cs="Times New Roman"/>
                <w:color w:val="000000"/>
              </w:rPr>
              <w:t xml:space="preserve">Readiness - Learning Achievement </w:t>
            </w:r>
          </w:p>
        </w:tc>
        <w:tc>
          <w:tcPr>
            <w:tcW w:w="713" w:type="dxa"/>
            <w:tcBorders>
              <w:top w:val="single" w:sz="4" w:space="0" w:color="auto"/>
            </w:tcBorders>
          </w:tcPr>
          <w:p w14:paraId="5774298E" w14:textId="739BAA75" w:rsidR="00D57B6C" w:rsidRPr="00AC0F17" w:rsidRDefault="00D57B6C" w:rsidP="00D57B6C">
            <w:pPr>
              <w:spacing w:after="20"/>
              <w:rPr>
                <w:rFonts w:ascii="Times New Roman" w:hAnsi="Times New Roman" w:cs="Times New Roman"/>
                <w:color w:val="000000"/>
              </w:rPr>
            </w:pPr>
            <w:r w:rsidRPr="00AC0F17">
              <w:rPr>
                <w:rFonts w:ascii="Times New Roman" w:hAnsi="Times New Roman" w:cs="Times New Roman"/>
              </w:rPr>
              <w:t>0,452</w:t>
            </w:r>
          </w:p>
        </w:tc>
        <w:tc>
          <w:tcPr>
            <w:tcW w:w="711" w:type="dxa"/>
            <w:tcBorders>
              <w:top w:val="single" w:sz="4" w:space="0" w:color="auto"/>
            </w:tcBorders>
          </w:tcPr>
          <w:p w14:paraId="03DEEFDF" w14:textId="5A65D048" w:rsidR="00D57B6C" w:rsidRPr="00AC0F17" w:rsidRDefault="00D57B6C" w:rsidP="00D57B6C">
            <w:pPr>
              <w:spacing w:after="20"/>
              <w:rPr>
                <w:rFonts w:ascii="Times New Roman" w:hAnsi="Times New Roman" w:cs="Times New Roman"/>
              </w:rPr>
            </w:pPr>
            <w:r w:rsidRPr="00AC0F17">
              <w:rPr>
                <w:rFonts w:ascii="Times New Roman" w:hAnsi="Times New Roman" w:cs="Times New Roman"/>
              </w:rPr>
              <w:t>0,204</w:t>
            </w:r>
          </w:p>
        </w:tc>
        <w:tc>
          <w:tcPr>
            <w:tcW w:w="3111" w:type="dxa"/>
            <w:tcBorders>
              <w:top w:val="single" w:sz="4" w:space="0" w:color="auto"/>
            </w:tcBorders>
          </w:tcPr>
          <w:p w14:paraId="7CB4230F" w14:textId="04B2E64E" w:rsidR="00D57B6C" w:rsidRPr="00AC0F17" w:rsidRDefault="00AC0F17" w:rsidP="00D57B6C">
            <w:pPr>
              <w:spacing w:after="20"/>
              <w:rPr>
                <w:rFonts w:ascii="Times New Roman" w:hAnsi="Times New Roman" w:cs="Times New Roman"/>
              </w:rPr>
            </w:pPr>
            <w:r w:rsidRPr="00AC0F17">
              <w:rPr>
                <w:rFonts w:ascii="Times New Roman" w:hAnsi="Times New Roman" w:cs="Times New Roman"/>
              </w:rPr>
              <w:t>influence and contribute 20,4%</w:t>
            </w:r>
          </w:p>
        </w:tc>
      </w:tr>
      <w:tr w:rsidR="00AC0F17" w:rsidRPr="00B66C06" w14:paraId="09A74C68" w14:textId="25B1E618" w:rsidTr="00AC0F17">
        <w:trPr>
          <w:jc w:val="center"/>
        </w:trPr>
        <w:tc>
          <w:tcPr>
            <w:tcW w:w="3403" w:type="dxa"/>
          </w:tcPr>
          <w:p w14:paraId="0F1B3BA6" w14:textId="77777777" w:rsidR="00AC0F17" w:rsidRPr="00AC0F17" w:rsidRDefault="00AC0F17" w:rsidP="00AC0F17">
            <w:pPr>
              <w:spacing w:after="20"/>
              <w:rPr>
                <w:rFonts w:ascii="Times New Roman" w:hAnsi="Times New Roman" w:cs="Times New Roman"/>
                <w:color w:val="000000"/>
              </w:rPr>
            </w:pPr>
            <w:r w:rsidRPr="00AC0F17">
              <w:rPr>
                <w:rFonts w:ascii="Times New Roman" w:hAnsi="Times New Roman" w:cs="Times New Roman"/>
                <w:color w:val="000000"/>
              </w:rPr>
              <w:t>Interest - Learning Achievement</w:t>
            </w:r>
          </w:p>
        </w:tc>
        <w:tc>
          <w:tcPr>
            <w:tcW w:w="713" w:type="dxa"/>
          </w:tcPr>
          <w:p w14:paraId="22CC10A5" w14:textId="00E2A4DA" w:rsidR="00AC0F17" w:rsidRPr="00AC0F17" w:rsidRDefault="00AC0F17" w:rsidP="00AC0F17">
            <w:pPr>
              <w:spacing w:after="20"/>
              <w:rPr>
                <w:rFonts w:ascii="Times New Roman" w:hAnsi="Times New Roman" w:cs="Times New Roman"/>
                <w:color w:val="000000"/>
              </w:rPr>
            </w:pPr>
            <w:r w:rsidRPr="00AC0F17">
              <w:rPr>
                <w:rFonts w:ascii="Times New Roman" w:hAnsi="Times New Roman" w:cs="Times New Roman"/>
              </w:rPr>
              <w:t>0,264</w:t>
            </w:r>
          </w:p>
        </w:tc>
        <w:tc>
          <w:tcPr>
            <w:tcW w:w="711" w:type="dxa"/>
          </w:tcPr>
          <w:p w14:paraId="4247774F" w14:textId="0EF43499" w:rsidR="00AC0F17" w:rsidRPr="00AC0F17" w:rsidRDefault="00AC0F17" w:rsidP="00AC0F17">
            <w:pPr>
              <w:spacing w:after="20"/>
              <w:rPr>
                <w:rFonts w:ascii="Times New Roman" w:hAnsi="Times New Roman" w:cs="Times New Roman"/>
              </w:rPr>
            </w:pPr>
            <w:r w:rsidRPr="00AC0F17">
              <w:rPr>
                <w:rFonts w:ascii="Times New Roman" w:hAnsi="Times New Roman" w:cs="Times New Roman"/>
              </w:rPr>
              <w:t>0,069</w:t>
            </w:r>
          </w:p>
        </w:tc>
        <w:tc>
          <w:tcPr>
            <w:tcW w:w="3111" w:type="dxa"/>
          </w:tcPr>
          <w:p w14:paraId="34D4F312" w14:textId="13EC9191" w:rsidR="00AC0F17" w:rsidRPr="00AC0F17" w:rsidRDefault="00AC0F17" w:rsidP="00AC0F17">
            <w:pPr>
              <w:spacing w:after="20"/>
              <w:rPr>
                <w:rFonts w:ascii="Times New Roman" w:hAnsi="Times New Roman" w:cs="Times New Roman"/>
              </w:rPr>
            </w:pPr>
            <w:r w:rsidRPr="00AC0F17">
              <w:rPr>
                <w:rFonts w:ascii="Times New Roman" w:hAnsi="Times New Roman" w:cs="Times New Roman"/>
              </w:rPr>
              <w:t>influence and contribute 6,9%</w:t>
            </w:r>
          </w:p>
        </w:tc>
      </w:tr>
    </w:tbl>
    <w:p w14:paraId="44D7EB4F" w14:textId="2697263D" w:rsidR="00477E97" w:rsidRDefault="00477E97" w:rsidP="00477E97">
      <w:pPr>
        <w:spacing w:after="0"/>
        <w:jc w:val="center"/>
        <w:rPr>
          <w:rFonts w:ascii="Times New Roman" w:eastAsia="Times New Roman" w:hAnsi="Times New Roman" w:cs="Times New Roman"/>
          <w:color w:val="000000"/>
        </w:rPr>
      </w:pPr>
    </w:p>
    <w:p w14:paraId="0FA2B719" w14:textId="0AC28F06" w:rsidR="00D57B6C" w:rsidRDefault="00197D8B" w:rsidP="007839D7">
      <w:pPr>
        <w:spacing w:after="0"/>
        <w:rPr>
          <w:rFonts w:ascii="Times New Roman" w:eastAsia="Times New Roman" w:hAnsi="Times New Roman" w:cs="Times New Roman"/>
          <w:color w:val="000000"/>
        </w:rPr>
      </w:pPr>
      <w:r w:rsidRPr="00197D8B">
        <w:rPr>
          <w:rFonts w:ascii="Times New Roman" w:eastAsia="Times New Roman" w:hAnsi="Times New Roman" w:cs="Times New Roman"/>
          <w:color w:val="000000"/>
        </w:rPr>
        <w:t xml:space="preserve">Step 8, </w:t>
      </w:r>
      <w:r>
        <w:rPr>
          <w:rFonts w:ascii="Times New Roman" w:eastAsia="Times New Roman" w:hAnsi="Times New Roman" w:cs="Times New Roman"/>
          <w:color w:val="000000"/>
        </w:rPr>
        <w:t>r</w:t>
      </w:r>
      <w:r w:rsidRPr="00197D8B">
        <w:rPr>
          <w:rFonts w:ascii="Times New Roman" w:eastAsia="Times New Roman" w:hAnsi="Times New Roman" w:cs="Times New Roman"/>
          <w:color w:val="000000"/>
        </w:rPr>
        <w:t xml:space="preserve">eadiness and interest as learning </w:t>
      </w:r>
      <w:r>
        <w:rPr>
          <w:rFonts w:ascii="Times New Roman" w:eastAsia="Times New Roman" w:hAnsi="Times New Roman" w:cs="Times New Roman"/>
          <w:color w:val="000000"/>
        </w:rPr>
        <w:t xml:space="preserve">constraints </w:t>
      </w:r>
      <w:r w:rsidRPr="00197D8B">
        <w:rPr>
          <w:rFonts w:ascii="Times New Roman" w:eastAsia="Times New Roman" w:hAnsi="Times New Roman" w:cs="Times New Roman"/>
          <w:color w:val="000000"/>
        </w:rPr>
        <w:t>contribute to student achievement as much as 20.4% and 6.9%</w:t>
      </w:r>
    </w:p>
    <w:p w14:paraId="64F5987E" w14:textId="3CE80645" w:rsidR="008F7750" w:rsidRDefault="008F7750" w:rsidP="007839D7">
      <w:pPr>
        <w:spacing w:after="0"/>
        <w:rPr>
          <w:rFonts w:ascii="Times New Roman" w:eastAsia="Times New Roman" w:hAnsi="Times New Roman" w:cs="Times New Roman"/>
          <w:color w:val="000000"/>
        </w:rPr>
      </w:pPr>
    </w:p>
    <w:p w14:paraId="2C455F82" w14:textId="7C6DBAEA" w:rsidR="008F7750" w:rsidRDefault="008F7750" w:rsidP="007839D7">
      <w:pPr>
        <w:spacing w:after="0"/>
        <w:rPr>
          <w:rFonts w:ascii="Times New Roman" w:eastAsia="Times New Roman" w:hAnsi="Times New Roman" w:cs="Times New Roman"/>
          <w:color w:val="000000"/>
        </w:rPr>
      </w:pPr>
    </w:p>
    <w:p w14:paraId="6CCC767E" w14:textId="3EE1BD33" w:rsidR="00197D8B" w:rsidRDefault="008F7750" w:rsidP="00F149E6">
      <w:pPr>
        <w:spacing w:after="2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 xml:space="preserve">Table 11. </w:t>
      </w:r>
      <w:r w:rsidRPr="008F7750">
        <w:rPr>
          <w:rFonts w:ascii="Times New Roman" w:eastAsia="Times New Roman" w:hAnsi="Times New Roman" w:cs="Times New Roman"/>
          <w:color w:val="000000"/>
        </w:rPr>
        <w:t>Interpretation of Correlation Coefficients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701"/>
      </w:tblGrid>
      <w:tr w:rsidR="008F7750" w:rsidRPr="00F149E6" w14:paraId="132A1D4B" w14:textId="77777777" w:rsidTr="00F149E6">
        <w:trPr>
          <w:jc w:val="center"/>
        </w:trPr>
        <w:tc>
          <w:tcPr>
            <w:tcW w:w="1413" w:type="dxa"/>
            <w:tcBorders>
              <w:top w:val="single" w:sz="4" w:space="0" w:color="auto"/>
              <w:bottom w:val="single" w:sz="4" w:space="0" w:color="auto"/>
            </w:tcBorders>
          </w:tcPr>
          <w:p w14:paraId="34F27648" w14:textId="77D19C62" w:rsidR="008F7750" w:rsidRPr="00F149E6" w:rsidRDefault="008F7750" w:rsidP="00F149E6">
            <w:pPr>
              <w:spacing w:after="20"/>
              <w:rPr>
                <w:rFonts w:ascii="Times New Roman" w:eastAsia="Times New Roman" w:hAnsi="Times New Roman" w:cs="Times New Roman"/>
                <w:color w:val="000000"/>
              </w:rPr>
            </w:pPr>
            <w:r w:rsidRPr="00F149E6">
              <w:rPr>
                <w:rFonts w:ascii="Times New Roman" w:eastAsia="Times New Roman" w:hAnsi="Times New Roman" w:cs="Times New Roman"/>
                <w:color w:val="000000"/>
              </w:rPr>
              <w:t>Interval</w:t>
            </w:r>
          </w:p>
        </w:tc>
        <w:tc>
          <w:tcPr>
            <w:tcW w:w="1701" w:type="dxa"/>
            <w:tcBorders>
              <w:top w:val="single" w:sz="4" w:space="0" w:color="auto"/>
              <w:bottom w:val="single" w:sz="4" w:space="0" w:color="auto"/>
            </w:tcBorders>
          </w:tcPr>
          <w:p w14:paraId="54B086A4" w14:textId="5254D93B" w:rsidR="008F7750" w:rsidRPr="00F149E6" w:rsidRDefault="008F7750" w:rsidP="00F149E6">
            <w:pPr>
              <w:spacing w:after="20"/>
              <w:rPr>
                <w:rFonts w:ascii="Times New Roman" w:eastAsia="Times New Roman" w:hAnsi="Times New Roman" w:cs="Times New Roman"/>
                <w:color w:val="000000"/>
              </w:rPr>
            </w:pPr>
            <w:r w:rsidRPr="00F149E6">
              <w:rPr>
                <w:rFonts w:ascii="Times New Roman" w:eastAsia="Times New Roman" w:hAnsi="Times New Roman" w:cs="Times New Roman"/>
                <w:color w:val="000000"/>
              </w:rPr>
              <w:t>Relation Level</w:t>
            </w:r>
          </w:p>
        </w:tc>
      </w:tr>
      <w:tr w:rsidR="008F7750" w:rsidRPr="00F149E6" w14:paraId="0B1031C3" w14:textId="77777777" w:rsidTr="00F149E6">
        <w:trPr>
          <w:jc w:val="center"/>
        </w:trPr>
        <w:tc>
          <w:tcPr>
            <w:tcW w:w="1413" w:type="dxa"/>
            <w:tcBorders>
              <w:top w:val="single" w:sz="4" w:space="0" w:color="auto"/>
            </w:tcBorders>
          </w:tcPr>
          <w:p w14:paraId="51B2864F" w14:textId="6CB31CA8" w:rsidR="008F7750" w:rsidRPr="00F149E6" w:rsidRDefault="008F7750" w:rsidP="00F149E6">
            <w:pPr>
              <w:spacing w:after="20"/>
              <w:rPr>
                <w:rFonts w:ascii="Times New Roman" w:eastAsia="Times New Roman" w:hAnsi="Times New Roman" w:cs="Times New Roman"/>
                <w:color w:val="000000"/>
              </w:rPr>
            </w:pPr>
            <w:r w:rsidRPr="00F149E6">
              <w:rPr>
                <w:rFonts w:ascii="Times New Roman" w:hAnsi="Times New Roman" w:cs="Times New Roman"/>
              </w:rPr>
              <w:t>0,00 – 0,199</w:t>
            </w:r>
          </w:p>
        </w:tc>
        <w:tc>
          <w:tcPr>
            <w:tcW w:w="1701" w:type="dxa"/>
            <w:tcBorders>
              <w:top w:val="single" w:sz="4" w:space="0" w:color="auto"/>
            </w:tcBorders>
          </w:tcPr>
          <w:p w14:paraId="48D76A27" w14:textId="6B53CB1F" w:rsidR="008F7750" w:rsidRPr="00F149E6" w:rsidRDefault="008F7750" w:rsidP="00F149E6">
            <w:pPr>
              <w:spacing w:after="20"/>
              <w:rPr>
                <w:rFonts w:ascii="Times New Roman" w:eastAsia="Times New Roman" w:hAnsi="Times New Roman" w:cs="Times New Roman"/>
                <w:color w:val="000000"/>
              </w:rPr>
            </w:pPr>
            <w:r w:rsidRPr="00F149E6">
              <w:rPr>
                <w:rFonts w:ascii="Times New Roman" w:eastAsia="Times New Roman" w:hAnsi="Times New Roman" w:cs="Times New Roman"/>
                <w:color w:val="000000"/>
              </w:rPr>
              <w:t>Very Low</w:t>
            </w:r>
          </w:p>
        </w:tc>
      </w:tr>
      <w:tr w:rsidR="008F7750" w:rsidRPr="00F149E6" w14:paraId="48D4698E" w14:textId="77777777" w:rsidTr="00F149E6">
        <w:trPr>
          <w:jc w:val="center"/>
        </w:trPr>
        <w:tc>
          <w:tcPr>
            <w:tcW w:w="1413" w:type="dxa"/>
          </w:tcPr>
          <w:p w14:paraId="0751C648" w14:textId="2E5F56FD" w:rsidR="008F7750" w:rsidRPr="00F149E6" w:rsidRDefault="008F7750" w:rsidP="00F149E6">
            <w:pPr>
              <w:spacing w:after="20"/>
              <w:rPr>
                <w:rFonts w:ascii="Times New Roman" w:eastAsia="Times New Roman" w:hAnsi="Times New Roman" w:cs="Times New Roman"/>
                <w:color w:val="000000"/>
              </w:rPr>
            </w:pPr>
            <w:r w:rsidRPr="00F149E6">
              <w:rPr>
                <w:rFonts w:ascii="Times New Roman" w:hAnsi="Times New Roman" w:cs="Times New Roman"/>
              </w:rPr>
              <w:t>0,20 – 0,399</w:t>
            </w:r>
          </w:p>
        </w:tc>
        <w:tc>
          <w:tcPr>
            <w:tcW w:w="1701" w:type="dxa"/>
          </w:tcPr>
          <w:p w14:paraId="673073B9" w14:textId="5D053A40" w:rsidR="008F7750" w:rsidRPr="00F149E6" w:rsidRDefault="008F7750" w:rsidP="00F149E6">
            <w:pPr>
              <w:spacing w:after="20"/>
              <w:rPr>
                <w:rFonts w:ascii="Times New Roman" w:eastAsia="Times New Roman" w:hAnsi="Times New Roman" w:cs="Times New Roman"/>
                <w:color w:val="000000"/>
              </w:rPr>
            </w:pPr>
            <w:r w:rsidRPr="00F149E6">
              <w:rPr>
                <w:rFonts w:ascii="Times New Roman" w:eastAsia="Times New Roman" w:hAnsi="Times New Roman" w:cs="Times New Roman"/>
                <w:color w:val="000000"/>
              </w:rPr>
              <w:t>Low</w:t>
            </w:r>
          </w:p>
        </w:tc>
      </w:tr>
      <w:tr w:rsidR="008F7750" w:rsidRPr="00F149E6" w14:paraId="1B4537CF" w14:textId="77777777" w:rsidTr="00F149E6">
        <w:trPr>
          <w:jc w:val="center"/>
        </w:trPr>
        <w:tc>
          <w:tcPr>
            <w:tcW w:w="1413" w:type="dxa"/>
          </w:tcPr>
          <w:p w14:paraId="17E25543" w14:textId="1A98E86D" w:rsidR="008F7750" w:rsidRPr="00F149E6" w:rsidRDefault="008F7750" w:rsidP="00F149E6">
            <w:pPr>
              <w:spacing w:after="20"/>
              <w:rPr>
                <w:rFonts w:ascii="Times New Roman" w:eastAsia="Times New Roman" w:hAnsi="Times New Roman" w:cs="Times New Roman"/>
                <w:color w:val="000000"/>
              </w:rPr>
            </w:pPr>
            <w:r w:rsidRPr="00F149E6">
              <w:rPr>
                <w:rFonts w:ascii="Times New Roman" w:hAnsi="Times New Roman" w:cs="Times New Roman"/>
              </w:rPr>
              <w:t>0,40 – 0,599</w:t>
            </w:r>
          </w:p>
        </w:tc>
        <w:tc>
          <w:tcPr>
            <w:tcW w:w="1701" w:type="dxa"/>
          </w:tcPr>
          <w:p w14:paraId="60EDBBA9" w14:textId="5BF2E746" w:rsidR="008F7750" w:rsidRPr="00F149E6" w:rsidRDefault="008F7750" w:rsidP="00F149E6">
            <w:pPr>
              <w:spacing w:after="20"/>
              <w:rPr>
                <w:rFonts w:ascii="Times New Roman" w:eastAsia="Times New Roman" w:hAnsi="Times New Roman" w:cs="Times New Roman"/>
                <w:color w:val="000000"/>
              </w:rPr>
            </w:pPr>
            <w:r w:rsidRPr="00F149E6">
              <w:rPr>
                <w:rFonts w:ascii="Times New Roman" w:eastAsia="Times New Roman" w:hAnsi="Times New Roman" w:cs="Times New Roman"/>
                <w:color w:val="000000"/>
              </w:rPr>
              <w:t>Moderate</w:t>
            </w:r>
          </w:p>
        </w:tc>
      </w:tr>
      <w:tr w:rsidR="008F7750" w:rsidRPr="00F149E6" w14:paraId="2FBCF364" w14:textId="77777777" w:rsidTr="00F149E6">
        <w:trPr>
          <w:jc w:val="center"/>
        </w:trPr>
        <w:tc>
          <w:tcPr>
            <w:tcW w:w="1413" w:type="dxa"/>
          </w:tcPr>
          <w:p w14:paraId="497ACBE0" w14:textId="77196022" w:rsidR="008F7750" w:rsidRPr="00F149E6" w:rsidRDefault="008F7750" w:rsidP="00F149E6">
            <w:pPr>
              <w:spacing w:after="20"/>
              <w:rPr>
                <w:rFonts w:ascii="Times New Roman" w:eastAsia="Times New Roman" w:hAnsi="Times New Roman" w:cs="Times New Roman"/>
                <w:color w:val="000000"/>
              </w:rPr>
            </w:pPr>
            <w:r w:rsidRPr="00F149E6">
              <w:rPr>
                <w:rFonts w:ascii="Times New Roman" w:hAnsi="Times New Roman" w:cs="Times New Roman"/>
              </w:rPr>
              <w:t>0,60 – 0,799</w:t>
            </w:r>
          </w:p>
        </w:tc>
        <w:tc>
          <w:tcPr>
            <w:tcW w:w="1701" w:type="dxa"/>
          </w:tcPr>
          <w:p w14:paraId="06EC3BC0" w14:textId="24C7942B" w:rsidR="008F7750" w:rsidRPr="00F149E6" w:rsidRDefault="008F7750" w:rsidP="00F149E6">
            <w:pPr>
              <w:spacing w:after="20"/>
              <w:rPr>
                <w:rFonts w:ascii="Times New Roman" w:eastAsia="Times New Roman" w:hAnsi="Times New Roman" w:cs="Times New Roman"/>
                <w:color w:val="000000"/>
              </w:rPr>
            </w:pPr>
            <w:r w:rsidRPr="00F149E6">
              <w:rPr>
                <w:rFonts w:ascii="Times New Roman" w:eastAsia="Times New Roman" w:hAnsi="Times New Roman" w:cs="Times New Roman"/>
                <w:color w:val="000000"/>
              </w:rPr>
              <w:t>Strong</w:t>
            </w:r>
          </w:p>
        </w:tc>
      </w:tr>
      <w:tr w:rsidR="008F7750" w:rsidRPr="00F149E6" w14:paraId="6583C318" w14:textId="77777777" w:rsidTr="00F149E6">
        <w:trPr>
          <w:jc w:val="center"/>
        </w:trPr>
        <w:tc>
          <w:tcPr>
            <w:tcW w:w="1413" w:type="dxa"/>
          </w:tcPr>
          <w:p w14:paraId="7ED21778" w14:textId="2389DD95" w:rsidR="008F7750" w:rsidRPr="00F149E6" w:rsidRDefault="008F7750" w:rsidP="00F149E6">
            <w:pPr>
              <w:spacing w:after="20"/>
              <w:rPr>
                <w:rFonts w:ascii="Times New Roman" w:eastAsia="Times New Roman" w:hAnsi="Times New Roman" w:cs="Times New Roman"/>
                <w:color w:val="000000"/>
              </w:rPr>
            </w:pPr>
            <w:r w:rsidRPr="00F149E6">
              <w:rPr>
                <w:rFonts w:ascii="Times New Roman" w:hAnsi="Times New Roman" w:cs="Times New Roman"/>
              </w:rPr>
              <w:t>0,80 – 1,000</w:t>
            </w:r>
          </w:p>
        </w:tc>
        <w:tc>
          <w:tcPr>
            <w:tcW w:w="1701" w:type="dxa"/>
          </w:tcPr>
          <w:p w14:paraId="5CDB561F" w14:textId="0DEDFE1A" w:rsidR="008F7750" w:rsidRPr="00F149E6" w:rsidRDefault="008F7750" w:rsidP="00F149E6">
            <w:pPr>
              <w:spacing w:after="20"/>
              <w:rPr>
                <w:rFonts w:ascii="Times New Roman" w:eastAsia="Times New Roman" w:hAnsi="Times New Roman" w:cs="Times New Roman"/>
                <w:color w:val="000000"/>
              </w:rPr>
            </w:pPr>
            <w:r w:rsidRPr="00F149E6">
              <w:rPr>
                <w:rFonts w:ascii="Times New Roman" w:eastAsia="Times New Roman" w:hAnsi="Times New Roman" w:cs="Times New Roman"/>
                <w:color w:val="000000"/>
              </w:rPr>
              <w:t>Very Strong</w:t>
            </w:r>
          </w:p>
        </w:tc>
      </w:tr>
    </w:tbl>
    <w:p w14:paraId="7D6820E6" w14:textId="77777777" w:rsidR="00AC0F17" w:rsidRPr="00CB6E10" w:rsidRDefault="00AC0F17" w:rsidP="00AC0F17">
      <w:pPr>
        <w:spacing w:after="0"/>
        <w:rPr>
          <w:rFonts w:ascii="Times New Roman" w:eastAsia="Times New Roman" w:hAnsi="Times New Roman" w:cs="Times New Roman"/>
          <w:color w:val="000000"/>
        </w:rPr>
      </w:pPr>
    </w:p>
    <w:p w14:paraId="60CAFF0D" w14:textId="77777777" w:rsidR="00F9457A" w:rsidRDefault="00C94DFA">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66A778DA" w14:textId="74263E4B" w:rsidR="00F9457A" w:rsidRDefault="00197D8B">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L</w:t>
      </w:r>
      <w:r w:rsidRPr="00197D8B">
        <w:rPr>
          <w:rFonts w:ascii="Times New Roman" w:eastAsia="Times New Roman" w:hAnsi="Times New Roman" w:cs="Times New Roman"/>
          <w:color w:val="000000"/>
        </w:rPr>
        <w:t xml:space="preserve">earning </w:t>
      </w:r>
      <w:r>
        <w:rPr>
          <w:rFonts w:ascii="Times New Roman" w:eastAsia="Times New Roman" w:hAnsi="Times New Roman" w:cs="Times New Roman"/>
          <w:color w:val="000000"/>
        </w:rPr>
        <w:t xml:space="preserve">Constraints </w:t>
      </w:r>
      <w:r w:rsidRPr="00197D8B">
        <w:rPr>
          <w:rFonts w:ascii="Times New Roman" w:eastAsia="Times New Roman" w:hAnsi="Times New Roman" w:cs="Times New Roman"/>
          <w:color w:val="000000"/>
        </w:rPr>
        <w:t xml:space="preserve">in basic mechanical engineering subjects are readiness and interest. Indicators of readiness that become learning </w:t>
      </w:r>
      <w:r>
        <w:rPr>
          <w:rFonts w:ascii="Times New Roman" w:eastAsia="Times New Roman" w:hAnsi="Times New Roman" w:cs="Times New Roman"/>
          <w:color w:val="000000"/>
        </w:rPr>
        <w:t>constraints</w:t>
      </w:r>
      <w:r w:rsidRPr="00197D8B">
        <w:rPr>
          <w:rFonts w:ascii="Times New Roman" w:eastAsia="Times New Roman" w:hAnsi="Times New Roman" w:cs="Times New Roman"/>
          <w:color w:val="000000"/>
        </w:rPr>
        <w:t xml:space="preserve"> are </w:t>
      </w:r>
      <w:r w:rsidR="00B87F04">
        <w:rPr>
          <w:rFonts w:ascii="Times New Roman" w:eastAsia="Times New Roman" w:hAnsi="Times New Roman" w:cs="Times New Roman"/>
          <w:color w:val="000000"/>
        </w:rPr>
        <w:t>“u</w:t>
      </w:r>
      <w:r w:rsidR="00B87F04" w:rsidRPr="00B87F04">
        <w:rPr>
          <w:rFonts w:ascii="Times New Roman" w:eastAsia="Times New Roman" w:hAnsi="Times New Roman" w:cs="Times New Roman"/>
          <w:color w:val="000000"/>
        </w:rPr>
        <w:t>nderstand previous lesson</w:t>
      </w:r>
      <w:r w:rsidR="00B87F04">
        <w:rPr>
          <w:rFonts w:ascii="Times New Roman" w:eastAsia="Times New Roman" w:hAnsi="Times New Roman" w:cs="Times New Roman"/>
          <w:color w:val="000000"/>
        </w:rPr>
        <w:t>”</w:t>
      </w:r>
      <w:r w:rsidRPr="00197D8B">
        <w:rPr>
          <w:rFonts w:ascii="Times New Roman" w:eastAsia="Times New Roman" w:hAnsi="Times New Roman" w:cs="Times New Roman"/>
          <w:color w:val="000000"/>
        </w:rPr>
        <w:t xml:space="preserve"> and </w:t>
      </w:r>
      <w:r w:rsidR="00B87F04">
        <w:rPr>
          <w:rFonts w:ascii="Times New Roman" w:eastAsia="Times New Roman" w:hAnsi="Times New Roman" w:cs="Times New Roman"/>
          <w:color w:val="000000"/>
        </w:rPr>
        <w:t>“</w:t>
      </w:r>
      <w:r w:rsidRPr="00197D8B">
        <w:rPr>
          <w:rFonts w:ascii="Times New Roman" w:eastAsia="Times New Roman" w:hAnsi="Times New Roman" w:cs="Times New Roman"/>
          <w:color w:val="000000"/>
        </w:rPr>
        <w:t>confidence</w:t>
      </w:r>
      <w:r w:rsidR="00B87F04">
        <w:rPr>
          <w:rFonts w:ascii="Times New Roman" w:eastAsia="Times New Roman" w:hAnsi="Times New Roman" w:cs="Times New Roman"/>
          <w:color w:val="000000"/>
        </w:rPr>
        <w:t>”</w:t>
      </w:r>
      <w:r w:rsidRPr="00197D8B">
        <w:rPr>
          <w:rFonts w:ascii="Times New Roman" w:eastAsia="Times New Roman" w:hAnsi="Times New Roman" w:cs="Times New Roman"/>
          <w:color w:val="000000"/>
        </w:rPr>
        <w:t xml:space="preserve">. The next indicator on interest </w:t>
      </w:r>
      <w:r w:rsidR="00B87F04" w:rsidRPr="00197D8B">
        <w:rPr>
          <w:rFonts w:ascii="Times New Roman" w:eastAsia="Times New Roman" w:hAnsi="Times New Roman" w:cs="Times New Roman"/>
          <w:color w:val="000000"/>
        </w:rPr>
        <w:t xml:space="preserve">that become learning </w:t>
      </w:r>
      <w:r w:rsidR="00B87F04">
        <w:rPr>
          <w:rFonts w:ascii="Times New Roman" w:eastAsia="Times New Roman" w:hAnsi="Times New Roman" w:cs="Times New Roman"/>
          <w:color w:val="000000"/>
        </w:rPr>
        <w:t>constraints</w:t>
      </w:r>
      <w:r w:rsidR="00B87F04">
        <w:rPr>
          <w:rFonts w:ascii="Times New Roman" w:eastAsia="Times New Roman" w:hAnsi="Times New Roman" w:cs="Times New Roman"/>
          <w:color w:val="000000"/>
        </w:rPr>
        <w:t xml:space="preserve"> are</w:t>
      </w:r>
      <w:r w:rsidRPr="00197D8B">
        <w:rPr>
          <w:rFonts w:ascii="Times New Roman" w:eastAsia="Times New Roman" w:hAnsi="Times New Roman" w:cs="Times New Roman"/>
          <w:color w:val="000000"/>
        </w:rPr>
        <w:t xml:space="preserve"> </w:t>
      </w:r>
      <w:r w:rsidR="00B87F04">
        <w:rPr>
          <w:rFonts w:ascii="Times New Roman" w:eastAsia="Times New Roman" w:hAnsi="Times New Roman" w:cs="Times New Roman"/>
          <w:color w:val="000000"/>
        </w:rPr>
        <w:t>“i</w:t>
      </w:r>
      <w:r w:rsidR="00B87F04" w:rsidRPr="00B87F04">
        <w:rPr>
          <w:rFonts w:ascii="Times New Roman" w:eastAsia="Times New Roman" w:hAnsi="Times New Roman" w:cs="Times New Roman"/>
          <w:color w:val="000000"/>
        </w:rPr>
        <w:t>nterested</w:t>
      </w:r>
      <w:r w:rsidR="00B87F04">
        <w:rPr>
          <w:rFonts w:ascii="Times New Roman" w:eastAsia="Times New Roman" w:hAnsi="Times New Roman" w:cs="Times New Roman"/>
          <w:color w:val="000000"/>
        </w:rPr>
        <w:t>” and</w:t>
      </w:r>
      <w:r w:rsidR="00B87F04" w:rsidRPr="00B87F04">
        <w:rPr>
          <w:rFonts w:ascii="Times New Roman" w:eastAsia="Times New Roman" w:hAnsi="Times New Roman" w:cs="Times New Roman"/>
          <w:color w:val="000000"/>
        </w:rPr>
        <w:t xml:space="preserve"> </w:t>
      </w:r>
      <w:r w:rsidR="00B87F04">
        <w:rPr>
          <w:rFonts w:ascii="Times New Roman" w:eastAsia="Times New Roman" w:hAnsi="Times New Roman" w:cs="Times New Roman"/>
          <w:color w:val="000000"/>
        </w:rPr>
        <w:t>“</w:t>
      </w:r>
      <w:r w:rsidR="00B87F04" w:rsidRPr="00B87F04">
        <w:rPr>
          <w:rFonts w:ascii="Times New Roman" w:eastAsia="Times New Roman" w:hAnsi="Times New Roman" w:cs="Times New Roman"/>
          <w:color w:val="000000"/>
        </w:rPr>
        <w:t>more participation</w:t>
      </w:r>
      <w:r w:rsidR="00B87F04">
        <w:rPr>
          <w:rFonts w:ascii="Times New Roman" w:eastAsia="Times New Roman" w:hAnsi="Times New Roman" w:cs="Times New Roman"/>
          <w:color w:val="000000"/>
        </w:rPr>
        <w:t>”</w:t>
      </w:r>
      <w:r w:rsidRPr="00197D8B">
        <w:rPr>
          <w:rFonts w:ascii="Times New Roman" w:eastAsia="Times New Roman" w:hAnsi="Times New Roman" w:cs="Times New Roman"/>
          <w:color w:val="000000"/>
        </w:rPr>
        <w:t>. The aspects of readiness and interest show a positive influence and contribution to student achievement at moderate and low levels.</w:t>
      </w:r>
    </w:p>
    <w:p w14:paraId="41D428F3" w14:textId="77777777" w:rsidR="00F9457A" w:rsidRDefault="00F9457A">
      <w:pPr>
        <w:spacing w:after="0"/>
        <w:rPr>
          <w:rFonts w:ascii="Times New Roman" w:eastAsia="Times New Roman" w:hAnsi="Times New Roman" w:cs="Times New Roman"/>
          <w:color w:val="000000"/>
        </w:rPr>
      </w:pPr>
    </w:p>
    <w:p w14:paraId="0333BF62" w14:textId="77777777" w:rsidR="00F9457A" w:rsidRDefault="00C94DFA">
      <w:pPr>
        <w:spacing w:after="0"/>
        <w:rPr>
          <w:rFonts w:ascii="Times New Roman" w:eastAsia="Times New Roman" w:hAnsi="Times New Roman" w:cs="Times New Roman"/>
          <w:b/>
        </w:rPr>
      </w:pPr>
      <w:r>
        <w:rPr>
          <w:rFonts w:ascii="Times New Roman" w:eastAsia="Times New Roman" w:hAnsi="Times New Roman" w:cs="Times New Roman"/>
          <w:b/>
        </w:rPr>
        <w:t>Acknowledgments</w:t>
      </w:r>
    </w:p>
    <w:p w14:paraId="7341C28E" w14:textId="60D6D5CB" w:rsidR="00F9457A" w:rsidRDefault="00B87F0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B87F04">
        <w:rPr>
          <w:rFonts w:ascii="Times New Roman" w:eastAsia="Times New Roman" w:hAnsi="Times New Roman" w:cs="Times New Roman"/>
          <w:color w:val="000000"/>
        </w:rPr>
        <w:t>This research has not been able to find out the learning</w:t>
      </w:r>
      <w:r>
        <w:rPr>
          <w:rFonts w:ascii="Times New Roman" w:eastAsia="Times New Roman" w:hAnsi="Times New Roman" w:cs="Times New Roman"/>
          <w:color w:val="000000"/>
        </w:rPr>
        <w:t xml:space="preserve"> constraints</w:t>
      </w:r>
      <w:r w:rsidRPr="00B87F04">
        <w:rPr>
          <w:rFonts w:ascii="Times New Roman" w:eastAsia="Times New Roman" w:hAnsi="Times New Roman" w:cs="Times New Roman"/>
          <w:color w:val="000000"/>
        </w:rPr>
        <w:t xml:space="preserve"> in circumstances or family support and the environment.</w:t>
      </w:r>
    </w:p>
    <w:p w14:paraId="3CD1A505" w14:textId="77777777" w:rsidR="00F9457A" w:rsidRDefault="00F9457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51B47CB8" w14:textId="77777777" w:rsidR="00F9457A" w:rsidRDefault="00C94DFA">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14:paraId="5BE12D53" w14:textId="175B019C" w:rsidR="0067746F" w:rsidRPr="0067746F" w:rsidRDefault="00C11F6C" w:rsidP="0067746F">
      <w:pPr>
        <w:widowControl w:val="0"/>
        <w:autoSpaceDE w:val="0"/>
        <w:autoSpaceDN w:val="0"/>
        <w:adjustRightInd w:val="0"/>
        <w:spacing w:after="20" w:line="240" w:lineRule="auto"/>
        <w:ind w:left="640" w:hanging="640"/>
        <w:rPr>
          <w:rFonts w:ascii="Times New Roman" w:hAnsi="Times New Roman" w:cs="Times New Roman"/>
          <w:noProof/>
          <w:szCs w:val="24"/>
        </w:rPr>
      </w:pPr>
      <w:r>
        <w:rPr>
          <w:rFonts w:ascii="Times New Roman" w:eastAsia="Times New Roman" w:hAnsi="Times New Roman" w:cs="Times New Roman"/>
          <w:b/>
        </w:rPr>
        <w:fldChar w:fldCharType="begin" w:fldLock="1"/>
      </w:r>
      <w:r>
        <w:rPr>
          <w:rFonts w:ascii="Times New Roman" w:eastAsia="Times New Roman" w:hAnsi="Times New Roman" w:cs="Times New Roman"/>
          <w:b/>
        </w:rPr>
        <w:instrText xml:space="preserve">ADDIN Mendeley Bibliography CSL_BIBLIOGRAPHY </w:instrText>
      </w:r>
      <w:r>
        <w:rPr>
          <w:rFonts w:ascii="Times New Roman" w:eastAsia="Times New Roman" w:hAnsi="Times New Roman" w:cs="Times New Roman"/>
          <w:b/>
        </w:rPr>
        <w:fldChar w:fldCharType="separate"/>
      </w:r>
      <w:r w:rsidR="0067746F" w:rsidRPr="0067746F">
        <w:rPr>
          <w:rFonts w:ascii="Times New Roman" w:hAnsi="Times New Roman" w:cs="Times New Roman"/>
          <w:noProof/>
          <w:szCs w:val="24"/>
        </w:rPr>
        <w:t>[1]</w:t>
      </w:r>
      <w:r w:rsidR="0067746F" w:rsidRPr="0067746F">
        <w:rPr>
          <w:rFonts w:ascii="Times New Roman" w:hAnsi="Times New Roman" w:cs="Times New Roman"/>
          <w:noProof/>
          <w:szCs w:val="24"/>
        </w:rPr>
        <w:tab/>
        <w:t>S. T. Martaningsih, Soenarto, and E. Istiyono, “</w:t>
      </w:r>
      <w:r w:rsidR="00B87F04" w:rsidRPr="00B87F04">
        <w:rPr>
          <w:rFonts w:ascii="Times New Roman" w:hAnsi="Times New Roman" w:cs="Times New Roman"/>
          <w:noProof/>
          <w:szCs w:val="24"/>
        </w:rPr>
        <w:t>Evaluation model of career counseling program in vocational high school</w:t>
      </w:r>
      <w:r w:rsidR="0067746F" w:rsidRPr="0067746F">
        <w:rPr>
          <w:rFonts w:ascii="Times New Roman" w:hAnsi="Times New Roman" w:cs="Times New Roman"/>
          <w:noProof/>
          <w:szCs w:val="24"/>
        </w:rPr>
        <w:t xml:space="preserve">,” </w:t>
      </w:r>
      <w:r w:rsidR="0067746F" w:rsidRPr="0067746F">
        <w:rPr>
          <w:rFonts w:ascii="Times New Roman" w:hAnsi="Times New Roman" w:cs="Times New Roman"/>
          <w:i/>
          <w:iCs/>
          <w:noProof/>
          <w:szCs w:val="24"/>
        </w:rPr>
        <w:t>Int. J. Eval. Res. Educ.</w:t>
      </w:r>
      <w:r w:rsidR="0067746F" w:rsidRPr="0067746F">
        <w:rPr>
          <w:rFonts w:ascii="Times New Roman" w:hAnsi="Times New Roman" w:cs="Times New Roman"/>
          <w:noProof/>
          <w:szCs w:val="24"/>
        </w:rPr>
        <w:t>, vol. 8, no. 2, pp. 318–329, 2019, doi: 10.11591/ijere.v8i2.14986.</w:t>
      </w:r>
    </w:p>
    <w:p w14:paraId="6894B0DA" w14:textId="4013A628" w:rsidR="0067746F" w:rsidRPr="0067746F" w:rsidRDefault="0067746F" w:rsidP="00B87F04">
      <w:pPr>
        <w:widowControl w:val="0"/>
        <w:autoSpaceDE w:val="0"/>
        <w:autoSpaceDN w:val="0"/>
        <w:adjustRightInd w:val="0"/>
        <w:spacing w:after="20" w:line="240" w:lineRule="auto"/>
        <w:ind w:left="640" w:hanging="640"/>
        <w:rPr>
          <w:rFonts w:ascii="Times New Roman" w:hAnsi="Times New Roman" w:cs="Times New Roman"/>
          <w:noProof/>
          <w:szCs w:val="24"/>
        </w:rPr>
      </w:pPr>
      <w:r w:rsidRPr="0067746F">
        <w:rPr>
          <w:rFonts w:ascii="Times New Roman" w:hAnsi="Times New Roman" w:cs="Times New Roman"/>
          <w:noProof/>
          <w:szCs w:val="24"/>
        </w:rPr>
        <w:t>[2]</w:t>
      </w:r>
      <w:r w:rsidRPr="0067746F">
        <w:rPr>
          <w:rFonts w:ascii="Times New Roman" w:hAnsi="Times New Roman" w:cs="Times New Roman"/>
          <w:noProof/>
          <w:szCs w:val="24"/>
        </w:rPr>
        <w:tab/>
        <w:t>T. Atmadji Sutikno, “</w:t>
      </w:r>
      <w:r w:rsidR="00B87F04" w:rsidRPr="00B87F04">
        <w:rPr>
          <w:rFonts w:ascii="Times New Roman" w:hAnsi="Times New Roman" w:cs="Times New Roman"/>
          <w:noProof/>
          <w:szCs w:val="24"/>
        </w:rPr>
        <w:t>Strategic Management of Vocational Education in Facing Quality Competition</w:t>
      </w:r>
      <w:r w:rsidRPr="0067746F">
        <w:rPr>
          <w:rFonts w:ascii="Times New Roman" w:hAnsi="Times New Roman" w:cs="Times New Roman"/>
          <w:noProof/>
          <w:szCs w:val="24"/>
        </w:rPr>
        <w:t xml:space="preserve">,” </w:t>
      </w:r>
      <w:r w:rsidRPr="0067746F">
        <w:rPr>
          <w:rFonts w:ascii="Times New Roman" w:hAnsi="Times New Roman" w:cs="Times New Roman"/>
          <w:i/>
          <w:iCs/>
          <w:noProof/>
          <w:szCs w:val="24"/>
        </w:rPr>
        <w:t>J. Teknol. dan Kejuru.</w:t>
      </w:r>
      <w:r w:rsidRPr="0067746F">
        <w:rPr>
          <w:rFonts w:ascii="Times New Roman" w:hAnsi="Times New Roman" w:cs="Times New Roman"/>
          <w:noProof/>
          <w:szCs w:val="24"/>
        </w:rPr>
        <w:t>, vol. 36, p. 87, 2013, doi: 10.17977/tk.v36i1.4073.</w:t>
      </w:r>
    </w:p>
    <w:p w14:paraId="2B518406" w14:textId="197B1588" w:rsidR="0067746F" w:rsidRPr="00B87F04" w:rsidRDefault="0067746F" w:rsidP="00B87F04">
      <w:pPr>
        <w:widowControl w:val="0"/>
        <w:autoSpaceDE w:val="0"/>
        <w:autoSpaceDN w:val="0"/>
        <w:adjustRightInd w:val="0"/>
        <w:spacing w:after="20" w:line="240" w:lineRule="auto"/>
        <w:ind w:left="640" w:hanging="640"/>
        <w:rPr>
          <w:rFonts w:ascii="Times New Roman" w:hAnsi="Times New Roman" w:cs="Times New Roman"/>
          <w:i/>
          <w:iCs/>
          <w:noProof/>
          <w:szCs w:val="24"/>
        </w:rPr>
      </w:pPr>
      <w:r w:rsidRPr="0067746F">
        <w:rPr>
          <w:rFonts w:ascii="Times New Roman" w:hAnsi="Times New Roman" w:cs="Times New Roman"/>
          <w:noProof/>
          <w:szCs w:val="24"/>
        </w:rPr>
        <w:t>[3]</w:t>
      </w:r>
      <w:r w:rsidRPr="0067746F">
        <w:rPr>
          <w:rFonts w:ascii="Times New Roman" w:hAnsi="Times New Roman" w:cs="Times New Roman"/>
          <w:noProof/>
          <w:szCs w:val="24"/>
        </w:rPr>
        <w:tab/>
        <w:t xml:space="preserve">A. W. Khurniawan, G. Erda, and M. A. Majid, </w:t>
      </w:r>
      <w:r w:rsidR="00B87F04" w:rsidRPr="00B87F04">
        <w:rPr>
          <w:rFonts w:ascii="Times New Roman" w:hAnsi="Times New Roman" w:cs="Times New Roman"/>
          <w:i/>
          <w:iCs/>
          <w:noProof/>
          <w:szCs w:val="24"/>
        </w:rPr>
        <w:t>Profiles of SMK Graduates on</w:t>
      </w:r>
      <w:r w:rsidR="00B87F04">
        <w:rPr>
          <w:rFonts w:ascii="Times New Roman" w:hAnsi="Times New Roman" w:cs="Times New Roman"/>
          <w:i/>
          <w:iCs/>
          <w:noProof/>
          <w:szCs w:val="24"/>
        </w:rPr>
        <w:t xml:space="preserve"> </w:t>
      </w:r>
      <w:r w:rsidR="00B87F04" w:rsidRPr="00B87F04">
        <w:rPr>
          <w:rFonts w:ascii="Times New Roman" w:hAnsi="Times New Roman" w:cs="Times New Roman"/>
          <w:i/>
          <w:iCs/>
          <w:noProof/>
          <w:szCs w:val="24"/>
        </w:rPr>
        <w:t>Rates</w:t>
      </w:r>
      <w:r w:rsidR="00B87F04">
        <w:rPr>
          <w:rFonts w:ascii="Times New Roman" w:hAnsi="Times New Roman" w:cs="Times New Roman"/>
          <w:i/>
          <w:iCs/>
          <w:noProof/>
          <w:szCs w:val="24"/>
        </w:rPr>
        <w:t xml:space="preserve"> </w:t>
      </w:r>
      <w:r w:rsidR="00B87F04" w:rsidRPr="00B87F04">
        <w:rPr>
          <w:rFonts w:ascii="Times New Roman" w:hAnsi="Times New Roman" w:cs="Times New Roman"/>
          <w:i/>
          <w:iCs/>
          <w:noProof/>
          <w:szCs w:val="24"/>
        </w:rPr>
        <w:t>Indonesian Labor Absorption</w:t>
      </w:r>
      <w:r w:rsidRPr="0067746F">
        <w:rPr>
          <w:rFonts w:ascii="Times New Roman" w:hAnsi="Times New Roman" w:cs="Times New Roman"/>
          <w:i/>
          <w:iCs/>
          <w:noProof/>
          <w:szCs w:val="24"/>
        </w:rPr>
        <w:t xml:space="preserve"> 2018-2019</w:t>
      </w:r>
      <w:r w:rsidRPr="0067746F">
        <w:rPr>
          <w:rFonts w:ascii="Times New Roman" w:hAnsi="Times New Roman" w:cs="Times New Roman"/>
          <w:noProof/>
          <w:szCs w:val="24"/>
        </w:rPr>
        <w:t>, vol. 1, no. 9. 2019.</w:t>
      </w:r>
    </w:p>
    <w:p w14:paraId="71429213" w14:textId="6FFFB7B9" w:rsidR="0067746F" w:rsidRPr="0067746F" w:rsidRDefault="0067746F" w:rsidP="0067746F">
      <w:pPr>
        <w:widowControl w:val="0"/>
        <w:autoSpaceDE w:val="0"/>
        <w:autoSpaceDN w:val="0"/>
        <w:adjustRightInd w:val="0"/>
        <w:spacing w:after="20" w:line="240" w:lineRule="auto"/>
        <w:ind w:left="640" w:hanging="640"/>
        <w:rPr>
          <w:rFonts w:ascii="Times New Roman" w:hAnsi="Times New Roman" w:cs="Times New Roman"/>
          <w:noProof/>
          <w:szCs w:val="24"/>
        </w:rPr>
      </w:pPr>
      <w:r w:rsidRPr="0067746F">
        <w:rPr>
          <w:rFonts w:ascii="Times New Roman" w:hAnsi="Times New Roman" w:cs="Times New Roman"/>
          <w:noProof/>
          <w:szCs w:val="24"/>
        </w:rPr>
        <w:t>[4]</w:t>
      </w:r>
      <w:r w:rsidRPr="0067746F">
        <w:rPr>
          <w:rFonts w:ascii="Times New Roman" w:hAnsi="Times New Roman" w:cs="Times New Roman"/>
          <w:noProof/>
          <w:szCs w:val="24"/>
        </w:rPr>
        <w:tab/>
        <w:t xml:space="preserve">Mendikbud, </w:t>
      </w:r>
      <w:r w:rsidR="00B87F04" w:rsidRPr="00B87F04">
        <w:rPr>
          <w:rFonts w:ascii="Times New Roman" w:hAnsi="Times New Roman" w:cs="Times New Roman"/>
          <w:i/>
          <w:iCs/>
          <w:noProof/>
          <w:szCs w:val="24"/>
        </w:rPr>
        <w:t>Regulation</w:t>
      </w:r>
      <w:r w:rsidR="00FA7A40" w:rsidRPr="00FA7A40">
        <w:rPr>
          <w:rFonts w:ascii="Times New Roman" w:hAnsi="Times New Roman" w:cs="Times New Roman"/>
          <w:i/>
          <w:iCs/>
          <w:noProof/>
          <w:szCs w:val="24"/>
        </w:rPr>
        <w:t xml:space="preserve"> </w:t>
      </w:r>
      <w:r w:rsidR="00FA7A40">
        <w:rPr>
          <w:rFonts w:ascii="Times New Roman" w:hAnsi="Times New Roman" w:cs="Times New Roman"/>
          <w:i/>
          <w:iCs/>
          <w:noProof/>
          <w:szCs w:val="24"/>
        </w:rPr>
        <w:t xml:space="preserve">of </w:t>
      </w:r>
      <w:r w:rsidR="00FA7A40" w:rsidRPr="00FA7A40">
        <w:rPr>
          <w:rFonts w:ascii="Times New Roman" w:hAnsi="Times New Roman" w:cs="Times New Roman"/>
          <w:i/>
          <w:iCs/>
          <w:noProof/>
          <w:szCs w:val="24"/>
        </w:rPr>
        <w:t>the Minister</w:t>
      </w:r>
      <w:r w:rsidR="00B87F04" w:rsidRPr="00B87F04">
        <w:rPr>
          <w:rFonts w:ascii="Times New Roman" w:hAnsi="Times New Roman" w:cs="Times New Roman"/>
          <w:i/>
          <w:iCs/>
          <w:noProof/>
          <w:szCs w:val="24"/>
        </w:rPr>
        <w:t xml:space="preserve"> of Education and Culture of the Republic of Indonesia Number 60 of 2014 concerning the 2013 Curriculum for Vocational High Schools / Madrasah Aliyah Vocational</w:t>
      </w:r>
      <w:r w:rsidRPr="0067746F">
        <w:rPr>
          <w:rFonts w:ascii="Times New Roman" w:hAnsi="Times New Roman" w:cs="Times New Roman"/>
          <w:noProof/>
          <w:szCs w:val="24"/>
        </w:rPr>
        <w:t>. Jakarta, 2013.</w:t>
      </w:r>
    </w:p>
    <w:p w14:paraId="21EAD013" w14:textId="103DCE3F" w:rsidR="0067746F" w:rsidRPr="0067746F" w:rsidRDefault="0067746F" w:rsidP="0067746F">
      <w:pPr>
        <w:widowControl w:val="0"/>
        <w:autoSpaceDE w:val="0"/>
        <w:autoSpaceDN w:val="0"/>
        <w:adjustRightInd w:val="0"/>
        <w:spacing w:after="20" w:line="240" w:lineRule="auto"/>
        <w:ind w:left="640" w:hanging="640"/>
        <w:rPr>
          <w:rFonts w:ascii="Times New Roman" w:hAnsi="Times New Roman" w:cs="Times New Roman"/>
          <w:noProof/>
          <w:szCs w:val="24"/>
        </w:rPr>
      </w:pPr>
      <w:r w:rsidRPr="0067746F">
        <w:rPr>
          <w:rFonts w:ascii="Times New Roman" w:hAnsi="Times New Roman" w:cs="Times New Roman"/>
          <w:noProof/>
          <w:szCs w:val="24"/>
        </w:rPr>
        <w:t>[5]</w:t>
      </w:r>
      <w:r w:rsidRPr="0067746F">
        <w:rPr>
          <w:rFonts w:ascii="Times New Roman" w:hAnsi="Times New Roman" w:cs="Times New Roman"/>
          <w:noProof/>
          <w:szCs w:val="24"/>
        </w:rPr>
        <w:tab/>
        <w:t xml:space="preserve">Mendikbud, </w:t>
      </w:r>
      <w:r w:rsidR="00FA7A40" w:rsidRPr="00FA7A40">
        <w:rPr>
          <w:rFonts w:ascii="Times New Roman" w:hAnsi="Times New Roman" w:cs="Times New Roman"/>
          <w:i/>
          <w:iCs/>
          <w:noProof/>
          <w:szCs w:val="24"/>
        </w:rPr>
        <w:t>Regulation of the Minister of Education and Culture Number</w:t>
      </w:r>
      <w:r w:rsidRPr="0067746F">
        <w:rPr>
          <w:rFonts w:ascii="Times New Roman" w:hAnsi="Times New Roman" w:cs="Times New Roman"/>
          <w:i/>
          <w:iCs/>
          <w:noProof/>
          <w:szCs w:val="24"/>
        </w:rPr>
        <w:t xml:space="preserve"> 330 Tahun 2017</w:t>
      </w:r>
      <w:r w:rsidRPr="0067746F">
        <w:rPr>
          <w:rFonts w:ascii="Times New Roman" w:hAnsi="Times New Roman" w:cs="Times New Roman"/>
          <w:noProof/>
          <w:szCs w:val="24"/>
        </w:rPr>
        <w:t>. Jakarta, 2017.</w:t>
      </w:r>
    </w:p>
    <w:p w14:paraId="483D3567" w14:textId="3AF46A78" w:rsidR="0067746F" w:rsidRPr="0067746F" w:rsidRDefault="0067746F" w:rsidP="0067746F">
      <w:pPr>
        <w:widowControl w:val="0"/>
        <w:autoSpaceDE w:val="0"/>
        <w:autoSpaceDN w:val="0"/>
        <w:adjustRightInd w:val="0"/>
        <w:spacing w:after="20" w:line="240" w:lineRule="auto"/>
        <w:ind w:left="640" w:hanging="640"/>
        <w:rPr>
          <w:rFonts w:ascii="Times New Roman" w:hAnsi="Times New Roman" w:cs="Times New Roman"/>
          <w:noProof/>
          <w:szCs w:val="24"/>
        </w:rPr>
      </w:pPr>
      <w:r w:rsidRPr="0067746F">
        <w:rPr>
          <w:rFonts w:ascii="Times New Roman" w:hAnsi="Times New Roman" w:cs="Times New Roman"/>
          <w:noProof/>
          <w:szCs w:val="24"/>
        </w:rPr>
        <w:t>[6]</w:t>
      </w:r>
      <w:r w:rsidRPr="0067746F">
        <w:rPr>
          <w:rFonts w:ascii="Times New Roman" w:hAnsi="Times New Roman" w:cs="Times New Roman"/>
          <w:noProof/>
          <w:szCs w:val="24"/>
        </w:rPr>
        <w:tab/>
        <w:t xml:space="preserve">Slameto, </w:t>
      </w:r>
      <w:r w:rsidR="00FA7A40" w:rsidRPr="00FA7A40">
        <w:rPr>
          <w:rFonts w:ascii="Times New Roman" w:hAnsi="Times New Roman" w:cs="Times New Roman"/>
          <w:i/>
          <w:iCs/>
          <w:noProof/>
          <w:szCs w:val="24"/>
        </w:rPr>
        <w:t>Learning and influencing factors</w:t>
      </w:r>
      <w:r w:rsidR="00FA7A40">
        <w:rPr>
          <w:rFonts w:ascii="Times New Roman" w:hAnsi="Times New Roman" w:cs="Times New Roman"/>
          <w:i/>
          <w:iCs/>
          <w:noProof/>
          <w:szCs w:val="24"/>
        </w:rPr>
        <w:t>.</w:t>
      </w:r>
      <w:r w:rsidRPr="0067746F">
        <w:rPr>
          <w:rFonts w:ascii="Times New Roman" w:hAnsi="Times New Roman" w:cs="Times New Roman"/>
          <w:noProof/>
          <w:szCs w:val="24"/>
        </w:rPr>
        <w:t xml:space="preserve"> Jakarta: Rineka Cipta, 2015.</w:t>
      </w:r>
    </w:p>
    <w:p w14:paraId="6F369BB6" w14:textId="77777777" w:rsidR="0067746F" w:rsidRPr="0067746F" w:rsidRDefault="0067746F" w:rsidP="0067746F">
      <w:pPr>
        <w:widowControl w:val="0"/>
        <w:autoSpaceDE w:val="0"/>
        <w:autoSpaceDN w:val="0"/>
        <w:adjustRightInd w:val="0"/>
        <w:spacing w:after="20" w:line="240" w:lineRule="auto"/>
        <w:ind w:left="640" w:hanging="640"/>
        <w:rPr>
          <w:rFonts w:ascii="Times New Roman" w:hAnsi="Times New Roman" w:cs="Times New Roman"/>
          <w:noProof/>
          <w:szCs w:val="24"/>
        </w:rPr>
      </w:pPr>
      <w:r w:rsidRPr="0067746F">
        <w:rPr>
          <w:rFonts w:ascii="Times New Roman" w:hAnsi="Times New Roman" w:cs="Times New Roman"/>
          <w:noProof/>
          <w:szCs w:val="24"/>
        </w:rPr>
        <w:t>[7]</w:t>
      </w:r>
      <w:r w:rsidRPr="0067746F">
        <w:rPr>
          <w:rFonts w:ascii="Times New Roman" w:hAnsi="Times New Roman" w:cs="Times New Roman"/>
          <w:noProof/>
          <w:szCs w:val="24"/>
        </w:rPr>
        <w:tab/>
        <w:t xml:space="preserve">J. W. Creswell, </w:t>
      </w:r>
      <w:r w:rsidRPr="0067746F">
        <w:rPr>
          <w:rFonts w:ascii="Times New Roman" w:hAnsi="Times New Roman" w:cs="Times New Roman"/>
          <w:i/>
          <w:iCs/>
          <w:noProof/>
          <w:szCs w:val="24"/>
        </w:rPr>
        <w:t>Research Design Pendekatan Kualitatif, Kuantitatif, dan Mixed</w:t>
      </w:r>
      <w:r w:rsidRPr="0067746F">
        <w:rPr>
          <w:rFonts w:ascii="Times New Roman" w:hAnsi="Times New Roman" w:cs="Times New Roman"/>
          <w:noProof/>
          <w:szCs w:val="24"/>
        </w:rPr>
        <w:t>. Yogyakarta: Pustaka Pelajar, 2012.</w:t>
      </w:r>
    </w:p>
    <w:p w14:paraId="1D009985" w14:textId="4417122B" w:rsidR="0067746F" w:rsidRPr="0067746F" w:rsidRDefault="0067746F" w:rsidP="0067746F">
      <w:pPr>
        <w:widowControl w:val="0"/>
        <w:autoSpaceDE w:val="0"/>
        <w:autoSpaceDN w:val="0"/>
        <w:adjustRightInd w:val="0"/>
        <w:spacing w:after="20" w:line="240" w:lineRule="auto"/>
        <w:ind w:left="640" w:hanging="640"/>
        <w:rPr>
          <w:rFonts w:ascii="Times New Roman" w:hAnsi="Times New Roman" w:cs="Times New Roman"/>
          <w:noProof/>
          <w:szCs w:val="24"/>
        </w:rPr>
      </w:pPr>
      <w:r w:rsidRPr="0067746F">
        <w:rPr>
          <w:rFonts w:ascii="Times New Roman" w:hAnsi="Times New Roman" w:cs="Times New Roman"/>
          <w:noProof/>
          <w:szCs w:val="24"/>
        </w:rPr>
        <w:t>[8]</w:t>
      </w:r>
      <w:r w:rsidRPr="0067746F">
        <w:rPr>
          <w:rFonts w:ascii="Times New Roman" w:hAnsi="Times New Roman" w:cs="Times New Roman"/>
          <w:noProof/>
          <w:szCs w:val="24"/>
        </w:rPr>
        <w:tab/>
        <w:t xml:space="preserve">Sugiyono, </w:t>
      </w:r>
      <w:r w:rsidR="00FA7A40" w:rsidRPr="00FA7A40">
        <w:rPr>
          <w:rFonts w:ascii="Times New Roman" w:hAnsi="Times New Roman" w:cs="Times New Roman"/>
          <w:i/>
          <w:iCs/>
          <w:noProof/>
          <w:szCs w:val="24"/>
        </w:rPr>
        <w:t>Qualitative and Quantitative Research Methods R&amp;D</w:t>
      </w:r>
      <w:r w:rsidRPr="0067746F">
        <w:rPr>
          <w:rFonts w:ascii="Times New Roman" w:hAnsi="Times New Roman" w:cs="Times New Roman"/>
          <w:noProof/>
          <w:szCs w:val="24"/>
        </w:rPr>
        <w:t>. Bandung: Alfabeta, 2013.</w:t>
      </w:r>
    </w:p>
    <w:p w14:paraId="3B0E354B" w14:textId="328E5CD9" w:rsidR="0067746F" w:rsidRPr="0067746F" w:rsidRDefault="0067746F" w:rsidP="0067746F">
      <w:pPr>
        <w:widowControl w:val="0"/>
        <w:autoSpaceDE w:val="0"/>
        <w:autoSpaceDN w:val="0"/>
        <w:adjustRightInd w:val="0"/>
        <w:spacing w:after="20" w:line="240" w:lineRule="auto"/>
        <w:ind w:left="640" w:hanging="640"/>
        <w:rPr>
          <w:rFonts w:ascii="Times New Roman" w:hAnsi="Times New Roman" w:cs="Times New Roman"/>
          <w:noProof/>
          <w:szCs w:val="24"/>
        </w:rPr>
      </w:pPr>
      <w:r w:rsidRPr="0067746F">
        <w:rPr>
          <w:rFonts w:ascii="Times New Roman" w:hAnsi="Times New Roman" w:cs="Times New Roman"/>
          <w:noProof/>
          <w:szCs w:val="24"/>
        </w:rPr>
        <w:t>[9]</w:t>
      </w:r>
      <w:r w:rsidRPr="0067746F">
        <w:rPr>
          <w:rFonts w:ascii="Times New Roman" w:hAnsi="Times New Roman" w:cs="Times New Roman"/>
          <w:noProof/>
          <w:szCs w:val="24"/>
        </w:rPr>
        <w:tab/>
        <w:t xml:space="preserve">Riduwan, </w:t>
      </w:r>
      <w:r w:rsidR="00FA7A40" w:rsidRPr="00FA7A40">
        <w:rPr>
          <w:rFonts w:ascii="Times New Roman" w:hAnsi="Times New Roman" w:cs="Times New Roman"/>
          <w:i/>
          <w:iCs/>
          <w:noProof/>
          <w:szCs w:val="24"/>
        </w:rPr>
        <w:t>Measurement Scale of Research Variables</w:t>
      </w:r>
      <w:r w:rsidRPr="0067746F">
        <w:rPr>
          <w:rFonts w:ascii="Times New Roman" w:hAnsi="Times New Roman" w:cs="Times New Roman"/>
          <w:noProof/>
          <w:szCs w:val="24"/>
        </w:rPr>
        <w:t>. Bandung: Alfabeta, 2012.</w:t>
      </w:r>
    </w:p>
    <w:p w14:paraId="2B1F5E02" w14:textId="77777777" w:rsidR="0067746F" w:rsidRPr="0067746F" w:rsidRDefault="0067746F" w:rsidP="0067746F">
      <w:pPr>
        <w:widowControl w:val="0"/>
        <w:autoSpaceDE w:val="0"/>
        <w:autoSpaceDN w:val="0"/>
        <w:adjustRightInd w:val="0"/>
        <w:spacing w:after="20" w:line="240" w:lineRule="auto"/>
        <w:ind w:left="640" w:hanging="640"/>
        <w:rPr>
          <w:rFonts w:ascii="Times New Roman" w:hAnsi="Times New Roman" w:cs="Times New Roman"/>
          <w:noProof/>
          <w:szCs w:val="24"/>
        </w:rPr>
      </w:pPr>
      <w:r w:rsidRPr="0067746F">
        <w:rPr>
          <w:rFonts w:ascii="Times New Roman" w:hAnsi="Times New Roman" w:cs="Times New Roman"/>
          <w:noProof/>
          <w:szCs w:val="24"/>
        </w:rPr>
        <w:t>[10]</w:t>
      </w:r>
      <w:r w:rsidRPr="0067746F">
        <w:rPr>
          <w:rFonts w:ascii="Times New Roman" w:hAnsi="Times New Roman" w:cs="Times New Roman"/>
          <w:noProof/>
          <w:szCs w:val="24"/>
        </w:rPr>
        <w:tab/>
        <w:t xml:space="preserve">I. Ghozali, </w:t>
      </w:r>
      <w:r w:rsidRPr="0067746F">
        <w:rPr>
          <w:rFonts w:ascii="Times New Roman" w:hAnsi="Times New Roman" w:cs="Times New Roman"/>
          <w:i/>
          <w:iCs/>
          <w:noProof/>
          <w:szCs w:val="24"/>
        </w:rPr>
        <w:t>Application of Multivariate Analysis with the SPSS Program</w:t>
      </w:r>
      <w:r w:rsidRPr="0067746F">
        <w:rPr>
          <w:rFonts w:ascii="Times New Roman" w:hAnsi="Times New Roman" w:cs="Times New Roman"/>
          <w:noProof/>
          <w:szCs w:val="24"/>
        </w:rPr>
        <w:t>. Semarang: UNDIP, 2011.</w:t>
      </w:r>
    </w:p>
    <w:p w14:paraId="6D662B72" w14:textId="77777777" w:rsidR="0067746F" w:rsidRPr="0067746F" w:rsidRDefault="0067746F" w:rsidP="0067746F">
      <w:pPr>
        <w:widowControl w:val="0"/>
        <w:autoSpaceDE w:val="0"/>
        <w:autoSpaceDN w:val="0"/>
        <w:adjustRightInd w:val="0"/>
        <w:spacing w:after="20" w:line="240" w:lineRule="auto"/>
        <w:ind w:left="640" w:hanging="640"/>
        <w:rPr>
          <w:rFonts w:ascii="Times New Roman" w:hAnsi="Times New Roman" w:cs="Times New Roman"/>
          <w:noProof/>
          <w:szCs w:val="24"/>
        </w:rPr>
      </w:pPr>
      <w:r w:rsidRPr="0067746F">
        <w:rPr>
          <w:rFonts w:ascii="Times New Roman" w:hAnsi="Times New Roman" w:cs="Times New Roman"/>
          <w:noProof/>
          <w:szCs w:val="24"/>
        </w:rPr>
        <w:t>[11]</w:t>
      </w:r>
      <w:r w:rsidRPr="0067746F">
        <w:rPr>
          <w:rFonts w:ascii="Times New Roman" w:hAnsi="Times New Roman" w:cs="Times New Roman"/>
          <w:noProof/>
          <w:szCs w:val="24"/>
        </w:rPr>
        <w:tab/>
        <w:t xml:space="preserve">Sugiyono, </w:t>
      </w:r>
      <w:r w:rsidRPr="0067746F">
        <w:rPr>
          <w:rFonts w:ascii="Times New Roman" w:hAnsi="Times New Roman" w:cs="Times New Roman"/>
          <w:i/>
          <w:iCs/>
          <w:noProof/>
          <w:szCs w:val="24"/>
        </w:rPr>
        <w:t>Statistics For Research</w:t>
      </w:r>
      <w:r w:rsidRPr="0067746F">
        <w:rPr>
          <w:rFonts w:ascii="Times New Roman" w:hAnsi="Times New Roman" w:cs="Times New Roman"/>
          <w:noProof/>
          <w:szCs w:val="24"/>
        </w:rPr>
        <w:t>. Bandung: Alfabeta, 2007.</w:t>
      </w:r>
    </w:p>
    <w:p w14:paraId="039DA183" w14:textId="77777777" w:rsidR="0067746F" w:rsidRPr="0067746F" w:rsidRDefault="0067746F" w:rsidP="0067746F">
      <w:pPr>
        <w:widowControl w:val="0"/>
        <w:autoSpaceDE w:val="0"/>
        <w:autoSpaceDN w:val="0"/>
        <w:adjustRightInd w:val="0"/>
        <w:spacing w:after="20" w:line="240" w:lineRule="auto"/>
        <w:ind w:left="640" w:hanging="640"/>
        <w:rPr>
          <w:rFonts w:ascii="Times New Roman" w:hAnsi="Times New Roman" w:cs="Times New Roman"/>
          <w:noProof/>
        </w:rPr>
      </w:pPr>
      <w:r w:rsidRPr="0067746F">
        <w:rPr>
          <w:rFonts w:ascii="Times New Roman" w:hAnsi="Times New Roman" w:cs="Times New Roman"/>
          <w:noProof/>
          <w:szCs w:val="24"/>
        </w:rPr>
        <w:t>[12]</w:t>
      </w:r>
      <w:r w:rsidRPr="0067746F">
        <w:rPr>
          <w:rFonts w:ascii="Times New Roman" w:hAnsi="Times New Roman" w:cs="Times New Roman"/>
          <w:noProof/>
          <w:szCs w:val="24"/>
        </w:rPr>
        <w:tab/>
        <w:t xml:space="preserve">M. I. Hasan, </w:t>
      </w:r>
      <w:r w:rsidRPr="0067746F">
        <w:rPr>
          <w:rFonts w:ascii="Times New Roman" w:hAnsi="Times New Roman" w:cs="Times New Roman"/>
          <w:i/>
          <w:iCs/>
          <w:noProof/>
          <w:szCs w:val="24"/>
        </w:rPr>
        <w:t>Principles of Statistical Material 2</w:t>
      </w:r>
      <w:r w:rsidRPr="0067746F">
        <w:rPr>
          <w:rFonts w:ascii="Times New Roman" w:hAnsi="Times New Roman" w:cs="Times New Roman"/>
          <w:noProof/>
          <w:szCs w:val="24"/>
        </w:rPr>
        <w:t>. Jakarta: Bumi Aksara, 2005.</w:t>
      </w:r>
    </w:p>
    <w:p w14:paraId="633715F0" w14:textId="364ABCF6" w:rsidR="00F9457A" w:rsidRDefault="00C11F6C" w:rsidP="007839D7">
      <w:pPr>
        <w:spacing w:after="20"/>
        <w:rPr>
          <w:rFonts w:ascii="Times New Roman" w:eastAsia="Times New Roman" w:hAnsi="Times New Roman" w:cs="Times New Roman"/>
          <w:b/>
        </w:rPr>
      </w:pPr>
      <w:r>
        <w:rPr>
          <w:rFonts w:ascii="Times New Roman" w:eastAsia="Times New Roman" w:hAnsi="Times New Roman" w:cs="Times New Roman"/>
          <w:b/>
        </w:rPr>
        <w:fldChar w:fldCharType="end"/>
      </w:r>
    </w:p>
    <w:sectPr w:rsidR="00F9457A">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C64E8A"/>
    <w:multiLevelType w:val="hybridMultilevel"/>
    <w:tmpl w:val="5936E2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3DC4343"/>
    <w:multiLevelType w:val="multilevel"/>
    <w:tmpl w:val="64EE5D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7FF5F91"/>
    <w:multiLevelType w:val="hybridMultilevel"/>
    <w:tmpl w:val="40A2D8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04810A9"/>
    <w:multiLevelType w:val="hybridMultilevel"/>
    <w:tmpl w:val="5936E2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F9338FD"/>
    <w:multiLevelType w:val="multilevel"/>
    <w:tmpl w:val="F56E0C92"/>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2F90ED4"/>
    <w:multiLevelType w:val="hybridMultilevel"/>
    <w:tmpl w:val="D3260A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7A"/>
    <w:rsid w:val="00041EE3"/>
    <w:rsid w:val="000B4F33"/>
    <w:rsid w:val="000C2BB3"/>
    <w:rsid w:val="00135908"/>
    <w:rsid w:val="00197D8B"/>
    <w:rsid w:val="001C67AE"/>
    <w:rsid w:val="0023146A"/>
    <w:rsid w:val="002A4517"/>
    <w:rsid w:val="002B6DFE"/>
    <w:rsid w:val="00311F73"/>
    <w:rsid w:val="0033779C"/>
    <w:rsid w:val="00342D40"/>
    <w:rsid w:val="0035431F"/>
    <w:rsid w:val="00380B07"/>
    <w:rsid w:val="003A1279"/>
    <w:rsid w:val="003F0E78"/>
    <w:rsid w:val="004368CF"/>
    <w:rsid w:val="00477E97"/>
    <w:rsid w:val="004C21E5"/>
    <w:rsid w:val="004C594A"/>
    <w:rsid w:val="004D6A7C"/>
    <w:rsid w:val="00532863"/>
    <w:rsid w:val="00567E36"/>
    <w:rsid w:val="00594799"/>
    <w:rsid w:val="006750C5"/>
    <w:rsid w:val="0067746F"/>
    <w:rsid w:val="00684078"/>
    <w:rsid w:val="006A37A1"/>
    <w:rsid w:val="006A7321"/>
    <w:rsid w:val="006D2AB2"/>
    <w:rsid w:val="007226C4"/>
    <w:rsid w:val="0072623B"/>
    <w:rsid w:val="007753F3"/>
    <w:rsid w:val="007839D7"/>
    <w:rsid w:val="007C53B5"/>
    <w:rsid w:val="00820BD1"/>
    <w:rsid w:val="00837877"/>
    <w:rsid w:val="008548D6"/>
    <w:rsid w:val="008C3430"/>
    <w:rsid w:val="008E4925"/>
    <w:rsid w:val="008F7750"/>
    <w:rsid w:val="00960DC5"/>
    <w:rsid w:val="00985389"/>
    <w:rsid w:val="009C152F"/>
    <w:rsid w:val="00A065A8"/>
    <w:rsid w:val="00A16E57"/>
    <w:rsid w:val="00A23343"/>
    <w:rsid w:val="00A550DA"/>
    <w:rsid w:val="00AC0F17"/>
    <w:rsid w:val="00B24923"/>
    <w:rsid w:val="00B366C7"/>
    <w:rsid w:val="00B66C06"/>
    <w:rsid w:val="00B87F04"/>
    <w:rsid w:val="00BD261F"/>
    <w:rsid w:val="00C11F6C"/>
    <w:rsid w:val="00C67BCA"/>
    <w:rsid w:val="00C94DFA"/>
    <w:rsid w:val="00CB6E10"/>
    <w:rsid w:val="00CD0ABB"/>
    <w:rsid w:val="00D10038"/>
    <w:rsid w:val="00D248EA"/>
    <w:rsid w:val="00D46667"/>
    <w:rsid w:val="00D57B6C"/>
    <w:rsid w:val="00DA3521"/>
    <w:rsid w:val="00DD212F"/>
    <w:rsid w:val="00E26220"/>
    <w:rsid w:val="00E37D0F"/>
    <w:rsid w:val="00E44085"/>
    <w:rsid w:val="00E83E61"/>
    <w:rsid w:val="00ED662B"/>
    <w:rsid w:val="00F03325"/>
    <w:rsid w:val="00F1194B"/>
    <w:rsid w:val="00F149E6"/>
    <w:rsid w:val="00F3596C"/>
    <w:rsid w:val="00F75196"/>
    <w:rsid w:val="00F921DA"/>
    <w:rsid w:val="00F9457A"/>
    <w:rsid w:val="00FA7A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7A95"/>
  <w15:docId w15:val="{C45B4D0F-6C34-41A8-B3AA-7FAFCF59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styleId="NoSpacing">
    <w:name w:val="No Spacing"/>
    <w:basedOn w:val="Normal"/>
    <w:uiPriority w:val="99"/>
    <w:qFormat/>
    <w:rsid w:val="00684078"/>
    <w:pPr>
      <w:spacing w:after="0" w:line="240" w:lineRule="auto"/>
    </w:pPr>
    <w:rPr>
      <w:rFonts w:eastAsia="Times New Roman"/>
      <w:sz w:val="24"/>
      <w:szCs w:val="24"/>
      <w:lang w:val="en-ID"/>
    </w:rPr>
  </w:style>
  <w:style w:type="table" w:styleId="TableGrid">
    <w:name w:val="Table Grid"/>
    <w:basedOn w:val="TableNormal"/>
    <w:uiPriority w:val="39"/>
    <w:rsid w:val="004C5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2268">
      <w:bodyDiv w:val="1"/>
      <w:marLeft w:val="0"/>
      <w:marRight w:val="0"/>
      <w:marTop w:val="0"/>
      <w:marBottom w:val="0"/>
      <w:divBdr>
        <w:top w:val="none" w:sz="0" w:space="0" w:color="auto"/>
        <w:left w:val="none" w:sz="0" w:space="0" w:color="auto"/>
        <w:bottom w:val="none" w:sz="0" w:space="0" w:color="auto"/>
        <w:right w:val="none" w:sz="0" w:space="0" w:color="auto"/>
      </w:divBdr>
    </w:div>
    <w:div w:id="466632966">
      <w:bodyDiv w:val="1"/>
      <w:marLeft w:val="0"/>
      <w:marRight w:val="0"/>
      <w:marTop w:val="0"/>
      <w:marBottom w:val="0"/>
      <w:divBdr>
        <w:top w:val="none" w:sz="0" w:space="0" w:color="auto"/>
        <w:left w:val="none" w:sz="0" w:space="0" w:color="auto"/>
        <w:bottom w:val="none" w:sz="0" w:space="0" w:color="auto"/>
        <w:right w:val="none" w:sz="0" w:space="0" w:color="auto"/>
      </w:divBdr>
    </w:div>
    <w:div w:id="584268526">
      <w:bodyDiv w:val="1"/>
      <w:marLeft w:val="0"/>
      <w:marRight w:val="0"/>
      <w:marTop w:val="0"/>
      <w:marBottom w:val="0"/>
      <w:divBdr>
        <w:top w:val="none" w:sz="0" w:space="0" w:color="auto"/>
        <w:left w:val="none" w:sz="0" w:space="0" w:color="auto"/>
        <w:bottom w:val="none" w:sz="0" w:space="0" w:color="auto"/>
        <w:right w:val="none" w:sz="0" w:space="0" w:color="auto"/>
      </w:divBdr>
    </w:div>
    <w:div w:id="668562301">
      <w:bodyDiv w:val="1"/>
      <w:marLeft w:val="0"/>
      <w:marRight w:val="0"/>
      <w:marTop w:val="0"/>
      <w:marBottom w:val="0"/>
      <w:divBdr>
        <w:top w:val="none" w:sz="0" w:space="0" w:color="auto"/>
        <w:left w:val="none" w:sz="0" w:space="0" w:color="auto"/>
        <w:bottom w:val="none" w:sz="0" w:space="0" w:color="auto"/>
        <w:right w:val="none" w:sz="0" w:space="0" w:color="auto"/>
      </w:divBdr>
    </w:div>
    <w:div w:id="1032075168">
      <w:bodyDiv w:val="1"/>
      <w:marLeft w:val="0"/>
      <w:marRight w:val="0"/>
      <w:marTop w:val="0"/>
      <w:marBottom w:val="0"/>
      <w:divBdr>
        <w:top w:val="none" w:sz="0" w:space="0" w:color="auto"/>
        <w:left w:val="none" w:sz="0" w:space="0" w:color="auto"/>
        <w:bottom w:val="none" w:sz="0" w:space="0" w:color="auto"/>
        <w:right w:val="none" w:sz="0" w:space="0" w:color="auto"/>
      </w:divBdr>
    </w:div>
    <w:div w:id="1882940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tx1">
                <a:lumMod val="50000"/>
                <a:lumOff val="50000"/>
              </a:schemeClr>
            </a:solidFill>
            <a:ln>
              <a:noFill/>
            </a:ln>
            <a:effectLst/>
          </c:spPr>
          <c:invertIfNegative val="0"/>
          <c:cat>
            <c:strRef>
              <c:f>Sheet1!$C$2:$C$4</c:f>
              <c:strCache>
                <c:ptCount val="3"/>
                <c:pt idx="0">
                  <c:v>Readiness</c:v>
                </c:pt>
                <c:pt idx="1">
                  <c:v>Interest</c:v>
                </c:pt>
                <c:pt idx="2">
                  <c:v>Motivation</c:v>
                </c:pt>
              </c:strCache>
            </c:strRef>
          </c:cat>
          <c:val>
            <c:numRef>
              <c:f>Sheet1!$D$2:$D$4</c:f>
              <c:numCache>
                <c:formatCode>0.0%</c:formatCode>
                <c:ptCount val="3"/>
                <c:pt idx="0">
                  <c:v>0.68100000000000005</c:v>
                </c:pt>
                <c:pt idx="1">
                  <c:v>0.69699999999999995</c:v>
                </c:pt>
                <c:pt idx="2">
                  <c:v>0.79100000000000004</c:v>
                </c:pt>
              </c:numCache>
            </c:numRef>
          </c:val>
          <c:extLst>
            <c:ext xmlns:c16="http://schemas.microsoft.com/office/drawing/2014/chart" uri="{C3380CC4-5D6E-409C-BE32-E72D297353CC}">
              <c16:uniqueId val="{00000000-601C-412C-A217-DF81F7D12BEC}"/>
            </c:ext>
          </c:extLst>
        </c:ser>
        <c:dLbls>
          <c:showLegendKey val="0"/>
          <c:showVal val="0"/>
          <c:showCatName val="0"/>
          <c:showSerName val="0"/>
          <c:showPercent val="0"/>
          <c:showBubbleSize val="0"/>
        </c:dLbls>
        <c:gapWidth val="150"/>
        <c:overlap val="100"/>
        <c:axId val="70283487"/>
        <c:axId val="68353583"/>
      </c:barChart>
      <c:catAx>
        <c:axId val="7028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353583"/>
        <c:crosses val="autoZero"/>
        <c:auto val="1"/>
        <c:lblAlgn val="ctr"/>
        <c:lblOffset val="100"/>
        <c:noMultiLvlLbl val="0"/>
      </c:catAx>
      <c:valAx>
        <c:axId val="68353583"/>
        <c:scaling>
          <c:orientation val="minMax"/>
          <c:min val="0.6700000000000001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2834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tx1">
                <a:lumMod val="50000"/>
                <a:lumOff val="50000"/>
              </a:schemeClr>
            </a:solidFill>
            <a:ln>
              <a:noFill/>
            </a:ln>
            <a:effectLst/>
          </c:spPr>
          <c:invertIfNegative val="0"/>
          <c:cat>
            <c:strRef>
              <c:f>Sheet1!$C$6:$C$8</c:f>
              <c:strCache>
                <c:ptCount val="3"/>
                <c:pt idx="0">
                  <c:v>Teaching method</c:v>
                </c:pt>
                <c:pt idx="1">
                  <c:v>Teacher and Student Relations</c:v>
                </c:pt>
                <c:pt idx="2">
                  <c:v>Study Time</c:v>
                </c:pt>
              </c:strCache>
            </c:strRef>
          </c:cat>
          <c:val>
            <c:numRef>
              <c:f>Sheet1!$D$6:$D$8</c:f>
              <c:numCache>
                <c:formatCode>0.0%</c:formatCode>
                <c:ptCount val="3"/>
                <c:pt idx="0">
                  <c:v>0.79</c:v>
                </c:pt>
                <c:pt idx="1">
                  <c:v>0.80800000000000005</c:v>
                </c:pt>
                <c:pt idx="2">
                  <c:v>0.70799999999999996</c:v>
                </c:pt>
              </c:numCache>
            </c:numRef>
          </c:val>
          <c:extLst>
            <c:ext xmlns:c16="http://schemas.microsoft.com/office/drawing/2014/chart" uri="{C3380CC4-5D6E-409C-BE32-E72D297353CC}">
              <c16:uniqueId val="{00000000-CE03-43B3-AB89-6D5B5EF2D43B}"/>
            </c:ext>
          </c:extLst>
        </c:ser>
        <c:dLbls>
          <c:showLegendKey val="0"/>
          <c:showVal val="0"/>
          <c:showCatName val="0"/>
          <c:showSerName val="0"/>
          <c:showPercent val="0"/>
          <c:showBubbleSize val="0"/>
        </c:dLbls>
        <c:gapWidth val="150"/>
        <c:overlap val="100"/>
        <c:axId val="171454047"/>
        <c:axId val="174823055"/>
      </c:barChart>
      <c:catAx>
        <c:axId val="171454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4823055"/>
        <c:crosses val="autoZero"/>
        <c:auto val="1"/>
        <c:lblAlgn val="ctr"/>
        <c:lblOffset val="100"/>
        <c:noMultiLvlLbl val="0"/>
      </c:catAx>
      <c:valAx>
        <c:axId val="174823055"/>
        <c:scaling>
          <c:orientation val="minMax"/>
          <c:max val="0.81"/>
          <c:min val="0.6700000000000001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14540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4C8FE7ED-7DD5-4A05-BFD2-413FDFC30E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Tanu Honggonegoro</cp:lastModifiedBy>
  <cp:revision>5</cp:revision>
  <cp:lastPrinted>2020-08-14T06:30:00Z</cp:lastPrinted>
  <dcterms:created xsi:type="dcterms:W3CDTF">2020-08-14T08:00:00Z</dcterms:created>
  <dcterms:modified xsi:type="dcterms:W3CDTF">2020-08-14T08:53:00Z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a7950c56-8bcb-37d4-88ca-9544813e36e2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