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76DA0" w14:textId="5E778D5F" w:rsidR="006D77A9" w:rsidRPr="000949C0" w:rsidRDefault="0034013E">
      <w:pPr>
        <w:spacing w:after="568"/>
        <w:rPr>
          <w:rFonts w:ascii="Times New Roman" w:eastAsia="Times New Roman" w:hAnsi="Times New Roman" w:cs="Times New Roman"/>
          <w:b/>
          <w:sz w:val="34"/>
          <w:szCs w:val="34"/>
        </w:rPr>
      </w:pPr>
      <w:r w:rsidRPr="000949C0">
        <w:rPr>
          <w:rFonts w:ascii="Times New Roman" w:eastAsia="Times New Roman" w:hAnsi="Times New Roman" w:cs="Times New Roman"/>
          <w:b/>
          <w:sz w:val="34"/>
          <w:szCs w:val="34"/>
        </w:rPr>
        <w:t>Investigation of concrete quality using discrete element method (DEM)</w:t>
      </w:r>
    </w:p>
    <w:p w14:paraId="77457BDF" w14:textId="64B54430" w:rsidR="006D77A9" w:rsidRPr="000949C0" w:rsidRDefault="00140C18">
      <w:pPr>
        <w:spacing w:after="0"/>
        <w:ind w:left="1418"/>
        <w:rPr>
          <w:rFonts w:ascii="Times New Roman" w:eastAsia="Times New Roman" w:hAnsi="Times New Roman" w:cs="Times New Roman"/>
          <w:b/>
        </w:rPr>
      </w:pPr>
      <w:r>
        <w:rPr>
          <w:rFonts w:ascii="Times New Roman" w:eastAsia="Times New Roman" w:hAnsi="Times New Roman" w:cs="Times New Roman"/>
          <w:b/>
        </w:rPr>
        <w:t>F</w:t>
      </w:r>
      <w:r w:rsidR="0034013E" w:rsidRPr="000949C0">
        <w:rPr>
          <w:rFonts w:ascii="Times New Roman" w:eastAsia="Times New Roman" w:hAnsi="Times New Roman" w:cs="Times New Roman"/>
          <w:b/>
        </w:rPr>
        <w:t xml:space="preserve"> Ma’arif</w:t>
      </w:r>
      <w:r w:rsidR="00AC2D23" w:rsidRPr="000949C0">
        <w:rPr>
          <w:rFonts w:ascii="Times New Roman" w:eastAsia="Times New Roman" w:hAnsi="Times New Roman" w:cs="Times New Roman"/>
          <w:b/>
          <w:vertAlign w:val="superscript"/>
        </w:rPr>
        <w:t>1</w:t>
      </w:r>
      <w:r w:rsidR="00DE1469">
        <w:rPr>
          <w:rFonts w:ascii="Times New Roman" w:eastAsia="Times New Roman" w:hAnsi="Times New Roman" w:cs="Times New Roman"/>
          <w:b/>
          <w:vertAlign w:val="superscript"/>
        </w:rPr>
        <w:t>,2</w:t>
      </w:r>
      <w:r w:rsidR="0034013E" w:rsidRPr="000949C0">
        <w:rPr>
          <w:rFonts w:ascii="Times New Roman" w:eastAsia="Times New Roman" w:hAnsi="Times New Roman" w:cs="Times New Roman"/>
          <w:b/>
        </w:rPr>
        <w:t xml:space="preserve">, </w:t>
      </w:r>
      <w:r w:rsidR="002E7747">
        <w:rPr>
          <w:rFonts w:ascii="Times New Roman" w:eastAsia="Times New Roman" w:hAnsi="Times New Roman" w:cs="Times New Roman"/>
          <w:b/>
        </w:rPr>
        <w:t xml:space="preserve">Z </w:t>
      </w:r>
      <w:r w:rsidR="0034013E" w:rsidRPr="000949C0">
        <w:rPr>
          <w:rFonts w:ascii="Times New Roman" w:eastAsia="Times New Roman" w:hAnsi="Times New Roman" w:cs="Times New Roman"/>
          <w:b/>
        </w:rPr>
        <w:t>G</w:t>
      </w:r>
      <w:r w:rsidR="002E7747" w:rsidRPr="000949C0">
        <w:rPr>
          <w:rFonts w:ascii="Times New Roman" w:eastAsia="Times New Roman" w:hAnsi="Times New Roman" w:cs="Times New Roman"/>
          <w:b/>
        </w:rPr>
        <w:t>ao</w:t>
      </w:r>
      <w:r w:rsidR="0034013E" w:rsidRPr="000949C0">
        <w:rPr>
          <w:rFonts w:ascii="Times New Roman" w:eastAsia="Times New Roman" w:hAnsi="Times New Roman" w:cs="Times New Roman"/>
          <w:b/>
        </w:rPr>
        <w:t xml:space="preserve">, </w:t>
      </w:r>
      <w:r w:rsidR="00AC2D23" w:rsidRPr="000949C0">
        <w:rPr>
          <w:rFonts w:ascii="Times New Roman" w:eastAsia="Times New Roman" w:hAnsi="Times New Roman" w:cs="Times New Roman"/>
          <w:b/>
        </w:rPr>
        <w:t xml:space="preserve">and </w:t>
      </w:r>
      <w:r w:rsidR="002E7747">
        <w:rPr>
          <w:rFonts w:ascii="Times New Roman" w:eastAsia="Times New Roman" w:hAnsi="Times New Roman" w:cs="Times New Roman"/>
          <w:b/>
        </w:rPr>
        <w:t xml:space="preserve">F </w:t>
      </w:r>
      <w:r w:rsidR="0034013E" w:rsidRPr="000949C0">
        <w:rPr>
          <w:rFonts w:ascii="Times New Roman" w:eastAsia="Times New Roman" w:hAnsi="Times New Roman" w:cs="Times New Roman"/>
          <w:b/>
        </w:rPr>
        <w:t>L</w:t>
      </w:r>
      <w:r w:rsidR="00AC2D23">
        <w:rPr>
          <w:rFonts w:ascii="Times New Roman" w:eastAsia="Times New Roman" w:hAnsi="Times New Roman" w:cs="Times New Roman"/>
          <w:b/>
        </w:rPr>
        <w:t>i</w:t>
      </w:r>
      <w:r w:rsidR="00AC2D23" w:rsidRPr="000949C0">
        <w:rPr>
          <w:rFonts w:ascii="Times New Roman" w:eastAsia="Times New Roman" w:hAnsi="Times New Roman" w:cs="Times New Roman"/>
          <w:b/>
          <w:vertAlign w:val="superscript"/>
        </w:rPr>
        <w:t xml:space="preserve">2  </w:t>
      </w:r>
    </w:p>
    <w:p w14:paraId="3FAE17AB" w14:textId="77777777" w:rsidR="006D77A9" w:rsidRPr="000949C0" w:rsidRDefault="006D77A9">
      <w:pPr>
        <w:spacing w:after="0"/>
        <w:ind w:left="1418"/>
        <w:rPr>
          <w:rFonts w:ascii="Times New Roman" w:eastAsia="Times New Roman" w:hAnsi="Times New Roman" w:cs="Times New Roman"/>
          <w:vertAlign w:val="superscript"/>
        </w:rPr>
      </w:pPr>
    </w:p>
    <w:p w14:paraId="14CEC621" w14:textId="2E71FA36" w:rsidR="006D77A9" w:rsidRPr="000949C0" w:rsidRDefault="00AC2D23">
      <w:pPr>
        <w:spacing w:after="0"/>
        <w:ind w:left="1418"/>
        <w:rPr>
          <w:rFonts w:ascii="Times New Roman" w:eastAsia="Times New Roman" w:hAnsi="Times New Roman" w:cs="Times New Roman"/>
        </w:rPr>
      </w:pPr>
      <w:r w:rsidRPr="000949C0">
        <w:rPr>
          <w:rFonts w:ascii="Times New Roman" w:eastAsia="Times New Roman" w:hAnsi="Times New Roman" w:cs="Times New Roman"/>
          <w:vertAlign w:val="superscript"/>
        </w:rPr>
        <w:t>1</w:t>
      </w:r>
      <w:r w:rsidR="0034013E" w:rsidRPr="000949C0">
        <w:rPr>
          <w:rFonts w:ascii="Times New Roman" w:hAnsi="Times New Roman" w:cs="Times New Roman"/>
        </w:rPr>
        <w:t xml:space="preserve">Department of Transportation and Civil Engineering, </w:t>
      </w:r>
      <w:proofErr w:type="spellStart"/>
      <w:r w:rsidR="0034013E" w:rsidRPr="000949C0">
        <w:rPr>
          <w:rFonts w:ascii="Times New Roman" w:hAnsi="Times New Roman" w:cs="Times New Roman"/>
        </w:rPr>
        <w:t>Beihang</w:t>
      </w:r>
      <w:proofErr w:type="spellEnd"/>
      <w:r w:rsidR="0034013E" w:rsidRPr="000949C0">
        <w:rPr>
          <w:rFonts w:ascii="Times New Roman" w:hAnsi="Times New Roman" w:cs="Times New Roman"/>
        </w:rPr>
        <w:t xml:space="preserve"> University, Beijing, People’s Republic of Chin</w:t>
      </w:r>
      <w:r w:rsidR="0034013E" w:rsidRPr="000949C0">
        <w:rPr>
          <w:rFonts w:ascii="Times New Roman" w:eastAsia="Times New Roman" w:hAnsi="Times New Roman" w:cs="Times New Roman"/>
        </w:rPr>
        <w:t>a</w:t>
      </w:r>
    </w:p>
    <w:p w14:paraId="5B938CA5" w14:textId="769BBFC2" w:rsidR="006D77A9" w:rsidRPr="000949C0" w:rsidRDefault="00DE1469">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sidR="0034013E" w:rsidRPr="000949C0">
        <w:rPr>
          <w:rFonts w:ascii="Times New Roman" w:eastAsia="Times New Roman" w:hAnsi="Times New Roman" w:cs="Times New Roman"/>
        </w:rPr>
        <w:t>Department of Civil Engineering, Universitas Negeri Yogyakarta, Indonesia</w:t>
      </w:r>
      <w:r w:rsidR="00AC2D23" w:rsidRPr="000949C0">
        <w:rPr>
          <w:rFonts w:ascii="Times New Roman" w:eastAsia="Times New Roman" w:hAnsi="Times New Roman" w:cs="Times New Roman"/>
        </w:rPr>
        <w:t xml:space="preserve"> </w:t>
      </w:r>
    </w:p>
    <w:p w14:paraId="468779AC" w14:textId="77777777" w:rsidR="006D77A9" w:rsidRPr="000949C0" w:rsidRDefault="006D77A9">
      <w:pPr>
        <w:spacing w:after="0"/>
        <w:ind w:left="1418"/>
        <w:rPr>
          <w:rFonts w:ascii="Times New Roman" w:eastAsia="Times New Roman" w:hAnsi="Times New Roman" w:cs="Times New Roman"/>
        </w:rPr>
      </w:pPr>
    </w:p>
    <w:p w14:paraId="56538C42" w14:textId="1CFD2AA8" w:rsidR="006D77A9" w:rsidRPr="000949C0" w:rsidRDefault="00AC2D23">
      <w:pPr>
        <w:spacing w:after="568"/>
        <w:ind w:left="1418"/>
        <w:rPr>
          <w:rFonts w:ascii="Times New Roman" w:eastAsia="Times New Roman" w:hAnsi="Times New Roman" w:cs="Times New Roman"/>
        </w:rPr>
      </w:pPr>
      <w:r w:rsidRPr="000949C0">
        <w:rPr>
          <w:rFonts w:ascii="Times New Roman" w:eastAsia="Times New Roman" w:hAnsi="Times New Roman" w:cs="Times New Roman"/>
        </w:rPr>
        <w:t xml:space="preserve">E-mail: </w:t>
      </w:r>
      <w:r w:rsidR="0034013E" w:rsidRPr="000949C0">
        <w:rPr>
          <w:rFonts w:ascii="Times New Roman" w:eastAsia="Times New Roman" w:hAnsi="Times New Roman" w:cs="Times New Roman"/>
        </w:rPr>
        <w:t>faqihmaarif07@buaa.edu.cn</w:t>
      </w:r>
    </w:p>
    <w:p w14:paraId="5E389279" w14:textId="7EE7D597" w:rsidR="006D77A9" w:rsidRPr="000949C0" w:rsidRDefault="00AC2D23" w:rsidP="00D47526">
      <w:pPr>
        <w:spacing w:after="568" w:line="240" w:lineRule="auto"/>
        <w:ind w:left="1418"/>
        <w:jc w:val="both"/>
        <w:rPr>
          <w:rFonts w:ascii="Times New Roman" w:eastAsia="Times New Roman" w:hAnsi="Times New Roman" w:cs="Times New Roman"/>
          <w:b/>
          <w:sz w:val="20"/>
          <w:szCs w:val="20"/>
        </w:rPr>
      </w:pPr>
      <w:r w:rsidRPr="000949C0">
        <w:rPr>
          <w:rFonts w:ascii="Times New Roman" w:eastAsia="Times New Roman" w:hAnsi="Times New Roman" w:cs="Times New Roman"/>
          <w:b/>
          <w:sz w:val="20"/>
          <w:szCs w:val="20"/>
        </w:rPr>
        <w:t xml:space="preserve">Abstract. </w:t>
      </w:r>
      <w:r w:rsidR="0034013E" w:rsidRPr="000949C0">
        <w:rPr>
          <w:rFonts w:ascii="Times New Roman" w:eastAsia="Times New Roman" w:hAnsi="Times New Roman" w:cs="Times New Roman"/>
          <w:sz w:val="20"/>
          <w:szCs w:val="20"/>
        </w:rPr>
        <w:t xml:space="preserve">This study describes the pattern of concrete damage to compressive and tensile strength on various of concrete quality using DEM (Discrete Element Method). Concrete was design as a uniform material in the three-dimensional analysis. Sphere particle is used to simplified the complex analysis. Laboratory testing is carried out to validate the performance of the DEM in the macroscopic model. Each variant has two specimens, the specimens consist of three different compressions, and the Brazilian splitting tensile test was 20MPa, 25MPa, and 30MPa. The test results show that the DEM analysis can model crack </w:t>
      </w:r>
      <w:proofErr w:type="spellStart"/>
      <w:r w:rsidR="0034013E" w:rsidRPr="000949C0">
        <w:rPr>
          <w:rFonts w:ascii="Times New Roman" w:eastAsia="Times New Roman" w:hAnsi="Times New Roman" w:cs="Times New Roman"/>
          <w:sz w:val="20"/>
          <w:szCs w:val="20"/>
        </w:rPr>
        <w:t>behavior</w:t>
      </w:r>
      <w:proofErr w:type="spellEnd"/>
      <w:r w:rsidR="0034013E" w:rsidRPr="000949C0">
        <w:rPr>
          <w:rFonts w:ascii="Times New Roman" w:eastAsia="Times New Roman" w:hAnsi="Times New Roman" w:cs="Times New Roman"/>
          <w:sz w:val="20"/>
          <w:szCs w:val="20"/>
        </w:rPr>
        <w:t xml:space="preserve"> under loads. The model was capable of predicting the performance of plain concrete with different qualities. The stress-strain curve, damage particle, velocity, and mechanical parameter of concrete quality were obtained. Finally, the uniform of spherical particle material is an alternative that can be proposed in the concrete laboratory-scale test modelling.</w:t>
      </w:r>
    </w:p>
    <w:p w14:paraId="3B580546" w14:textId="77777777" w:rsidR="006D77A9" w:rsidRPr="000949C0" w:rsidRDefault="00AC2D23">
      <w:pPr>
        <w:numPr>
          <w:ilvl w:val="0"/>
          <w:numId w:val="1"/>
        </w:numPr>
        <w:pBdr>
          <w:top w:val="nil"/>
          <w:left w:val="nil"/>
          <w:bottom w:val="nil"/>
          <w:right w:val="nil"/>
          <w:between w:val="nil"/>
        </w:pBdr>
        <w:spacing w:after="240"/>
        <w:rPr>
          <w:rFonts w:ascii="Times New Roman" w:eastAsia="Times New Roman" w:hAnsi="Times New Roman" w:cs="Times New Roman"/>
          <w:b/>
        </w:rPr>
      </w:pPr>
      <w:r w:rsidRPr="000949C0">
        <w:rPr>
          <w:rFonts w:ascii="Times New Roman" w:eastAsia="Times New Roman" w:hAnsi="Times New Roman" w:cs="Times New Roman"/>
          <w:b/>
        </w:rPr>
        <w:t xml:space="preserve">Introduction </w:t>
      </w:r>
    </w:p>
    <w:p w14:paraId="3ACF15B0" w14:textId="3F7FF39F" w:rsidR="006D77A9" w:rsidRPr="000949C0" w:rsidRDefault="00A1084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r w:rsidRPr="00A1084B">
        <w:rPr>
          <w:rFonts w:ascii="Times New Roman" w:eastAsia="Times New Roman" w:hAnsi="Times New Roman" w:cs="Times New Roman"/>
        </w:rPr>
        <w:t xml:space="preserve">In principle, the compressive strength of the concrete is affected by three </w:t>
      </w:r>
      <w:proofErr w:type="gramStart"/>
      <w:r w:rsidRPr="00A1084B">
        <w:rPr>
          <w:rFonts w:ascii="Times New Roman" w:eastAsia="Times New Roman" w:hAnsi="Times New Roman" w:cs="Times New Roman"/>
        </w:rPr>
        <w:t>components :</w:t>
      </w:r>
      <w:proofErr w:type="gramEnd"/>
      <w:r w:rsidRPr="00A1084B">
        <w:rPr>
          <w:rFonts w:ascii="Times New Roman" w:eastAsia="Times New Roman" w:hAnsi="Times New Roman" w:cs="Times New Roman"/>
        </w:rPr>
        <w:t xml:space="preserve"> ( 1) the strength of the paste (water and cement); (2) the adhesion between the paste and the surface of the aggregate grain; and (3) the strength of the aggregate. Besides, several things that affect concrete strength are the age of concrete, water-cement ratio, density, cement paste, type of cement, and aggregate properties</w:t>
      </w:r>
      <w:r w:rsidR="00AC2D23" w:rsidRPr="000949C0">
        <w:rPr>
          <w:rFonts w:ascii="Times New Roman" w:eastAsia="Times New Roman" w:hAnsi="Times New Roman" w:cs="Times New Roman"/>
        </w:rPr>
        <w:t xml:space="preserve">. </w:t>
      </w:r>
    </w:p>
    <w:p w14:paraId="357FD0D0" w14:textId="7D69576C" w:rsidR="006D77A9" w:rsidRPr="000949C0" w:rsidRDefault="006D77A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p>
    <w:p w14:paraId="4D4BB4B5" w14:textId="22366D78" w:rsidR="003B478E" w:rsidRPr="000949C0" w:rsidRDefault="00A1084B">
      <w:pPr>
        <w:pBdr>
          <w:top w:val="nil"/>
          <w:left w:val="nil"/>
          <w:bottom w:val="nil"/>
          <w:right w:val="nil"/>
          <w:between w:val="nil"/>
        </w:pBdr>
        <w:tabs>
          <w:tab w:val="left" w:pos="567"/>
        </w:tabs>
        <w:spacing w:after="0" w:line="240" w:lineRule="auto"/>
        <w:jc w:val="both"/>
        <w:rPr>
          <w:rFonts w:ascii="Times New Roman" w:hAnsi="Times New Roman" w:cs="Times New Roman"/>
        </w:rPr>
      </w:pPr>
      <w:r w:rsidRPr="00A1084B">
        <w:rPr>
          <w:rFonts w:ascii="Times New Roman" w:hAnsi="Times New Roman" w:cs="Times New Roman"/>
        </w:rPr>
        <w:t xml:space="preserve">Concrete </w:t>
      </w:r>
      <w:proofErr w:type="spellStart"/>
      <w:r w:rsidRPr="00A1084B">
        <w:rPr>
          <w:rFonts w:ascii="Times New Roman" w:hAnsi="Times New Roman" w:cs="Times New Roman"/>
        </w:rPr>
        <w:t>behavior</w:t>
      </w:r>
      <w:proofErr w:type="spellEnd"/>
      <w:r w:rsidRPr="00A1084B">
        <w:rPr>
          <w:rFonts w:ascii="Times New Roman" w:hAnsi="Times New Roman" w:cs="Times New Roman"/>
        </w:rPr>
        <w:t>, which is strong in resistance to compression and weak in tension, has been an interesting discussion among researchers</w:t>
      </w:r>
      <w:r>
        <w:rPr>
          <w:rFonts w:ascii="Times New Roman" w:hAnsi="Times New Roman" w:cs="Times New Roman"/>
        </w:rPr>
        <w:t xml:space="preserve"> </w:t>
      </w:r>
      <w:r w:rsidRPr="00A1084B">
        <w:rPr>
          <w:rFonts w:ascii="Times New Roman" w:hAnsi="Times New Roman" w:cs="Times New Roman"/>
        </w:rPr>
        <w:t>[1]-[8] until this decade. The cracking process, which is one of the fundamental phenomena of material collapse without significant deformation due to internal stress, causes considerable degradation of the concrete constituent material</w:t>
      </w:r>
      <w:r w:rsidR="003B478E" w:rsidRPr="000949C0">
        <w:rPr>
          <w:rFonts w:ascii="Times New Roman" w:hAnsi="Times New Roman" w:cs="Times New Roman"/>
        </w:rPr>
        <w:t>.</w:t>
      </w:r>
    </w:p>
    <w:p w14:paraId="13C9634D" w14:textId="2FF3350D" w:rsidR="003B478E" w:rsidRPr="000949C0" w:rsidRDefault="003B478E">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2046F06B" w14:textId="44083FB5" w:rsidR="003B478E" w:rsidRPr="000949C0" w:rsidRDefault="00A1084B">
      <w:pPr>
        <w:pBdr>
          <w:top w:val="nil"/>
          <w:left w:val="nil"/>
          <w:bottom w:val="nil"/>
          <w:right w:val="nil"/>
          <w:between w:val="nil"/>
        </w:pBdr>
        <w:tabs>
          <w:tab w:val="left" w:pos="567"/>
        </w:tabs>
        <w:spacing w:after="0" w:line="240" w:lineRule="auto"/>
        <w:jc w:val="both"/>
        <w:rPr>
          <w:rFonts w:ascii="Times New Roman" w:hAnsi="Times New Roman" w:cs="Times New Roman"/>
        </w:rPr>
      </w:pPr>
      <w:r w:rsidRPr="00A1084B">
        <w:rPr>
          <w:rFonts w:ascii="Times New Roman" w:hAnsi="Times New Roman" w:cs="Times New Roman"/>
        </w:rPr>
        <w:t>The initial damage is caused by micro-cracking in the area prior to the peak stress-strain, which gradually changes as the material becomes a macroscopic crack that continues to increase until it breaks. The indirect tensile zone (ITZ) occurrence must be recognized because it determines the continuum fracture's microstructure characteristics in the cement material and the transition phase in the crack approach</w:t>
      </w:r>
      <w:r w:rsidR="003B478E" w:rsidRPr="000949C0">
        <w:rPr>
          <w:rFonts w:ascii="Times New Roman" w:hAnsi="Times New Roman" w:cs="Times New Roman"/>
        </w:rPr>
        <w:t>.</w:t>
      </w:r>
    </w:p>
    <w:p w14:paraId="551B87C3" w14:textId="1C341F1B" w:rsidR="003B478E" w:rsidRPr="000949C0" w:rsidRDefault="003B478E">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169A0B6E" w14:textId="11401CF6" w:rsidR="003B478E" w:rsidRPr="00863B29" w:rsidRDefault="00097445" w:rsidP="00D47526">
      <w:pPr>
        <w:pBdr>
          <w:top w:val="nil"/>
          <w:left w:val="nil"/>
          <w:bottom w:val="nil"/>
          <w:right w:val="nil"/>
          <w:between w:val="nil"/>
        </w:pBdr>
        <w:tabs>
          <w:tab w:val="left" w:pos="567"/>
        </w:tabs>
        <w:spacing w:after="0" w:line="240" w:lineRule="auto"/>
        <w:jc w:val="both"/>
        <w:rPr>
          <w:rFonts w:ascii="Times New Roman" w:hAnsi="Times New Roman" w:cs="Times New Roman"/>
        </w:rPr>
      </w:pPr>
      <w:r w:rsidRPr="00863B29">
        <w:rPr>
          <w:rFonts w:ascii="Times New Roman" w:hAnsi="Times New Roman" w:cs="Times New Roman"/>
        </w:rPr>
        <w:t xml:space="preserve">Besides, the discrete element method (DEM) approach is used to reveal the strength and characteristics of the particles and their effect on the macroscopic properties of the concrete, since it can play an essential role in the discovery of the </w:t>
      </w:r>
      <w:proofErr w:type="spellStart"/>
      <w:r w:rsidRPr="00863B29">
        <w:rPr>
          <w:rFonts w:ascii="Times New Roman" w:hAnsi="Times New Roman" w:cs="Times New Roman"/>
        </w:rPr>
        <w:t>behavior</w:t>
      </w:r>
      <w:proofErr w:type="spellEnd"/>
      <w:r w:rsidRPr="00863B29">
        <w:rPr>
          <w:rFonts w:ascii="Times New Roman" w:hAnsi="Times New Roman" w:cs="Times New Roman"/>
        </w:rPr>
        <w:t xml:space="preserve"> of the concrete damage at the micro, macro and meso scales[7],[10],[11][18] – [22]. The phenomenon of gradual local deterioration can be simulated by a </w:t>
      </w:r>
      <w:r w:rsidRPr="00863B29">
        <w:rPr>
          <w:rFonts w:ascii="Times New Roman" w:hAnsi="Times New Roman" w:cs="Times New Roman"/>
        </w:rPr>
        <w:lastRenderedPageBreak/>
        <w:t>comprehensive method such as crack initiation, growth, and crack formation, which affects the macroscopic scale analysis</w:t>
      </w:r>
      <w:r w:rsidR="003B478E" w:rsidRPr="00863B29">
        <w:rPr>
          <w:rFonts w:ascii="Times New Roman" w:hAnsi="Times New Roman" w:cs="Times New Roman"/>
        </w:rPr>
        <w:t>.</w:t>
      </w:r>
    </w:p>
    <w:p w14:paraId="6318D7F1" w14:textId="4B213741" w:rsidR="003B478E" w:rsidRPr="000949C0" w:rsidRDefault="003B478E" w:rsidP="00D47526">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5451985F" w14:textId="1CEE54DF" w:rsidR="003B478E" w:rsidRPr="000949C0" w:rsidRDefault="00500336" w:rsidP="00D47526">
      <w:pPr>
        <w:pBdr>
          <w:top w:val="nil"/>
          <w:left w:val="nil"/>
          <w:bottom w:val="nil"/>
          <w:right w:val="nil"/>
          <w:between w:val="nil"/>
        </w:pBdr>
        <w:tabs>
          <w:tab w:val="left" w:pos="567"/>
        </w:tabs>
        <w:spacing w:after="0" w:line="240" w:lineRule="auto"/>
        <w:jc w:val="both"/>
        <w:rPr>
          <w:rFonts w:ascii="Times New Roman" w:hAnsi="Times New Roman" w:cs="Times New Roman"/>
        </w:rPr>
      </w:pPr>
      <w:r w:rsidRPr="00500336">
        <w:rPr>
          <w:rFonts w:ascii="Times New Roman" w:hAnsi="Times New Roman" w:cs="Times New Roman"/>
        </w:rPr>
        <w:t xml:space="preserve">The YADE opensource program used the discrete 3D spherical particle element model. In YADE, the concrete material's mechanical response has been regulated by the interaction between the particle contact, the contact between the particles, and the material's complexity limits [1] [17]. In the </w:t>
      </w:r>
      <w:proofErr w:type="spellStart"/>
      <w:r w:rsidRPr="00500336">
        <w:rPr>
          <w:rFonts w:ascii="Times New Roman" w:hAnsi="Times New Roman" w:cs="Times New Roman"/>
        </w:rPr>
        <w:t>modeling</w:t>
      </w:r>
      <w:proofErr w:type="spellEnd"/>
      <w:r w:rsidRPr="00500336">
        <w:rPr>
          <w:rFonts w:ascii="Times New Roman" w:hAnsi="Times New Roman" w:cs="Times New Roman"/>
        </w:rPr>
        <w:t xml:space="preserve"> process, DEM was able to describe different materials (dimensions and characteristics). Correspondingly, the ability to </w:t>
      </w:r>
      <w:proofErr w:type="spellStart"/>
      <w:r w:rsidRPr="00500336">
        <w:rPr>
          <w:rFonts w:ascii="Times New Roman" w:hAnsi="Times New Roman" w:cs="Times New Roman"/>
        </w:rPr>
        <w:t>analyze</w:t>
      </w:r>
      <w:proofErr w:type="spellEnd"/>
      <w:r w:rsidRPr="00500336">
        <w:rPr>
          <w:rFonts w:ascii="Times New Roman" w:hAnsi="Times New Roman" w:cs="Times New Roman"/>
        </w:rPr>
        <w:t xml:space="preserve"> multiple cracks in the specimen under axial compression and tensile splitting test conditions</w:t>
      </w:r>
      <w:r w:rsidR="003B478E" w:rsidRPr="000949C0">
        <w:rPr>
          <w:rFonts w:ascii="Times New Roman" w:hAnsi="Times New Roman" w:cs="Times New Roman"/>
        </w:rPr>
        <w:t>.</w:t>
      </w:r>
    </w:p>
    <w:p w14:paraId="3073E1C7" w14:textId="6E25C892" w:rsidR="003B478E" w:rsidRPr="000949C0" w:rsidRDefault="003B478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rPr>
      </w:pPr>
    </w:p>
    <w:p w14:paraId="3A8C8A5E" w14:textId="2F6E260D" w:rsidR="006A5703" w:rsidRPr="000949C0" w:rsidRDefault="006A5703" w:rsidP="006A5703">
      <w:pPr>
        <w:numPr>
          <w:ilvl w:val="0"/>
          <w:numId w:val="1"/>
        </w:numPr>
        <w:pBdr>
          <w:top w:val="nil"/>
          <w:left w:val="nil"/>
          <w:bottom w:val="nil"/>
          <w:right w:val="nil"/>
          <w:between w:val="nil"/>
        </w:pBdr>
        <w:spacing w:after="240"/>
        <w:rPr>
          <w:rFonts w:ascii="Times New Roman" w:eastAsia="Times New Roman" w:hAnsi="Times New Roman" w:cs="Times New Roman"/>
          <w:b/>
        </w:rPr>
      </w:pPr>
      <w:r w:rsidRPr="000949C0">
        <w:rPr>
          <w:rFonts w:ascii="Times New Roman" w:eastAsia="Times New Roman" w:hAnsi="Times New Roman" w:cs="Times New Roman"/>
          <w:b/>
        </w:rPr>
        <w:t>Experimental works</w:t>
      </w:r>
    </w:p>
    <w:p w14:paraId="037A872B" w14:textId="6A9AFDFA" w:rsidR="006D77A9" w:rsidRPr="000949C0" w:rsidRDefault="006A5703" w:rsidP="006A5703">
      <w:pPr>
        <w:pStyle w:val="ListParagraph"/>
        <w:numPr>
          <w:ilvl w:val="1"/>
          <w:numId w:val="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rPr>
      </w:pPr>
      <w:r w:rsidRPr="000949C0">
        <w:rPr>
          <w:rFonts w:ascii="Times New Roman" w:eastAsia="Times New Roman" w:hAnsi="Times New Roman" w:cs="Times New Roman"/>
          <w:i/>
        </w:rPr>
        <w:t>Materials</w:t>
      </w:r>
    </w:p>
    <w:p w14:paraId="12734140" w14:textId="116E191F" w:rsidR="006A5703" w:rsidRPr="000949C0" w:rsidRDefault="006A5703"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r w:rsidRPr="000949C0">
        <w:rPr>
          <w:rFonts w:ascii="Times New Roman" w:hAnsi="Times New Roman" w:cs="Times New Roman"/>
        </w:rPr>
        <w:t>The mix proportion of material used local aggregates, as presented in Table 1.</w:t>
      </w:r>
    </w:p>
    <w:p w14:paraId="3D0C2BBE" w14:textId="77777777" w:rsidR="006A5703" w:rsidRPr="000949C0" w:rsidRDefault="006A5703" w:rsidP="006A5703">
      <w:pPr>
        <w:pBdr>
          <w:top w:val="nil"/>
          <w:left w:val="nil"/>
          <w:bottom w:val="nil"/>
          <w:right w:val="nil"/>
          <w:between w:val="nil"/>
        </w:pBdr>
        <w:spacing w:after="120" w:line="240" w:lineRule="auto"/>
        <w:jc w:val="center"/>
        <w:rPr>
          <w:rFonts w:ascii="Times New Roman" w:eastAsia="Times New Roman" w:hAnsi="Times New Roman" w:cs="Times New Roman"/>
          <w:b/>
        </w:rPr>
      </w:pPr>
      <w:r w:rsidRPr="000949C0">
        <w:rPr>
          <w:rFonts w:ascii="Times New Roman" w:eastAsia="Times New Roman" w:hAnsi="Times New Roman" w:cs="Times New Roman"/>
          <w:b/>
        </w:rPr>
        <w:t xml:space="preserve">Table 1. </w:t>
      </w:r>
      <w:r w:rsidRPr="000949C0">
        <w:rPr>
          <w:rFonts w:ascii="Times New Roman" w:eastAsia="Times New Roman" w:hAnsi="Times New Roman" w:cs="Times New Roman"/>
          <w:bCs/>
        </w:rPr>
        <w:t>Mix proportion</w:t>
      </w:r>
    </w:p>
    <w:tbl>
      <w:tblPr>
        <w:tblStyle w:val="TableGrid"/>
        <w:tblW w:w="7083" w:type="dxa"/>
        <w:tblInd w:w="851" w:type="dxa"/>
        <w:tblCellMar>
          <w:left w:w="138" w:type="dxa"/>
        </w:tblCellMar>
        <w:tblLook w:val="04A0" w:firstRow="1" w:lastRow="0" w:firstColumn="1" w:lastColumn="0" w:noHBand="0" w:noVBand="1"/>
      </w:tblPr>
      <w:tblGrid>
        <w:gridCol w:w="516"/>
        <w:gridCol w:w="1907"/>
        <w:gridCol w:w="1271"/>
        <w:gridCol w:w="1272"/>
        <w:gridCol w:w="1131"/>
        <w:gridCol w:w="986"/>
      </w:tblGrid>
      <w:tr w:rsidR="000949C0" w:rsidRPr="000949C0" w14:paraId="265D60DE" w14:textId="77777777" w:rsidTr="00543CB5">
        <w:tc>
          <w:tcPr>
            <w:tcW w:w="516" w:type="dxa"/>
            <w:vMerge w:val="restart"/>
            <w:tcBorders>
              <w:left w:val="nil"/>
              <w:right w:val="nil"/>
            </w:tcBorders>
            <w:shd w:val="clear" w:color="auto" w:fill="auto"/>
          </w:tcPr>
          <w:p w14:paraId="16F6DDB6" w14:textId="77777777" w:rsidR="006A5703" w:rsidRPr="000949C0" w:rsidRDefault="006A5703" w:rsidP="00543CB5">
            <w:pPr>
              <w:jc w:val="center"/>
              <w:rPr>
                <w:rFonts w:ascii="Times New Roman" w:hAnsi="Times New Roman" w:cs="Times New Roman"/>
                <w:b/>
                <w:bCs/>
                <w:sz w:val="22"/>
              </w:rPr>
            </w:pPr>
            <w:r w:rsidRPr="000949C0">
              <w:rPr>
                <w:rFonts w:ascii="Times New Roman" w:hAnsi="Times New Roman" w:cs="Times New Roman"/>
                <w:b/>
                <w:bCs/>
                <w:sz w:val="22"/>
              </w:rPr>
              <w:t>No</w:t>
            </w:r>
          </w:p>
        </w:tc>
        <w:tc>
          <w:tcPr>
            <w:tcW w:w="1907" w:type="dxa"/>
            <w:vMerge w:val="restart"/>
            <w:tcBorders>
              <w:left w:val="nil"/>
              <w:right w:val="nil"/>
            </w:tcBorders>
            <w:shd w:val="clear" w:color="auto" w:fill="auto"/>
          </w:tcPr>
          <w:p w14:paraId="17A43FC0" w14:textId="77777777" w:rsidR="006A5703" w:rsidRPr="000949C0" w:rsidRDefault="006A5703" w:rsidP="00543CB5">
            <w:pPr>
              <w:jc w:val="center"/>
              <w:rPr>
                <w:rFonts w:ascii="Times New Roman" w:hAnsi="Times New Roman" w:cs="Times New Roman"/>
                <w:b/>
                <w:bCs/>
                <w:sz w:val="22"/>
              </w:rPr>
            </w:pPr>
            <w:r w:rsidRPr="000949C0">
              <w:rPr>
                <w:rFonts w:ascii="Times New Roman" w:hAnsi="Times New Roman" w:cs="Times New Roman"/>
                <w:b/>
                <w:bCs/>
                <w:sz w:val="22"/>
              </w:rPr>
              <w:t>Materials</w:t>
            </w:r>
          </w:p>
        </w:tc>
        <w:tc>
          <w:tcPr>
            <w:tcW w:w="3674" w:type="dxa"/>
            <w:gridSpan w:val="3"/>
            <w:tcBorders>
              <w:left w:val="nil"/>
              <w:right w:val="nil"/>
            </w:tcBorders>
            <w:shd w:val="clear" w:color="auto" w:fill="auto"/>
          </w:tcPr>
          <w:p w14:paraId="132E57CF" w14:textId="77777777" w:rsidR="006A5703" w:rsidRPr="000949C0" w:rsidRDefault="006A5703" w:rsidP="00543CB5">
            <w:pPr>
              <w:jc w:val="center"/>
              <w:rPr>
                <w:rFonts w:ascii="Times New Roman" w:hAnsi="Times New Roman" w:cs="Times New Roman"/>
                <w:b/>
                <w:bCs/>
                <w:sz w:val="22"/>
              </w:rPr>
            </w:pPr>
            <w:r w:rsidRPr="000949C0">
              <w:rPr>
                <w:rFonts w:ascii="Times New Roman" w:hAnsi="Times New Roman" w:cs="Times New Roman"/>
                <w:b/>
                <w:bCs/>
                <w:sz w:val="22"/>
              </w:rPr>
              <w:t>Concrete quality (MPa)</w:t>
            </w:r>
          </w:p>
        </w:tc>
        <w:tc>
          <w:tcPr>
            <w:tcW w:w="986" w:type="dxa"/>
            <w:vMerge w:val="restart"/>
            <w:tcBorders>
              <w:left w:val="nil"/>
              <w:right w:val="nil"/>
            </w:tcBorders>
            <w:shd w:val="clear" w:color="auto" w:fill="auto"/>
          </w:tcPr>
          <w:p w14:paraId="73EB565F" w14:textId="77777777" w:rsidR="006A5703" w:rsidRPr="000949C0" w:rsidRDefault="006A5703" w:rsidP="00543CB5">
            <w:pPr>
              <w:jc w:val="center"/>
              <w:rPr>
                <w:rFonts w:ascii="Times New Roman" w:hAnsi="Times New Roman" w:cs="Times New Roman"/>
                <w:b/>
                <w:bCs/>
                <w:sz w:val="22"/>
              </w:rPr>
            </w:pPr>
            <w:r w:rsidRPr="000949C0">
              <w:rPr>
                <w:rFonts w:ascii="Times New Roman" w:hAnsi="Times New Roman" w:cs="Times New Roman"/>
                <w:b/>
                <w:bCs/>
                <w:sz w:val="22"/>
              </w:rPr>
              <w:t>units</w:t>
            </w:r>
          </w:p>
        </w:tc>
      </w:tr>
      <w:tr w:rsidR="000949C0" w:rsidRPr="000949C0" w14:paraId="544F88EC" w14:textId="77777777" w:rsidTr="00543CB5">
        <w:tc>
          <w:tcPr>
            <w:tcW w:w="516" w:type="dxa"/>
            <w:vMerge/>
            <w:tcBorders>
              <w:left w:val="nil"/>
              <w:right w:val="nil"/>
            </w:tcBorders>
            <w:shd w:val="clear" w:color="auto" w:fill="auto"/>
          </w:tcPr>
          <w:p w14:paraId="6759DCEB" w14:textId="77777777" w:rsidR="006A5703" w:rsidRPr="000949C0" w:rsidRDefault="006A5703" w:rsidP="00543CB5">
            <w:pPr>
              <w:rPr>
                <w:rFonts w:ascii="Times New Roman" w:hAnsi="Times New Roman" w:cs="Times New Roman"/>
                <w:b/>
                <w:bCs/>
                <w:sz w:val="22"/>
              </w:rPr>
            </w:pPr>
          </w:p>
        </w:tc>
        <w:tc>
          <w:tcPr>
            <w:tcW w:w="1907" w:type="dxa"/>
            <w:vMerge/>
            <w:tcBorders>
              <w:left w:val="nil"/>
              <w:right w:val="nil"/>
            </w:tcBorders>
            <w:shd w:val="clear" w:color="auto" w:fill="auto"/>
          </w:tcPr>
          <w:p w14:paraId="7D7D0D04" w14:textId="77777777" w:rsidR="006A5703" w:rsidRPr="000949C0" w:rsidRDefault="006A5703" w:rsidP="00543CB5">
            <w:pPr>
              <w:rPr>
                <w:rFonts w:ascii="Times New Roman" w:hAnsi="Times New Roman" w:cs="Times New Roman"/>
                <w:b/>
                <w:bCs/>
                <w:sz w:val="22"/>
              </w:rPr>
            </w:pPr>
          </w:p>
        </w:tc>
        <w:tc>
          <w:tcPr>
            <w:tcW w:w="1271" w:type="dxa"/>
            <w:tcBorders>
              <w:left w:val="nil"/>
              <w:right w:val="nil"/>
            </w:tcBorders>
            <w:shd w:val="clear" w:color="auto" w:fill="auto"/>
          </w:tcPr>
          <w:p w14:paraId="41695700" w14:textId="77777777" w:rsidR="006A5703" w:rsidRPr="000949C0" w:rsidRDefault="006A5703" w:rsidP="006A5703">
            <w:pPr>
              <w:jc w:val="center"/>
              <w:rPr>
                <w:rFonts w:ascii="Times New Roman" w:hAnsi="Times New Roman" w:cs="Times New Roman"/>
                <w:b/>
                <w:bCs/>
                <w:sz w:val="22"/>
              </w:rPr>
            </w:pPr>
            <w:r w:rsidRPr="000949C0">
              <w:rPr>
                <w:rFonts w:ascii="Times New Roman" w:hAnsi="Times New Roman" w:cs="Times New Roman"/>
                <w:b/>
                <w:bCs/>
                <w:sz w:val="22"/>
              </w:rPr>
              <w:t>20</w:t>
            </w:r>
          </w:p>
        </w:tc>
        <w:tc>
          <w:tcPr>
            <w:tcW w:w="1272" w:type="dxa"/>
            <w:tcBorders>
              <w:left w:val="nil"/>
              <w:right w:val="nil"/>
            </w:tcBorders>
            <w:shd w:val="clear" w:color="auto" w:fill="auto"/>
          </w:tcPr>
          <w:p w14:paraId="013B8148" w14:textId="77777777" w:rsidR="006A5703" w:rsidRPr="000949C0" w:rsidRDefault="006A5703" w:rsidP="00543CB5">
            <w:pPr>
              <w:jc w:val="center"/>
              <w:rPr>
                <w:rFonts w:ascii="Times New Roman" w:hAnsi="Times New Roman" w:cs="Times New Roman"/>
                <w:b/>
                <w:bCs/>
                <w:sz w:val="22"/>
              </w:rPr>
            </w:pPr>
            <w:r w:rsidRPr="000949C0">
              <w:rPr>
                <w:rFonts w:ascii="Times New Roman" w:hAnsi="Times New Roman" w:cs="Times New Roman"/>
                <w:b/>
                <w:bCs/>
                <w:sz w:val="22"/>
              </w:rPr>
              <w:t>25</w:t>
            </w:r>
          </w:p>
        </w:tc>
        <w:tc>
          <w:tcPr>
            <w:tcW w:w="1131" w:type="dxa"/>
            <w:tcBorders>
              <w:left w:val="nil"/>
              <w:right w:val="nil"/>
            </w:tcBorders>
            <w:shd w:val="clear" w:color="auto" w:fill="auto"/>
          </w:tcPr>
          <w:p w14:paraId="62DB584F" w14:textId="77777777" w:rsidR="006A5703" w:rsidRPr="000949C0" w:rsidRDefault="006A5703" w:rsidP="00543CB5">
            <w:pPr>
              <w:jc w:val="center"/>
              <w:rPr>
                <w:rFonts w:ascii="Times New Roman" w:hAnsi="Times New Roman" w:cs="Times New Roman"/>
                <w:b/>
                <w:bCs/>
                <w:sz w:val="22"/>
              </w:rPr>
            </w:pPr>
            <w:r w:rsidRPr="000949C0">
              <w:rPr>
                <w:rFonts w:ascii="Times New Roman" w:hAnsi="Times New Roman" w:cs="Times New Roman"/>
                <w:b/>
                <w:bCs/>
                <w:sz w:val="22"/>
              </w:rPr>
              <w:t>30</w:t>
            </w:r>
          </w:p>
        </w:tc>
        <w:tc>
          <w:tcPr>
            <w:tcW w:w="986" w:type="dxa"/>
            <w:vMerge/>
            <w:tcBorders>
              <w:left w:val="nil"/>
              <w:right w:val="nil"/>
            </w:tcBorders>
            <w:shd w:val="clear" w:color="auto" w:fill="auto"/>
          </w:tcPr>
          <w:p w14:paraId="13D7AE89" w14:textId="77777777" w:rsidR="006A5703" w:rsidRPr="000949C0" w:rsidRDefault="006A5703" w:rsidP="00543CB5">
            <w:pPr>
              <w:jc w:val="center"/>
              <w:rPr>
                <w:rFonts w:ascii="Times New Roman" w:hAnsi="Times New Roman" w:cs="Times New Roman"/>
                <w:b/>
                <w:bCs/>
                <w:sz w:val="22"/>
              </w:rPr>
            </w:pPr>
          </w:p>
        </w:tc>
      </w:tr>
      <w:tr w:rsidR="000949C0" w:rsidRPr="000949C0" w14:paraId="26405C47" w14:textId="77777777" w:rsidTr="00543CB5">
        <w:tc>
          <w:tcPr>
            <w:tcW w:w="516" w:type="dxa"/>
            <w:tcBorders>
              <w:top w:val="nil"/>
              <w:left w:val="nil"/>
              <w:bottom w:val="nil"/>
              <w:right w:val="nil"/>
            </w:tcBorders>
            <w:shd w:val="clear" w:color="auto" w:fill="auto"/>
          </w:tcPr>
          <w:p w14:paraId="0A44A6B2" w14:textId="3E79A299" w:rsidR="006A5703" w:rsidRPr="000949C0" w:rsidRDefault="006A5703" w:rsidP="00543CB5">
            <w:pPr>
              <w:rPr>
                <w:rFonts w:ascii="Times New Roman" w:hAnsi="Times New Roman" w:cs="Times New Roman"/>
                <w:sz w:val="22"/>
              </w:rPr>
            </w:pPr>
            <w:r w:rsidRPr="000949C0">
              <w:rPr>
                <w:rFonts w:ascii="Times New Roman" w:hAnsi="Times New Roman" w:cs="Times New Roman"/>
                <w:sz w:val="22"/>
              </w:rPr>
              <w:t>1</w:t>
            </w:r>
            <w:r w:rsidR="000D5D2F">
              <w:rPr>
                <w:rFonts w:ascii="Times New Roman" w:hAnsi="Times New Roman" w:cs="Times New Roman"/>
                <w:sz w:val="22"/>
              </w:rPr>
              <w:t>.</w:t>
            </w:r>
          </w:p>
        </w:tc>
        <w:tc>
          <w:tcPr>
            <w:tcW w:w="1907" w:type="dxa"/>
            <w:tcBorders>
              <w:top w:val="nil"/>
              <w:left w:val="nil"/>
              <w:bottom w:val="nil"/>
              <w:right w:val="nil"/>
            </w:tcBorders>
            <w:shd w:val="clear" w:color="auto" w:fill="auto"/>
          </w:tcPr>
          <w:p w14:paraId="06BBAFCB" w14:textId="77777777" w:rsidR="006A5703" w:rsidRPr="000949C0" w:rsidRDefault="006A5703" w:rsidP="00543CB5">
            <w:pPr>
              <w:rPr>
                <w:rFonts w:ascii="Times New Roman" w:hAnsi="Times New Roman" w:cs="Times New Roman"/>
                <w:sz w:val="22"/>
              </w:rPr>
            </w:pPr>
            <w:r w:rsidRPr="000949C0">
              <w:rPr>
                <w:rFonts w:ascii="Times New Roman" w:hAnsi="Times New Roman" w:cs="Times New Roman"/>
                <w:sz w:val="22"/>
              </w:rPr>
              <w:t>Portland cement</w:t>
            </w:r>
          </w:p>
        </w:tc>
        <w:tc>
          <w:tcPr>
            <w:tcW w:w="1271" w:type="dxa"/>
            <w:tcBorders>
              <w:top w:val="nil"/>
              <w:left w:val="nil"/>
              <w:bottom w:val="nil"/>
              <w:right w:val="nil"/>
            </w:tcBorders>
            <w:shd w:val="clear" w:color="auto" w:fill="auto"/>
          </w:tcPr>
          <w:p w14:paraId="6953A9E7" w14:textId="77777777" w:rsidR="006A5703" w:rsidRPr="000949C0" w:rsidRDefault="006A5703" w:rsidP="006A5703">
            <w:pPr>
              <w:rPr>
                <w:rFonts w:ascii="Times New Roman" w:hAnsi="Times New Roman" w:cs="Times New Roman"/>
                <w:sz w:val="22"/>
              </w:rPr>
            </w:pPr>
            <w:r w:rsidRPr="000949C0">
              <w:rPr>
                <w:rFonts w:ascii="Times New Roman" w:hAnsi="Times New Roman" w:cs="Times New Roman"/>
                <w:sz w:val="22"/>
              </w:rPr>
              <w:t>355.80</w:t>
            </w:r>
          </w:p>
        </w:tc>
        <w:tc>
          <w:tcPr>
            <w:tcW w:w="1272" w:type="dxa"/>
            <w:tcBorders>
              <w:top w:val="nil"/>
              <w:left w:val="nil"/>
              <w:bottom w:val="nil"/>
              <w:right w:val="nil"/>
            </w:tcBorders>
            <w:shd w:val="clear" w:color="auto" w:fill="auto"/>
          </w:tcPr>
          <w:p w14:paraId="49A9F4BC" w14:textId="77777777" w:rsidR="006A5703" w:rsidRPr="000949C0" w:rsidRDefault="006A5703" w:rsidP="006A5703">
            <w:pPr>
              <w:rPr>
                <w:rFonts w:ascii="Times New Roman" w:hAnsi="Times New Roman" w:cs="Times New Roman"/>
                <w:sz w:val="22"/>
              </w:rPr>
            </w:pPr>
            <w:r w:rsidRPr="000949C0">
              <w:rPr>
                <w:rFonts w:ascii="Times New Roman" w:hAnsi="Times New Roman" w:cs="Times New Roman"/>
                <w:sz w:val="22"/>
              </w:rPr>
              <w:t>393.60</w:t>
            </w:r>
          </w:p>
        </w:tc>
        <w:tc>
          <w:tcPr>
            <w:tcW w:w="1131" w:type="dxa"/>
            <w:tcBorders>
              <w:top w:val="nil"/>
              <w:left w:val="nil"/>
              <w:bottom w:val="nil"/>
              <w:right w:val="nil"/>
            </w:tcBorders>
            <w:shd w:val="clear" w:color="auto" w:fill="auto"/>
          </w:tcPr>
          <w:p w14:paraId="181EA6C4" w14:textId="77777777" w:rsidR="006A5703" w:rsidRPr="000949C0" w:rsidRDefault="006A5703" w:rsidP="006A5703">
            <w:pPr>
              <w:rPr>
                <w:rFonts w:ascii="Times New Roman" w:hAnsi="Times New Roman" w:cs="Times New Roman"/>
                <w:sz w:val="22"/>
              </w:rPr>
            </w:pPr>
            <w:r w:rsidRPr="000949C0">
              <w:rPr>
                <w:rFonts w:ascii="Times New Roman" w:hAnsi="Times New Roman" w:cs="Times New Roman"/>
                <w:sz w:val="22"/>
              </w:rPr>
              <w:t>440.50</w:t>
            </w:r>
          </w:p>
        </w:tc>
        <w:tc>
          <w:tcPr>
            <w:tcW w:w="986" w:type="dxa"/>
            <w:tcBorders>
              <w:top w:val="nil"/>
              <w:left w:val="nil"/>
              <w:bottom w:val="nil"/>
              <w:right w:val="nil"/>
            </w:tcBorders>
            <w:shd w:val="clear" w:color="auto" w:fill="auto"/>
          </w:tcPr>
          <w:p w14:paraId="6AF07834" w14:textId="77777777" w:rsidR="006A5703" w:rsidRPr="000949C0" w:rsidRDefault="006A5703" w:rsidP="00543CB5">
            <w:pPr>
              <w:rPr>
                <w:rFonts w:ascii="Times New Roman" w:hAnsi="Times New Roman" w:cs="Times New Roman"/>
                <w:sz w:val="22"/>
              </w:rPr>
            </w:pPr>
            <w:r w:rsidRPr="000949C0">
              <w:rPr>
                <w:rFonts w:ascii="Times New Roman" w:hAnsi="Times New Roman" w:cs="Times New Roman"/>
                <w:sz w:val="22"/>
              </w:rPr>
              <w:t>kg</w:t>
            </w:r>
          </w:p>
        </w:tc>
      </w:tr>
      <w:tr w:rsidR="000949C0" w:rsidRPr="000949C0" w14:paraId="113A3E60" w14:textId="77777777" w:rsidTr="00543CB5">
        <w:tc>
          <w:tcPr>
            <w:tcW w:w="516" w:type="dxa"/>
            <w:tcBorders>
              <w:top w:val="nil"/>
              <w:left w:val="nil"/>
              <w:bottom w:val="nil"/>
              <w:right w:val="nil"/>
            </w:tcBorders>
            <w:shd w:val="clear" w:color="auto" w:fill="auto"/>
          </w:tcPr>
          <w:p w14:paraId="0E20CD2A" w14:textId="5B5FA0BF" w:rsidR="006A5703" w:rsidRPr="000949C0" w:rsidRDefault="006A5703" w:rsidP="00543CB5">
            <w:pPr>
              <w:rPr>
                <w:rFonts w:ascii="Times New Roman" w:hAnsi="Times New Roman" w:cs="Times New Roman"/>
                <w:sz w:val="22"/>
              </w:rPr>
            </w:pPr>
            <w:r w:rsidRPr="000949C0">
              <w:rPr>
                <w:rFonts w:ascii="Times New Roman" w:hAnsi="Times New Roman" w:cs="Times New Roman"/>
                <w:sz w:val="22"/>
              </w:rPr>
              <w:t>2</w:t>
            </w:r>
            <w:r w:rsidR="000D5D2F">
              <w:rPr>
                <w:rFonts w:ascii="Times New Roman" w:hAnsi="Times New Roman" w:cs="Times New Roman"/>
                <w:sz w:val="22"/>
              </w:rPr>
              <w:t>.</w:t>
            </w:r>
          </w:p>
        </w:tc>
        <w:tc>
          <w:tcPr>
            <w:tcW w:w="1907" w:type="dxa"/>
            <w:tcBorders>
              <w:top w:val="nil"/>
              <w:left w:val="nil"/>
              <w:bottom w:val="nil"/>
              <w:right w:val="nil"/>
            </w:tcBorders>
            <w:shd w:val="clear" w:color="auto" w:fill="auto"/>
          </w:tcPr>
          <w:p w14:paraId="1B6B6EAB" w14:textId="77777777" w:rsidR="006A5703" w:rsidRPr="000949C0" w:rsidRDefault="006A5703" w:rsidP="00543CB5">
            <w:pPr>
              <w:rPr>
                <w:rFonts w:ascii="Times New Roman" w:hAnsi="Times New Roman" w:cs="Times New Roman"/>
                <w:sz w:val="22"/>
              </w:rPr>
            </w:pPr>
            <w:r w:rsidRPr="000949C0">
              <w:rPr>
                <w:rFonts w:ascii="Times New Roman" w:hAnsi="Times New Roman" w:cs="Times New Roman"/>
                <w:sz w:val="22"/>
              </w:rPr>
              <w:t>Water</w:t>
            </w:r>
          </w:p>
        </w:tc>
        <w:tc>
          <w:tcPr>
            <w:tcW w:w="1271" w:type="dxa"/>
            <w:tcBorders>
              <w:top w:val="nil"/>
              <w:left w:val="nil"/>
              <w:bottom w:val="nil"/>
              <w:right w:val="nil"/>
            </w:tcBorders>
            <w:shd w:val="clear" w:color="auto" w:fill="auto"/>
          </w:tcPr>
          <w:p w14:paraId="0381689F" w14:textId="77777777" w:rsidR="006A5703" w:rsidRPr="000949C0" w:rsidRDefault="006A5703" w:rsidP="006A5703">
            <w:pPr>
              <w:rPr>
                <w:rFonts w:ascii="Times New Roman" w:hAnsi="Times New Roman" w:cs="Times New Roman"/>
                <w:sz w:val="22"/>
              </w:rPr>
            </w:pPr>
            <w:r w:rsidRPr="000949C0">
              <w:rPr>
                <w:rFonts w:ascii="Times New Roman" w:hAnsi="Times New Roman" w:cs="Times New Roman"/>
                <w:sz w:val="22"/>
              </w:rPr>
              <w:t>185.00</w:t>
            </w:r>
          </w:p>
        </w:tc>
        <w:tc>
          <w:tcPr>
            <w:tcW w:w="1272" w:type="dxa"/>
            <w:tcBorders>
              <w:top w:val="nil"/>
              <w:left w:val="nil"/>
              <w:bottom w:val="nil"/>
              <w:right w:val="nil"/>
            </w:tcBorders>
            <w:shd w:val="clear" w:color="auto" w:fill="auto"/>
          </w:tcPr>
          <w:p w14:paraId="16974EB7" w14:textId="77777777" w:rsidR="006A5703" w:rsidRPr="000949C0" w:rsidRDefault="006A5703" w:rsidP="006A5703">
            <w:pPr>
              <w:rPr>
                <w:rFonts w:ascii="Times New Roman" w:hAnsi="Times New Roman" w:cs="Times New Roman"/>
                <w:sz w:val="22"/>
              </w:rPr>
            </w:pPr>
            <w:r w:rsidRPr="000949C0">
              <w:rPr>
                <w:rFonts w:ascii="Times New Roman" w:hAnsi="Times New Roman" w:cs="Times New Roman"/>
                <w:sz w:val="22"/>
              </w:rPr>
              <w:t>185.00</w:t>
            </w:r>
          </w:p>
        </w:tc>
        <w:tc>
          <w:tcPr>
            <w:tcW w:w="1131" w:type="dxa"/>
            <w:tcBorders>
              <w:top w:val="nil"/>
              <w:left w:val="nil"/>
              <w:bottom w:val="nil"/>
              <w:right w:val="nil"/>
            </w:tcBorders>
            <w:shd w:val="clear" w:color="auto" w:fill="auto"/>
          </w:tcPr>
          <w:p w14:paraId="45B389BD" w14:textId="77777777" w:rsidR="006A5703" w:rsidRPr="000949C0" w:rsidRDefault="006A5703" w:rsidP="006A5703">
            <w:pPr>
              <w:rPr>
                <w:rFonts w:ascii="Times New Roman" w:hAnsi="Times New Roman" w:cs="Times New Roman"/>
                <w:sz w:val="22"/>
              </w:rPr>
            </w:pPr>
            <w:r w:rsidRPr="000949C0">
              <w:rPr>
                <w:rFonts w:ascii="Times New Roman" w:hAnsi="Times New Roman" w:cs="Times New Roman"/>
                <w:sz w:val="22"/>
              </w:rPr>
              <w:t>185.00</w:t>
            </w:r>
          </w:p>
        </w:tc>
        <w:tc>
          <w:tcPr>
            <w:tcW w:w="986" w:type="dxa"/>
            <w:tcBorders>
              <w:top w:val="nil"/>
              <w:left w:val="nil"/>
              <w:bottom w:val="nil"/>
              <w:right w:val="nil"/>
            </w:tcBorders>
            <w:shd w:val="clear" w:color="auto" w:fill="auto"/>
          </w:tcPr>
          <w:p w14:paraId="13B7E789" w14:textId="77777777" w:rsidR="006A5703" w:rsidRPr="000949C0" w:rsidRDefault="006A5703" w:rsidP="00543CB5">
            <w:pPr>
              <w:rPr>
                <w:rFonts w:ascii="Times New Roman" w:hAnsi="Times New Roman" w:cs="Times New Roman"/>
                <w:sz w:val="22"/>
              </w:rPr>
            </w:pPr>
            <w:r w:rsidRPr="000949C0">
              <w:rPr>
                <w:rFonts w:ascii="Times New Roman" w:hAnsi="Times New Roman" w:cs="Times New Roman"/>
                <w:sz w:val="22"/>
              </w:rPr>
              <w:t>kg/</w:t>
            </w:r>
            <w:proofErr w:type="spellStart"/>
            <w:r w:rsidRPr="000949C0">
              <w:rPr>
                <w:rFonts w:ascii="Times New Roman" w:hAnsi="Times New Roman" w:cs="Times New Roman"/>
                <w:sz w:val="22"/>
              </w:rPr>
              <w:t>ltr</w:t>
            </w:r>
            <w:proofErr w:type="spellEnd"/>
          </w:p>
        </w:tc>
      </w:tr>
      <w:tr w:rsidR="000949C0" w:rsidRPr="000949C0" w14:paraId="4A3E7110" w14:textId="77777777" w:rsidTr="00543CB5">
        <w:tc>
          <w:tcPr>
            <w:tcW w:w="516" w:type="dxa"/>
            <w:tcBorders>
              <w:top w:val="nil"/>
              <w:left w:val="nil"/>
              <w:bottom w:val="nil"/>
              <w:right w:val="nil"/>
            </w:tcBorders>
            <w:shd w:val="clear" w:color="auto" w:fill="auto"/>
          </w:tcPr>
          <w:p w14:paraId="0277A6EB" w14:textId="7EA69F11" w:rsidR="006A5703" w:rsidRPr="000949C0" w:rsidRDefault="006A5703" w:rsidP="00543CB5">
            <w:pPr>
              <w:rPr>
                <w:rFonts w:ascii="Times New Roman" w:hAnsi="Times New Roman" w:cs="Times New Roman"/>
                <w:sz w:val="22"/>
              </w:rPr>
            </w:pPr>
            <w:r w:rsidRPr="000949C0">
              <w:rPr>
                <w:rFonts w:ascii="Times New Roman" w:hAnsi="Times New Roman" w:cs="Times New Roman"/>
                <w:sz w:val="22"/>
              </w:rPr>
              <w:t>3</w:t>
            </w:r>
            <w:r w:rsidR="000D5D2F">
              <w:rPr>
                <w:rFonts w:ascii="Times New Roman" w:hAnsi="Times New Roman" w:cs="Times New Roman"/>
                <w:sz w:val="22"/>
              </w:rPr>
              <w:t>.</w:t>
            </w:r>
          </w:p>
        </w:tc>
        <w:tc>
          <w:tcPr>
            <w:tcW w:w="1907" w:type="dxa"/>
            <w:tcBorders>
              <w:top w:val="nil"/>
              <w:left w:val="nil"/>
              <w:bottom w:val="nil"/>
              <w:right w:val="nil"/>
            </w:tcBorders>
            <w:shd w:val="clear" w:color="auto" w:fill="auto"/>
          </w:tcPr>
          <w:p w14:paraId="434B4822" w14:textId="77777777" w:rsidR="006A5703" w:rsidRPr="000949C0" w:rsidRDefault="006A5703" w:rsidP="00543CB5">
            <w:pPr>
              <w:rPr>
                <w:rFonts w:ascii="Times New Roman" w:hAnsi="Times New Roman" w:cs="Times New Roman"/>
                <w:sz w:val="22"/>
              </w:rPr>
            </w:pPr>
            <w:r w:rsidRPr="000949C0">
              <w:rPr>
                <w:rFonts w:ascii="Times New Roman" w:hAnsi="Times New Roman" w:cs="Times New Roman"/>
                <w:sz w:val="22"/>
              </w:rPr>
              <w:t>Fine aggregate</w:t>
            </w:r>
          </w:p>
        </w:tc>
        <w:tc>
          <w:tcPr>
            <w:tcW w:w="1271" w:type="dxa"/>
            <w:tcBorders>
              <w:top w:val="nil"/>
              <w:left w:val="nil"/>
              <w:bottom w:val="nil"/>
              <w:right w:val="nil"/>
            </w:tcBorders>
            <w:shd w:val="clear" w:color="auto" w:fill="auto"/>
          </w:tcPr>
          <w:p w14:paraId="3A1B1420" w14:textId="77777777" w:rsidR="006A5703" w:rsidRPr="000949C0" w:rsidRDefault="006A5703" w:rsidP="006A5703">
            <w:pPr>
              <w:rPr>
                <w:rFonts w:ascii="Times New Roman" w:hAnsi="Times New Roman" w:cs="Times New Roman"/>
                <w:sz w:val="22"/>
              </w:rPr>
            </w:pPr>
            <w:r w:rsidRPr="000949C0">
              <w:rPr>
                <w:rFonts w:ascii="Times New Roman" w:hAnsi="Times New Roman" w:cs="Times New Roman"/>
                <w:sz w:val="22"/>
              </w:rPr>
              <w:t>539.80</w:t>
            </w:r>
          </w:p>
        </w:tc>
        <w:tc>
          <w:tcPr>
            <w:tcW w:w="1272" w:type="dxa"/>
            <w:tcBorders>
              <w:top w:val="nil"/>
              <w:left w:val="nil"/>
              <w:bottom w:val="nil"/>
              <w:right w:val="nil"/>
            </w:tcBorders>
            <w:shd w:val="clear" w:color="auto" w:fill="auto"/>
          </w:tcPr>
          <w:p w14:paraId="3BDFDCF4" w14:textId="77777777" w:rsidR="006A5703" w:rsidRPr="000949C0" w:rsidRDefault="006A5703" w:rsidP="006A5703">
            <w:pPr>
              <w:rPr>
                <w:rFonts w:ascii="Times New Roman" w:hAnsi="Times New Roman" w:cs="Times New Roman"/>
                <w:sz w:val="22"/>
              </w:rPr>
            </w:pPr>
            <w:r w:rsidRPr="000949C0">
              <w:rPr>
                <w:rFonts w:ascii="Times New Roman" w:hAnsi="Times New Roman" w:cs="Times New Roman"/>
                <w:sz w:val="22"/>
              </w:rPr>
              <w:t>655.70</w:t>
            </w:r>
          </w:p>
        </w:tc>
        <w:tc>
          <w:tcPr>
            <w:tcW w:w="1131" w:type="dxa"/>
            <w:tcBorders>
              <w:top w:val="nil"/>
              <w:left w:val="nil"/>
              <w:bottom w:val="nil"/>
              <w:right w:val="nil"/>
            </w:tcBorders>
            <w:shd w:val="clear" w:color="auto" w:fill="auto"/>
          </w:tcPr>
          <w:p w14:paraId="162C4181" w14:textId="77777777" w:rsidR="006A5703" w:rsidRPr="000949C0" w:rsidRDefault="006A5703" w:rsidP="006A5703">
            <w:pPr>
              <w:rPr>
                <w:rFonts w:ascii="Times New Roman" w:hAnsi="Times New Roman" w:cs="Times New Roman"/>
                <w:sz w:val="22"/>
              </w:rPr>
            </w:pPr>
            <w:r w:rsidRPr="000949C0">
              <w:rPr>
                <w:rFonts w:ascii="Times New Roman" w:hAnsi="Times New Roman" w:cs="Times New Roman"/>
                <w:sz w:val="22"/>
              </w:rPr>
              <w:t>502.40</w:t>
            </w:r>
          </w:p>
        </w:tc>
        <w:tc>
          <w:tcPr>
            <w:tcW w:w="986" w:type="dxa"/>
            <w:tcBorders>
              <w:top w:val="nil"/>
              <w:left w:val="nil"/>
              <w:bottom w:val="nil"/>
              <w:right w:val="nil"/>
            </w:tcBorders>
            <w:shd w:val="clear" w:color="auto" w:fill="auto"/>
          </w:tcPr>
          <w:p w14:paraId="3AD9A291" w14:textId="77777777" w:rsidR="006A5703" w:rsidRPr="000949C0" w:rsidRDefault="006A5703" w:rsidP="00543CB5">
            <w:pPr>
              <w:rPr>
                <w:rFonts w:ascii="Times New Roman" w:hAnsi="Times New Roman" w:cs="Times New Roman"/>
                <w:sz w:val="22"/>
              </w:rPr>
            </w:pPr>
            <w:r w:rsidRPr="000949C0">
              <w:rPr>
                <w:rFonts w:ascii="Times New Roman" w:hAnsi="Times New Roman" w:cs="Times New Roman"/>
                <w:sz w:val="22"/>
              </w:rPr>
              <w:t>kg</w:t>
            </w:r>
          </w:p>
        </w:tc>
      </w:tr>
      <w:tr w:rsidR="000949C0" w:rsidRPr="000949C0" w14:paraId="133EF19F" w14:textId="77777777" w:rsidTr="00543CB5">
        <w:tc>
          <w:tcPr>
            <w:tcW w:w="516" w:type="dxa"/>
            <w:tcBorders>
              <w:top w:val="nil"/>
              <w:left w:val="nil"/>
              <w:right w:val="nil"/>
            </w:tcBorders>
            <w:shd w:val="clear" w:color="auto" w:fill="auto"/>
          </w:tcPr>
          <w:p w14:paraId="58844B3A" w14:textId="59314DA7" w:rsidR="006A5703" w:rsidRPr="000949C0" w:rsidRDefault="006A5703" w:rsidP="00543CB5">
            <w:pPr>
              <w:rPr>
                <w:rFonts w:ascii="Times New Roman" w:hAnsi="Times New Roman" w:cs="Times New Roman"/>
                <w:sz w:val="22"/>
              </w:rPr>
            </w:pPr>
            <w:r w:rsidRPr="000949C0">
              <w:rPr>
                <w:rFonts w:ascii="Times New Roman" w:hAnsi="Times New Roman" w:cs="Times New Roman"/>
                <w:sz w:val="22"/>
              </w:rPr>
              <w:t>4</w:t>
            </w:r>
            <w:r w:rsidR="000D5D2F">
              <w:rPr>
                <w:rFonts w:ascii="Times New Roman" w:hAnsi="Times New Roman" w:cs="Times New Roman"/>
                <w:sz w:val="22"/>
              </w:rPr>
              <w:t>.</w:t>
            </w:r>
          </w:p>
        </w:tc>
        <w:tc>
          <w:tcPr>
            <w:tcW w:w="1907" w:type="dxa"/>
            <w:tcBorders>
              <w:top w:val="nil"/>
              <w:left w:val="nil"/>
              <w:right w:val="nil"/>
            </w:tcBorders>
            <w:shd w:val="clear" w:color="auto" w:fill="auto"/>
          </w:tcPr>
          <w:p w14:paraId="6646D6CC" w14:textId="77777777" w:rsidR="006A5703" w:rsidRPr="000949C0" w:rsidRDefault="006A5703" w:rsidP="00543CB5">
            <w:pPr>
              <w:rPr>
                <w:rFonts w:ascii="Times New Roman" w:hAnsi="Times New Roman" w:cs="Times New Roman"/>
                <w:sz w:val="22"/>
              </w:rPr>
            </w:pPr>
            <w:r w:rsidRPr="000949C0">
              <w:rPr>
                <w:rFonts w:ascii="Times New Roman" w:hAnsi="Times New Roman" w:cs="Times New Roman"/>
                <w:sz w:val="22"/>
              </w:rPr>
              <w:t>Coarse aggregate</w:t>
            </w:r>
          </w:p>
        </w:tc>
        <w:tc>
          <w:tcPr>
            <w:tcW w:w="1271" w:type="dxa"/>
            <w:tcBorders>
              <w:top w:val="nil"/>
              <w:left w:val="nil"/>
              <w:right w:val="nil"/>
            </w:tcBorders>
            <w:shd w:val="clear" w:color="auto" w:fill="auto"/>
          </w:tcPr>
          <w:p w14:paraId="46AB2B12" w14:textId="77777777" w:rsidR="006A5703" w:rsidRPr="000949C0" w:rsidRDefault="006A5703" w:rsidP="006A5703">
            <w:pPr>
              <w:rPr>
                <w:rFonts w:ascii="Times New Roman" w:hAnsi="Times New Roman" w:cs="Times New Roman"/>
                <w:sz w:val="22"/>
              </w:rPr>
            </w:pPr>
            <w:r w:rsidRPr="000949C0">
              <w:rPr>
                <w:rFonts w:ascii="Times New Roman" w:hAnsi="Times New Roman" w:cs="Times New Roman"/>
                <w:sz w:val="22"/>
              </w:rPr>
              <w:t>1259.50</w:t>
            </w:r>
          </w:p>
        </w:tc>
        <w:tc>
          <w:tcPr>
            <w:tcW w:w="1272" w:type="dxa"/>
            <w:tcBorders>
              <w:top w:val="nil"/>
              <w:left w:val="nil"/>
              <w:right w:val="nil"/>
            </w:tcBorders>
            <w:shd w:val="clear" w:color="auto" w:fill="auto"/>
          </w:tcPr>
          <w:p w14:paraId="2FA03F03" w14:textId="77777777" w:rsidR="006A5703" w:rsidRPr="000949C0" w:rsidRDefault="006A5703" w:rsidP="006A5703">
            <w:pPr>
              <w:rPr>
                <w:rFonts w:ascii="Times New Roman" w:hAnsi="Times New Roman" w:cs="Times New Roman"/>
                <w:sz w:val="22"/>
              </w:rPr>
            </w:pPr>
            <w:r w:rsidRPr="000949C0">
              <w:rPr>
                <w:rFonts w:ascii="Times New Roman" w:hAnsi="Times New Roman" w:cs="Times New Roman"/>
                <w:sz w:val="22"/>
              </w:rPr>
              <w:t>1165.70</w:t>
            </w:r>
          </w:p>
        </w:tc>
        <w:tc>
          <w:tcPr>
            <w:tcW w:w="1131" w:type="dxa"/>
            <w:tcBorders>
              <w:top w:val="nil"/>
              <w:left w:val="nil"/>
              <w:right w:val="nil"/>
            </w:tcBorders>
            <w:shd w:val="clear" w:color="auto" w:fill="auto"/>
          </w:tcPr>
          <w:p w14:paraId="319E1807" w14:textId="77777777" w:rsidR="006A5703" w:rsidRPr="000949C0" w:rsidRDefault="006A5703" w:rsidP="006A5703">
            <w:pPr>
              <w:rPr>
                <w:rFonts w:ascii="Times New Roman" w:hAnsi="Times New Roman" w:cs="Times New Roman"/>
                <w:sz w:val="22"/>
              </w:rPr>
            </w:pPr>
            <w:r w:rsidRPr="000949C0">
              <w:rPr>
                <w:rFonts w:ascii="Times New Roman" w:hAnsi="Times New Roman" w:cs="Times New Roman"/>
                <w:sz w:val="22"/>
              </w:rPr>
              <w:t>1172.20</w:t>
            </w:r>
          </w:p>
        </w:tc>
        <w:tc>
          <w:tcPr>
            <w:tcW w:w="986" w:type="dxa"/>
            <w:tcBorders>
              <w:top w:val="nil"/>
              <w:left w:val="nil"/>
              <w:right w:val="nil"/>
            </w:tcBorders>
            <w:shd w:val="clear" w:color="auto" w:fill="auto"/>
          </w:tcPr>
          <w:p w14:paraId="190C9864" w14:textId="77777777" w:rsidR="006A5703" w:rsidRPr="000949C0" w:rsidRDefault="006A5703" w:rsidP="00543CB5">
            <w:pPr>
              <w:rPr>
                <w:rFonts w:ascii="Times New Roman" w:hAnsi="Times New Roman" w:cs="Times New Roman"/>
                <w:sz w:val="22"/>
              </w:rPr>
            </w:pPr>
            <w:r w:rsidRPr="000949C0">
              <w:rPr>
                <w:rFonts w:ascii="Times New Roman" w:hAnsi="Times New Roman" w:cs="Times New Roman"/>
                <w:sz w:val="22"/>
              </w:rPr>
              <w:t>kg</w:t>
            </w:r>
          </w:p>
        </w:tc>
      </w:tr>
    </w:tbl>
    <w:p w14:paraId="47C6802B" w14:textId="252FDD85" w:rsidR="006A5703" w:rsidRPr="000949C0" w:rsidRDefault="006A5703"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4AE71AB0" w14:textId="6E0AC5D9" w:rsidR="00A61C57" w:rsidRPr="000949C0" w:rsidRDefault="00A61C57" w:rsidP="00A61C57">
      <w:pPr>
        <w:pStyle w:val="ListParagraph"/>
        <w:numPr>
          <w:ilvl w:val="1"/>
          <w:numId w:val="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rPr>
      </w:pPr>
      <w:r w:rsidRPr="000949C0">
        <w:rPr>
          <w:rFonts w:ascii="Times New Roman" w:eastAsia="Times New Roman" w:hAnsi="Times New Roman" w:cs="Times New Roman"/>
          <w:i/>
        </w:rPr>
        <w:t>Details experimental works</w:t>
      </w:r>
    </w:p>
    <w:p w14:paraId="73244F34" w14:textId="10309FAC" w:rsidR="00A61C57" w:rsidRPr="000949C0" w:rsidRDefault="00A61C57" w:rsidP="00A61C57">
      <w:pPr>
        <w:pBdr>
          <w:top w:val="nil"/>
          <w:left w:val="nil"/>
          <w:bottom w:val="nil"/>
          <w:right w:val="nil"/>
          <w:between w:val="nil"/>
        </w:pBdr>
        <w:tabs>
          <w:tab w:val="left" w:pos="567"/>
        </w:tabs>
        <w:spacing w:after="0" w:line="240" w:lineRule="auto"/>
        <w:jc w:val="both"/>
        <w:rPr>
          <w:rFonts w:ascii="Times New Roman" w:hAnsi="Times New Roman" w:cs="Times New Roman"/>
        </w:rPr>
      </w:pPr>
      <w:r w:rsidRPr="000949C0">
        <w:rPr>
          <w:rFonts w:ascii="Times New Roman" w:hAnsi="Times New Roman" w:cs="Times New Roman"/>
        </w:rPr>
        <w:t>Concrete compressive strength testing consisted of six specimens with each variant consisting of two samples based on [13]. The compressive strength is represented in equation (1):</w:t>
      </w:r>
    </w:p>
    <w:p w14:paraId="345CE2EE" w14:textId="77777777" w:rsidR="00A61C57" w:rsidRPr="000949C0" w:rsidRDefault="00A61C57" w:rsidP="00A61C57">
      <w:pPr>
        <w:rPr>
          <w:rFonts w:ascii="Times New Roman" w:hAnsi="Times New Roman" w:cs="Times New Roman"/>
        </w:rPr>
      </w:pPr>
      <m:oMath>
        <m:r>
          <w:rPr>
            <w:rFonts w:ascii="Cambria Math" w:hAnsi="Cambria Math"/>
          </w:rPr>
          <m:t>compressive strength:</m:t>
        </m:r>
        <m:f>
          <m:fPr>
            <m:ctrlPr>
              <w:rPr>
                <w:rFonts w:ascii="Cambria Math" w:hAnsi="Cambria Math"/>
              </w:rPr>
            </m:ctrlPr>
          </m:fPr>
          <m:num>
            <m:r>
              <w:rPr>
                <w:rFonts w:ascii="Cambria Math" w:hAnsi="Cambria Math"/>
              </w:rPr>
              <m:t>P</m:t>
            </m:r>
          </m:num>
          <m:den>
            <m:r>
              <w:rPr>
                <w:rFonts w:ascii="Cambria Math" w:hAnsi="Cambria Math"/>
              </w:rPr>
              <m:t>A</m:t>
            </m:r>
          </m:den>
        </m:f>
        <m:d>
          <m:dPr>
            <m:ctrlPr>
              <w:rPr>
                <w:rFonts w:ascii="Cambria Math" w:hAnsi="Cambria Math"/>
              </w:rPr>
            </m:ctrlPr>
          </m:dPr>
          <m:e>
            <m:r>
              <w:rPr>
                <w:rFonts w:ascii="Cambria Math" w:hAnsi="Cambria Math"/>
              </w:rPr>
              <m:t>MPa</m:t>
            </m:r>
          </m:e>
        </m:d>
      </m:oMath>
      <w:r w:rsidRPr="000949C0">
        <w:rPr>
          <w:rFonts w:ascii="Times New Roman" w:hAnsi="Times New Roman" w:cs="Times New Roman"/>
        </w:rPr>
        <w:tab/>
      </w:r>
      <w:r w:rsidRPr="000949C0">
        <w:rPr>
          <w:rFonts w:ascii="Times New Roman" w:hAnsi="Times New Roman" w:cs="Times New Roman"/>
        </w:rPr>
        <w:tab/>
      </w:r>
      <w:r w:rsidRPr="000949C0">
        <w:rPr>
          <w:rFonts w:ascii="Times New Roman" w:hAnsi="Times New Roman" w:cs="Times New Roman"/>
        </w:rPr>
        <w:tab/>
      </w:r>
      <w:r w:rsidRPr="000949C0">
        <w:rPr>
          <w:rFonts w:ascii="Times New Roman" w:hAnsi="Times New Roman" w:cs="Times New Roman"/>
        </w:rPr>
        <w:tab/>
      </w:r>
      <w:r w:rsidRPr="000949C0">
        <w:rPr>
          <w:rFonts w:ascii="Times New Roman" w:hAnsi="Times New Roman" w:cs="Times New Roman"/>
        </w:rPr>
        <w:tab/>
      </w:r>
      <w:r w:rsidRPr="000949C0">
        <w:rPr>
          <w:rFonts w:ascii="Times New Roman" w:hAnsi="Times New Roman" w:cs="Times New Roman"/>
        </w:rPr>
        <w:tab/>
      </w:r>
      <w:r w:rsidRPr="000949C0">
        <w:rPr>
          <w:rFonts w:ascii="Times New Roman" w:hAnsi="Times New Roman" w:cs="Times New Roman"/>
        </w:rPr>
        <w:tab/>
        <w:t xml:space="preserve"> (1)</w:t>
      </w:r>
    </w:p>
    <w:p w14:paraId="3852005F" w14:textId="6DE3FB2E" w:rsidR="006A5703" w:rsidRPr="000949C0" w:rsidRDefault="00A61C57"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r w:rsidRPr="000949C0">
        <w:rPr>
          <w:noProof/>
        </w:rPr>
        <w:drawing>
          <wp:anchor distT="0" distB="0" distL="114300" distR="114300" simplePos="0" relativeHeight="251659264" behindDoc="1" locked="0" layoutInCell="1" allowOverlap="1" wp14:anchorId="4202766E" wp14:editId="40276D7E">
            <wp:simplePos x="0" y="0"/>
            <wp:positionH relativeFrom="column">
              <wp:posOffset>438150</wp:posOffset>
            </wp:positionH>
            <wp:positionV relativeFrom="paragraph">
              <wp:posOffset>3810</wp:posOffset>
            </wp:positionV>
            <wp:extent cx="1719072" cy="229215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9072" cy="2292159"/>
                    </a:xfrm>
                    <a:prstGeom prst="rect">
                      <a:avLst/>
                    </a:prstGeom>
                  </pic:spPr>
                </pic:pic>
              </a:graphicData>
            </a:graphic>
            <wp14:sizeRelH relativeFrom="page">
              <wp14:pctWidth>0</wp14:pctWidth>
            </wp14:sizeRelH>
            <wp14:sizeRelV relativeFrom="page">
              <wp14:pctHeight>0</wp14:pctHeight>
            </wp14:sizeRelV>
          </wp:anchor>
        </w:drawing>
      </w:r>
    </w:p>
    <w:p w14:paraId="43A31E3F" w14:textId="161EC513" w:rsidR="00A61C57" w:rsidRPr="000949C0" w:rsidRDefault="00A61C57"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r w:rsidRPr="000949C0">
        <w:rPr>
          <w:noProof/>
        </w:rPr>
        <w:drawing>
          <wp:anchor distT="0" distB="0" distL="114300" distR="114300" simplePos="0" relativeHeight="251660288" behindDoc="1" locked="0" layoutInCell="1" allowOverlap="1" wp14:anchorId="4173869F" wp14:editId="247CD820">
            <wp:simplePos x="0" y="0"/>
            <wp:positionH relativeFrom="column">
              <wp:posOffset>2919095</wp:posOffset>
            </wp:positionH>
            <wp:positionV relativeFrom="paragraph">
              <wp:posOffset>131445</wp:posOffset>
            </wp:positionV>
            <wp:extent cx="2667000" cy="20003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7000" cy="2000397"/>
                    </a:xfrm>
                    <a:prstGeom prst="rect">
                      <a:avLst/>
                    </a:prstGeom>
                  </pic:spPr>
                </pic:pic>
              </a:graphicData>
            </a:graphic>
            <wp14:sizeRelH relativeFrom="page">
              <wp14:pctWidth>0</wp14:pctWidth>
            </wp14:sizeRelH>
            <wp14:sizeRelV relativeFrom="page">
              <wp14:pctHeight>0</wp14:pctHeight>
            </wp14:sizeRelV>
          </wp:anchor>
        </w:drawing>
      </w:r>
    </w:p>
    <w:p w14:paraId="2A0BF18A" w14:textId="39248EF1" w:rsidR="00A61C57" w:rsidRPr="000949C0" w:rsidRDefault="00A61C57"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10FA05B0" w14:textId="6F982D3C" w:rsidR="00A61C57" w:rsidRPr="000949C0" w:rsidRDefault="00A61C57"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6B44BAFC" w14:textId="25265D22" w:rsidR="00A61C57" w:rsidRPr="000949C0" w:rsidRDefault="00A61C57"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262687F3" w14:textId="7B56557B" w:rsidR="00A61C57" w:rsidRPr="000949C0" w:rsidRDefault="00A61C57"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3A1A56A1" w14:textId="1F7A3D93" w:rsidR="00A61C57" w:rsidRPr="000949C0" w:rsidRDefault="00A61C57"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2F98F723" w14:textId="1A4DBF2D" w:rsidR="00A61C57" w:rsidRPr="000949C0" w:rsidRDefault="00A61C57"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33ABE36F" w14:textId="6440FB1B" w:rsidR="00A61C57" w:rsidRPr="000949C0" w:rsidRDefault="00A61C57"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2BEE1639" w14:textId="67D75342" w:rsidR="00A61C57" w:rsidRPr="000949C0" w:rsidRDefault="00A61C57"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4AA200EA" w14:textId="4409E71A" w:rsidR="00A61C57" w:rsidRPr="000949C0" w:rsidRDefault="00A61C57"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4AF39EF8" w14:textId="77777777" w:rsidR="00A61C57" w:rsidRPr="000949C0" w:rsidRDefault="00A61C57"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68BB1D6F" w14:textId="6D65174B" w:rsidR="00A61C57" w:rsidRPr="000949C0" w:rsidRDefault="00A61C57"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5A3B8EA2" w14:textId="39DBB664" w:rsidR="00A61C57" w:rsidRPr="000949C0" w:rsidRDefault="00A61C57"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3CF0F67E" w14:textId="032D034A" w:rsidR="00A61C57" w:rsidRPr="000949C0" w:rsidRDefault="00A61C57"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70E3D43E" w14:textId="3F71C833" w:rsidR="00A61C57" w:rsidRPr="000949C0" w:rsidRDefault="00A61C57" w:rsidP="00A61C57">
      <w:pPr>
        <w:pBdr>
          <w:top w:val="nil"/>
          <w:left w:val="nil"/>
          <w:bottom w:val="nil"/>
          <w:right w:val="nil"/>
          <w:between w:val="nil"/>
        </w:pBdr>
        <w:spacing w:after="0" w:line="240" w:lineRule="auto"/>
        <w:ind w:firstLine="709"/>
        <w:jc w:val="both"/>
        <w:rPr>
          <w:rFonts w:ascii="Times New Roman" w:hAnsi="Times New Roman" w:cs="Times New Roman"/>
        </w:rPr>
      </w:pPr>
      <w:r w:rsidRPr="000949C0">
        <w:rPr>
          <w:rFonts w:ascii="Times New Roman" w:hAnsi="Times New Roman" w:cs="Times New Roman"/>
          <w:b/>
          <w:bCs/>
        </w:rPr>
        <w:t xml:space="preserve">Figure </w:t>
      </w:r>
      <w:r w:rsidR="000949C0" w:rsidRPr="000949C0">
        <w:rPr>
          <w:rFonts w:ascii="Times New Roman" w:hAnsi="Times New Roman" w:cs="Times New Roman"/>
          <w:b/>
          <w:bCs/>
        </w:rPr>
        <w:t>1</w:t>
      </w:r>
      <w:r w:rsidRPr="000949C0">
        <w:rPr>
          <w:rFonts w:ascii="Times New Roman" w:hAnsi="Times New Roman" w:cs="Times New Roman"/>
        </w:rPr>
        <w:t>. compressive strength</w:t>
      </w:r>
      <w:r w:rsidRPr="000949C0">
        <w:rPr>
          <w:rFonts w:ascii="Times New Roman" w:hAnsi="Times New Roman" w:cs="Times New Roman"/>
        </w:rPr>
        <w:tab/>
      </w:r>
      <w:r w:rsidRPr="000949C0">
        <w:rPr>
          <w:rFonts w:ascii="Times New Roman" w:hAnsi="Times New Roman" w:cs="Times New Roman"/>
        </w:rPr>
        <w:tab/>
      </w:r>
      <w:r w:rsidR="00D26270">
        <w:rPr>
          <w:rFonts w:ascii="Times New Roman" w:hAnsi="Times New Roman" w:cs="Times New Roman"/>
        </w:rPr>
        <w:tab/>
      </w:r>
      <w:r w:rsidRPr="000949C0">
        <w:rPr>
          <w:rFonts w:ascii="Times New Roman" w:hAnsi="Times New Roman" w:cs="Times New Roman"/>
          <w:b/>
          <w:bCs/>
        </w:rPr>
        <w:t xml:space="preserve">Figure </w:t>
      </w:r>
      <w:r w:rsidR="000949C0" w:rsidRPr="000949C0">
        <w:rPr>
          <w:rFonts w:ascii="Times New Roman" w:hAnsi="Times New Roman" w:cs="Times New Roman"/>
          <w:b/>
          <w:bCs/>
        </w:rPr>
        <w:t>2</w:t>
      </w:r>
      <w:r w:rsidR="00B47BF6" w:rsidRPr="000949C0">
        <w:rPr>
          <w:rFonts w:ascii="Times New Roman" w:hAnsi="Times New Roman" w:cs="Times New Roman"/>
        </w:rPr>
        <w:t>.</w:t>
      </w:r>
      <w:r w:rsidRPr="000949C0">
        <w:rPr>
          <w:rFonts w:ascii="Times New Roman" w:hAnsi="Times New Roman" w:cs="Times New Roman"/>
        </w:rPr>
        <w:t xml:space="preserve"> Brazilian splitting tensile test</w:t>
      </w:r>
    </w:p>
    <w:p w14:paraId="3C29E5C6" w14:textId="2E60A3F7" w:rsidR="006A5703" w:rsidRPr="000949C0" w:rsidRDefault="006A5703" w:rsidP="006A5703">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4C7EF5B3" w14:textId="77777777" w:rsidR="006A5703" w:rsidRPr="000949C0" w:rsidRDefault="006A5703" w:rsidP="006A5703">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rPr>
      </w:pPr>
    </w:p>
    <w:p w14:paraId="4B15FDCC" w14:textId="10F14BD3" w:rsidR="00B47BF6" w:rsidRPr="000949C0" w:rsidRDefault="00E84C41">
      <w:pPr>
        <w:pBdr>
          <w:top w:val="nil"/>
          <w:left w:val="nil"/>
          <w:bottom w:val="nil"/>
          <w:right w:val="nil"/>
          <w:between w:val="nil"/>
        </w:pBdr>
        <w:tabs>
          <w:tab w:val="left" w:pos="567"/>
        </w:tabs>
        <w:spacing w:after="0" w:line="240" w:lineRule="auto"/>
        <w:jc w:val="both"/>
        <w:rPr>
          <w:rFonts w:ascii="Times New Roman" w:hAnsi="Times New Roman" w:cs="Times New Roman"/>
        </w:rPr>
      </w:pPr>
      <w:r w:rsidRPr="00E84C41">
        <w:rPr>
          <w:rFonts w:ascii="Times New Roman" w:hAnsi="Times New Roman" w:cs="Times New Roman"/>
        </w:rPr>
        <w:t xml:space="preserve">Meanwhile, the Brazilian splitting tensile test consists of six cylinders with 150mm diameter and 300mm height, according to the [14]. The concrete cylinder is loaded parallel to the neutral axis at its outer edge as Figure </w:t>
      </w:r>
      <w:r w:rsidR="00116227">
        <w:rPr>
          <w:rFonts w:ascii="Times New Roman" w:hAnsi="Times New Roman" w:cs="Times New Roman"/>
        </w:rPr>
        <w:t>(</w:t>
      </w:r>
      <w:r w:rsidRPr="00E84C41">
        <w:rPr>
          <w:rFonts w:ascii="Times New Roman" w:hAnsi="Times New Roman" w:cs="Times New Roman"/>
        </w:rPr>
        <w:t>2</w:t>
      </w:r>
      <w:r w:rsidR="00116227">
        <w:rPr>
          <w:rFonts w:ascii="Times New Roman" w:hAnsi="Times New Roman" w:cs="Times New Roman"/>
        </w:rPr>
        <w:t>)</w:t>
      </w:r>
      <w:r w:rsidR="00B47BF6" w:rsidRPr="000949C0">
        <w:rPr>
          <w:rFonts w:ascii="Times New Roman" w:hAnsi="Times New Roman" w:cs="Times New Roman"/>
        </w:rPr>
        <w:t xml:space="preserve">. </w:t>
      </w:r>
    </w:p>
    <w:p w14:paraId="1123EC30" w14:textId="3638C263" w:rsidR="00B47BF6" w:rsidRPr="000949C0" w:rsidRDefault="00B47BF6" w:rsidP="00B47BF6">
      <w:pPr>
        <w:rPr>
          <w:rFonts w:ascii="Times New Roman" w:hAnsi="Times New Roman" w:cs="Times New Roman"/>
        </w:rPr>
      </w:pPr>
      <m:oMath>
        <m:r>
          <w:rPr>
            <w:rFonts w:ascii="Cambria Math" w:hAnsi="Cambria Math"/>
          </w:rPr>
          <m:t>splittingtensilestrength:</m:t>
        </m:r>
        <m:f>
          <m:fPr>
            <m:ctrlPr>
              <w:rPr>
                <w:rFonts w:ascii="Cambria Math" w:hAnsi="Cambria Math"/>
              </w:rPr>
            </m:ctrlPr>
          </m:fPr>
          <m:num>
            <m:r>
              <w:rPr>
                <w:rFonts w:ascii="Cambria Math" w:hAnsi="Cambria Math"/>
              </w:rPr>
              <m:t>2P</m:t>
            </m:r>
          </m:num>
          <m:den>
            <m:r>
              <w:rPr>
                <w:rFonts w:ascii="Cambria Math" w:hAnsi="Cambria Math"/>
              </w:rPr>
              <m:t>LD</m:t>
            </m:r>
          </m:den>
        </m:f>
        <m:d>
          <m:dPr>
            <m:ctrlPr>
              <w:rPr>
                <w:rFonts w:ascii="Cambria Math" w:hAnsi="Cambria Math"/>
              </w:rPr>
            </m:ctrlPr>
          </m:dPr>
          <m:e>
            <m:r>
              <w:rPr>
                <w:rFonts w:ascii="Cambria Math" w:hAnsi="Cambria Math"/>
              </w:rPr>
              <m:t>MPa</m:t>
            </m:r>
          </m:e>
        </m:d>
      </m:oMath>
      <w:r w:rsidRPr="000949C0">
        <w:rPr>
          <w:rFonts w:ascii="Times New Roman" w:hAnsi="Times New Roman" w:cs="Times New Roman"/>
        </w:rPr>
        <w:tab/>
      </w:r>
      <w:r w:rsidRPr="000949C0">
        <w:rPr>
          <w:rFonts w:ascii="Times New Roman" w:hAnsi="Times New Roman" w:cs="Times New Roman"/>
        </w:rPr>
        <w:tab/>
      </w:r>
      <w:r w:rsidRPr="000949C0">
        <w:rPr>
          <w:rFonts w:ascii="Times New Roman" w:hAnsi="Times New Roman" w:cs="Times New Roman"/>
        </w:rPr>
        <w:tab/>
      </w:r>
      <w:r w:rsidRPr="000949C0">
        <w:rPr>
          <w:rFonts w:ascii="Times New Roman" w:hAnsi="Times New Roman" w:cs="Times New Roman"/>
        </w:rPr>
        <w:tab/>
      </w:r>
      <w:r w:rsidRPr="000949C0">
        <w:rPr>
          <w:rFonts w:ascii="Times New Roman" w:hAnsi="Times New Roman" w:cs="Times New Roman"/>
        </w:rPr>
        <w:tab/>
      </w:r>
      <w:r w:rsidRPr="000949C0">
        <w:rPr>
          <w:rFonts w:ascii="Times New Roman" w:hAnsi="Times New Roman" w:cs="Times New Roman"/>
        </w:rPr>
        <w:tab/>
        <w:t xml:space="preserve"> </w:t>
      </w:r>
      <w:r w:rsidRPr="000949C0">
        <w:rPr>
          <w:rFonts w:ascii="Times New Roman" w:hAnsi="Times New Roman" w:cs="Times New Roman"/>
        </w:rPr>
        <w:tab/>
        <w:t>(</w:t>
      </w:r>
      <w:r w:rsidR="0081268C">
        <w:rPr>
          <w:rFonts w:ascii="Times New Roman" w:hAnsi="Times New Roman" w:cs="Times New Roman"/>
        </w:rPr>
        <w:t>2</w:t>
      </w:r>
      <w:r w:rsidRPr="000949C0">
        <w:rPr>
          <w:rFonts w:ascii="Times New Roman" w:hAnsi="Times New Roman" w:cs="Times New Roman"/>
        </w:rPr>
        <w:t>)</w:t>
      </w:r>
    </w:p>
    <w:p w14:paraId="6FA643DC" w14:textId="02C81915" w:rsidR="00B47BF6" w:rsidRPr="000949C0" w:rsidRDefault="00B47BF6" w:rsidP="00B47BF6">
      <w:pPr>
        <w:jc w:val="both"/>
        <w:rPr>
          <w:rFonts w:ascii="Times New Roman" w:hAnsi="Times New Roman" w:cs="Times New Roman"/>
        </w:rPr>
      </w:pPr>
      <w:r w:rsidRPr="000949C0">
        <w:rPr>
          <w:rFonts w:ascii="Times New Roman" w:hAnsi="Times New Roman" w:cs="Times New Roman"/>
        </w:rPr>
        <w:lastRenderedPageBreak/>
        <w:t xml:space="preserve">Compressive strength and </w:t>
      </w:r>
      <w:r w:rsidR="00236984">
        <w:rPr>
          <w:rFonts w:ascii="Times New Roman" w:hAnsi="Times New Roman" w:cs="Times New Roman"/>
        </w:rPr>
        <w:t xml:space="preserve">Brazilian </w:t>
      </w:r>
      <w:proofErr w:type="spellStart"/>
      <w:r w:rsidRPr="000949C0">
        <w:rPr>
          <w:rFonts w:ascii="Times New Roman" w:hAnsi="Times New Roman" w:cs="Times New Roman"/>
        </w:rPr>
        <w:t>split</w:t>
      </w:r>
      <w:r w:rsidR="00236984">
        <w:rPr>
          <w:rFonts w:ascii="Times New Roman" w:hAnsi="Times New Roman" w:cs="Times New Roman"/>
        </w:rPr>
        <w:t>ing</w:t>
      </w:r>
      <w:proofErr w:type="spellEnd"/>
      <w:r w:rsidRPr="000949C0">
        <w:rPr>
          <w:rFonts w:ascii="Times New Roman" w:hAnsi="Times New Roman" w:cs="Times New Roman"/>
        </w:rPr>
        <w:t xml:space="preserve"> tensile tests were carried out 28 days after water immersion curing in the laboratory.</w:t>
      </w:r>
    </w:p>
    <w:p w14:paraId="2A11E2A2" w14:textId="77991DBC" w:rsidR="00B47BF6" w:rsidRPr="000949C0" w:rsidRDefault="00B47BF6" w:rsidP="00D47526">
      <w:pPr>
        <w:pStyle w:val="ListParagraph"/>
        <w:numPr>
          <w:ilvl w:val="1"/>
          <w:numId w:val="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rPr>
      </w:pPr>
      <w:proofErr w:type="spellStart"/>
      <w:r w:rsidRPr="000949C0">
        <w:rPr>
          <w:rFonts w:ascii="Times New Roman" w:eastAsia="Times New Roman" w:hAnsi="Times New Roman" w:cs="Times New Roman"/>
          <w:i/>
        </w:rPr>
        <w:t>Modeling</w:t>
      </w:r>
      <w:proofErr w:type="spellEnd"/>
      <w:r w:rsidRPr="000949C0">
        <w:rPr>
          <w:rFonts w:ascii="Times New Roman" w:eastAsia="Times New Roman" w:hAnsi="Times New Roman" w:cs="Times New Roman"/>
          <w:i/>
        </w:rPr>
        <w:t xml:space="preserve"> using DEM</w:t>
      </w:r>
    </w:p>
    <w:p w14:paraId="28B9B2A2" w14:textId="51F8943B" w:rsidR="00B47BF6" w:rsidRDefault="00A35670" w:rsidP="00D47526">
      <w:pPr>
        <w:spacing w:after="0" w:line="240" w:lineRule="auto"/>
        <w:jc w:val="both"/>
        <w:rPr>
          <w:rFonts w:ascii="Times New Roman" w:hAnsi="Times New Roman" w:cs="Times New Roman"/>
        </w:rPr>
      </w:pPr>
      <w:r w:rsidRPr="00A35670">
        <w:rPr>
          <w:rFonts w:ascii="Times New Roman" w:hAnsi="Times New Roman" w:cs="Times New Roman"/>
        </w:rPr>
        <w:t xml:space="preserve">The YADE 3-dimensional model was used to study the microstructure </w:t>
      </w:r>
      <w:proofErr w:type="spellStart"/>
      <w:r w:rsidRPr="00A35670">
        <w:rPr>
          <w:rFonts w:ascii="Times New Roman" w:hAnsi="Times New Roman" w:cs="Times New Roman"/>
        </w:rPr>
        <w:t>behavior</w:t>
      </w:r>
      <w:proofErr w:type="spellEnd"/>
      <w:r w:rsidRPr="00A35670">
        <w:rPr>
          <w:rFonts w:ascii="Times New Roman" w:hAnsi="Times New Roman" w:cs="Times New Roman"/>
        </w:rPr>
        <w:t xml:space="preserve"> of concrete [17]. In the analysis, 3-dimensional particles are likely to be deformed (overlapping). YADE uses an interaction force algorithm that computes when discrete elements penetrate each other. Besides, Newton's second law is applied to calculate each part; the acceleration is automatically integrated with the new element's position and will continue to repeat until the analysis is complete</w:t>
      </w:r>
      <w:r w:rsidR="00B47BF6" w:rsidRPr="000949C0">
        <w:rPr>
          <w:rFonts w:ascii="Times New Roman" w:hAnsi="Times New Roman" w:cs="Times New Roman"/>
        </w:rPr>
        <w:t>.</w:t>
      </w:r>
    </w:p>
    <w:p w14:paraId="7EA753A9" w14:textId="77777777" w:rsidR="00D47526" w:rsidRPr="000949C0" w:rsidRDefault="00D47526" w:rsidP="00D47526">
      <w:pPr>
        <w:spacing w:after="0" w:line="240" w:lineRule="auto"/>
        <w:jc w:val="both"/>
        <w:rPr>
          <w:rFonts w:ascii="Times New Roman" w:hAnsi="Times New Roman" w:cs="Times New Roman"/>
        </w:rPr>
      </w:pPr>
    </w:p>
    <w:p w14:paraId="74A38A6C" w14:textId="77E6C637" w:rsidR="00B47BF6" w:rsidRPr="000949C0" w:rsidRDefault="00B47BF6" w:rsidP="00D47526">
      <w:pPr>
        <w:spacing w:after="0" w:line="240" w:lineRule="auto"/>
        <w:jc w:val="both"/>
        <w:rPr>
          <w:rFonts w:ascii="Times New Roman" w:hAnsi="Times New Roman" w:cs="Times New Roman"/>
        </w:rPr>
      </w:pPr>
      <w:r w:rsidRPr="000949C0">
        <w:rPr>
          <w:rFonts w:ascii="Times New Roman" w:hAnsi="Times New Roman" w:cs="Times New Roman"/>
        </w:rPr>
        <w:t xml:space="preserve">In YADE, it has been formulated to model the </w:t>
      </w:r>
      <w:proofErr w:type="spellStart"/>
      <w:r w:rsidRPr="000949C0">
        <w:rPr>
          <w:rFonts w:ascii="Times New Roman" w:hAnsi="Times New Roman" w:cs="Times New Roman"/>
        </w:rPr>
        <w:t>behavior</w:t>
      </w:r>
      <w:proofErr w:type="spellEnd"/>
      <w:r w:rsidRPr="000949C0">
        <w:rPr>
          <w:rFonts w:ascii="Times New Roman" w:hAnsi="Times New Roman" w:cs="Times New Roman"/>
        </w:rPr>
        <w:t xml:space="preserve"> of concrete damage in nonlinear conditions. Damping force was introduced to maintain numerical stability and fast convergence to quasi-static. The normal and tangential directional force vectors are </w:t>
      </w:r>
      <w:proofErr w:type="spellStart"/>
      <w:r w:rsidRPr="000949C0">
        <w:rPr>
          <w:rFonts w:ascii="Times New Roman" w:hAnsi="Times New Roman" w:cs="Times New Roman"/>
        </w:rPr>
        <w:t>modeled</w:t>
      </w:r>
      <w:proofErr w:type="spellEnd"/>
      <w:r w:rsidRPr="000949C0">
        <w:rPr>
          <w:rFonts w:ascii="Times New Roman" w:hAnsi="Times New Roman" w:cs="Times New Roman"/>
        </w:rPr>
        <w:t xml:space="preserve"> according to the </w:t>
      </w:r>
      <w:r w:rsidR="00730847">
        <w:rPr>
          <w:rFonts w:ascii="Times New Roman" w:hAnsi="Times New Roman" w:cs="Times New Roman"/>
        </w:rPr>
        <w:t>E</w:t>
      </w:r>
      <w:r w:rsidRPr="000949C0">
        <w:rPr>
          <w:rFonts w:ascii="Times New Roman" w:hAnsi="Times New Roman" w:cs="Times New Roman"/>
        </w:rPr>
        <w:t xml:space="preserve">quation </w:t>
      </w:r>
      <w:r w:rsidR="00730847">
        <w:rPr>
          <w:rFonts w:ascii="Times New Roman" w:hAnsi="Times New Roman" w:cs="Times New Roman"/>
        </w:rPr>
        <w:t>(3) (4)</w:t>
      </w:r>
      <w:r w:rsidRPr="000949C0">
        <w:rPr>
          <w:rFonts w:ascii="Times New Roman" w:hAnsi="Times New Roman" w:cs="Times New Roman"/>
        </w:rPr>
        <w:t>.</w:t>
      </w:r>
    </w:p>
    <w:p w14:paraId="1B4DFE23" w14:textId="361CA034" w:rsidR="00B47BF6" w:rsidRPr="000949C0" w:rsidRDefault="00C761AF" w:rsidP="00D47526">
      <w:pPr>
        <w:spacing w:after="0" w:line="240" w:lineRule="auto"/>
        <w:rPr>
          <w:rFonts w:ascii="Times New Roman" w:hAnsi="Times New Roman" w:cs="Times New Roman"/>
        </w:rPr>
      </w:pPr>
      <m:oMath>
        <m:sSub>
          <m:sSubPr>
            <m:ctrlPr>
              <w:rPr>
                <w:rFonts w:ascii="Cambria Math" w:hAnsi="Cambria Math"/>
              </w:rPr>
            </m:ctrlPr>
          </m:sSubPr>
          <m:e>
            <m:acc>
              <m:accPr>
                <m:chr m:val="⃗"/>
                <m:ctrlPr>
                  <w:rPr>
                    <w:rFonts w:ascii="Cambria Math" w:hAnsi="Cambria Math"/>
                  </w:rPr>
                </m:ctrlPr>
              </m:accPr>
              <m:e>
                <m:r>
                  <w:rPr>
                    <w:rFonts w:ascii="Cambria Math" w:hAnsi="Cambria Math"/>
                  </w:rPr>
                  <m:t>F</m:t>
                </m:r>
              </m:e>
            </m:acc>
          </m:e>
          <m:sub>
            <m:r>
              <w:rPr>
                <w:rFonts w:ascii="Cambria Math" w:hAnsi="Cambria Math"/>
              </w:rPr>
              <m:t>n</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n</m:t>
            </m:r>
          </m:sub>
        </m:sSub>
        <m:r>
          <w:rPr>
            <w:rFonts w:ascii="Cambria Math" w:hAnsi="Cambria Math"/>
          </w:rPr>
          <m:t>U</m:t>
        </m:r>
        <m:acc>
          <m:accPr>
            <m:chr m:val="⃗"/>
            <m:ctrlPr>
              <w:rPr>
                <w:rFonts w:ascii="Cambria Math" w:hAnsi="Cambria Math"/>
              </w:rPr>
            </m:ctrlPr>
          </m:accPr>
          <m:e>
            <m:r>
              <w:rPr>
                <w:rFonts w:ascii="Cambria Math" w:hAnsi="Cambria Math"/>
              </w:rPr>
              <m:t>N</m:t>
            </m:r>
          </m:e>
        </m:acc>
      </m:oMath>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t>(</w:t>
      </w:r>
      <w:r w:rsidR="0081268C">
        <w:rPr>
          <w:rFonts w:ascii="Times New Roman" w:hAnsi="Times New Roman" w:cs="Times New Roman"/>
        </w:rPr>
        <w:t>3</w:t>
      </w:r>
      <w:r w:rsidR="00B47BF6" w:rsidRPr="000949C0">
        <w:rPr>
          <w:rFonts w:ascii="Times New Roman" w:hAnsi="Times New Roman" w:cs="Times New Roman"/>
        </w:rPr>
        <w:t>)</w:t>
      </w:r>
    </w:p>
    <w:p w14:paraId="1A1B483A" w14:textId="0074AD4A" w:rsidR="00B47BF6" w:rsidRPr="000949C0" w:rsidRDefault="00C761AF" w:rsidP="00D47526">
      <w:pPr>
        <w:spacing w:after="0" w:line="240" w:lineRule="auto"/>
        <w:rPr>
          <w:rFonts w:ascii="Times New Roman" w:hAnsi="Times New Roman" w:cs="Times New Roman"/>
        </w:rPr>
      </w:pPr>
      <m:oMath>
        <m:sSub>
          <m:sSubPr>
            <m:ctrlPr>
              <w:rPr>
                <w:rFonts w:ascii="Cambria Math" w:hAnsi="Cambria Math"/>
              </w:rPr>
            </m:ctrlPr>
          </m:sSubPr>
          <m:e>
            <m:acc>
              <m:accPr>
                <m:chr m:val="⃗"/>
                <m:ctrlPr>
                  <w:rPr>
                    <w:rFonts w:ascii="Cambria Math" w:hAnsi="Cambria Math"/>
                  </w:rPr>
                </m:ctrlPr>
              </m:accPr>
              <m:e>
                <m:r>
                  <w:rPr>
                    <w:rFonts w:ascii="Cambria Math" w:hAnsi="Cambria Math"/>
                  </w:rPr>
                  <m:t>F</m:t>
                </m:r>
              </m:e>
            </m:acc>
          </m:e>
          <m:sub>
            <m:r>
              <w:rPr>
                <w:rFonts w:ascii="Cambria Math" w:hAnsi="Cambria Math"/>
              </w:rPr>
              <m:t>s</m:t>
            </m:r>
          </m:sub>
        </m:sSub>
        <m:r>
          <w:rPr>
            <w:rFonts w:ascii="Cambria Math" w:hAnsi="Cambria Math"/>
          </w:rPr>
          <m:t>=</m:t>
        </m:r>
        <m:sSub>
          <m:sSubPr>
            <m:ctrlPr>
              <w:rPr>
                <w:rFonts w:ascii="Cambria Math" w:hAnsi="Cambria Math"/>
              </w:rPr>
            </m:ctrlPr>
          </m:sSubPr>
          <m:e>
            <m:sSub>
              <m:sSubPr>
                <m:ctrlPr>
                  <w:rPr>
                    <w:rFonts w:ascii="Cambria Math" w:hAnsi="Cambria Math"/>
                  </w:rPr>
                </m:ctrlPr>
              </m:sSubPr>
              <m:e>
                <m:acc>
                  <m:accPr>
                    <m:chr m:val="⃗"/>
                    <m:ctrlPr>
                      <w:rPr>
                        <w:rFonts w:ascii="Cambria Math" w:hAnsi="Cambria Math"/>
                      </w:rPr>
                    </m:ctrlPr>
                  </m:accPr>
                  <m:e>
                    <m:r>
                      <w:rPr>
                        <w:rFonts w:ascii="Cambria Math" w:hAnsi="Cambria Math"/>
                      </w:rPr>
                      <m:t>F</m:t>
                    </m:r>
                  </m:e>
                </m:acc>
              </m:e>
              <m:sub>
                <m:r>
                  <w:rPr>
                    <w:rFonts w:ascii="Cambria Math" w:hAnsi="Cambria Math"/>
                  </w:rPr>
                  <m:t>s,prev</m:t>
                </m:r>
              </m:sub>
            </m:sSub>
            <m:r>
              <w:rPr>
                <w:rFonts w:ascii="Cambria Math" w:hAnsi="Cambria Math"/>
              </w:rPr>
              <m:t>+K</m:t>
            </m:r>
          </m:e>
          <m:sub>
            <m:r>
              <w:rPr>
                <w:rFonts w:ascii="Cambria Math" w:hAnsi="Cambria Math"/>
              </w:rPr>
              <m:t>s</m:t>
            </m:r>
          </m:sub>
        </m:sSub>
        <m:r>
          <w:rPr>
            <w:rFonts w:ascii="Cambria Math" w:hAnsi="Cambria Math"/>
          </w:rPr>
          <m:t>Δ</m:t>
        </m:r>
        <m:sSub>
          <m:sSubPr>
            <m:ctrlPr>
              <w:rPr>
                <w:rFonts w:ascii="Cambria Math" w:hAnsi="Cambria Math"/>
              </w:rPr>
            </m:ctrlPr>
          </m:sSubPr>
          <m:e>
            <m:acc>
              <m:accPr>
                <m:chr m:val="⃗"/>
                <m:ctrlPr>
                  <w:rPr>
                    <w:rFonts w:ascii="Cambria Math" w:hAnsi="Cambria Math"/>
                  </w:rPr>
                </m:ctrlPr>
              </m:accPr>
              <m:e>
                <m:r>
                  <w:rPr>
                    <w:rFonts w:ascii="Cambria Math" w:hAnsi="Cambria Math"/>
                  </w:rPr>
                  <m:t>X</m:t>
                </m:r>
              </m:e>
            </m:acc>
          </m:e>
          <m:sub>
            <m:r>
              <w:rPr>
                <w:rFonts w:ascii="Cambria Math" w:hAnsi="Cambria Math"/>
              </w:rPr>
              <m:t>s</m:t>
            </m:r>
          </m:sub>
        </m:sSub>
      </m:oMath>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t>(</w:t>
      </w:r>
      <w:r w:rsidR="0081268C">
        <w:rPr>
          <w:rFonts w:ascii="Times New Roman" w:hAnsi="Times New Roman" w:cs="Times New Roman"/>
        </w:rPr>
        <w:t>4</w:t>
      </w:r>
      <w:r w:rsidR="00B47BF6" w:rsidRPr="000949C0">
        <w:rPr>
          <w:rFonts w:ascii="Times New Roman" w:hAnsi="Times New Roman" w:cs="Times New Roman"/>
        </w:rPr>
        <w:t>)</w:t>
      </w:r>
    </w:p>
    <w:p w14:paraId="7B322E58" w14:textId="112E18B5" w:rsidR="00B47BF6" w:rsidRDefault="00B47BF6" w:rsidP="00D47526">
      <w:pPr>
        <w:spacing w:after="0" w:line="240" w:lineRule="auto"/>
        <w:jc w:val="both"/>
        <w:rPr>
          <w:rFonts w:ascii="Times New Roman" w:hAnsi="Times New Roman" w:cs="Times New Roman"/>
        </w:rPr>
      </w:pPr>
      <w:r w:rsidRPr="000949C0">
        <w:rPr>
          <w:rFonts w:ascii="Times New Roman" w:hAnsi="Times New Roman" w:cs="Times New Roman"/>
        </w:rPr>
        <w:t xml:space="preserve">Where U is the overlap value between the spheres, N is the normal force vector; </w:t>
      </w:r>
      <w:proofErr w:type="spellStart"/>
      <w:r w:rsidRPr="000949C0">
        <w:rPr>
          <w:rFonts w:ascii="Times New Roman" w:hAnsi="Times New Roman" w:cs="Times New Roman"/>
        </w:rPr>
        <w:t>Xs</w:t>
      </w:r>
      <w:proofErr w:type="spellEnd"/>
      <w:r w:rsidRPr="000949C0">
        <w:rPr>
          <w:rFonts w:ascii="Times New Roman" w:hAnsi="Times New Roman" w:cs="Times New Roman"/>
        </w:rPr>
        <w:t xml:space="preserve"> is the displacement of the tangential direction. </w:t>
      </w:r>
      <w:proofErr w:type="spellStart"/>
      <w:r w:rsidRPr="000949C0">
        <w:rPr>
          <w:rFonts w:ascii="Times New Roman" w:hAnsi="Times New Roman" w:cs="Times New Roman"/>
        </w:rPr>
        <w:t>Fsprev</w:t>
      </w:r>
      <w:proofErr w:type="spellEnd"/>
      <w:r w:rsidRPr="000949C0">
        <w:rPr>
          <w:rFonts w:ascii="Times New Roman" w:hAnsi="Times New Roman" w:cs="Times New Roman"/>
        </w:rPr>
        <w:t xml:space="preserve"> is the amount of tangential force from the previous results iteration.</w:t>
      </w:r>
    </w:p>
    <w:p w14:paraId="307684F0" w14:textId="77777777" w:rsidR="00D47526" w:rsidRPr="000949C0" w:rsidRDefault="00D47526" w:rsidP="00D47526">
      <w:pPr>
        <w:spacing w:after="0" w:line="240" w:lineRule="auto"/>
        <w:jc w:val="both"/>
        <w:rPr>
          <w:rFonts w:ascii="Times New Roman" w:hAnsi="Times New Roman" w:cs="Times New Roman"/>
        </w:rPr>
      </w:pPr>
    </w:p>
    <w:p w14:paraId="6F88D25A" w14:textId="3F984FB7" w:rsidR="00B47BF6" w:rsidRPr="000949C0" w:rsidRDefault="00F711A0" w:rsidP="00F711A0">
      <w:pPr>
        <w:spacing w:after="0" w:line="240" w:lineRule="auto"/>
        <w:jc w:val="both"/>
        <w:rPr>
          <w:rFonts w:ascii="Times New Roman" w:hAnsi="Times New Roman" w:cs="Times New Roman"/>
        </w:rPr>
      </w:pPr>
      <w:r w:rsidRPr="00F711A0">
        <w:rPr>
          <w:rFonts w:ascii="Times New Roman" w:hAnsi="Times New Roman" w:cs="Times New Roman"/>
        </w:rPr>
        <w:t xml:space="preserve">The amount of normal stiffness is calculated using the </w:t>
      </w:r>
      <w:proofErr w:type="gramStart"/>
      <w:r w:rsidRPr="00F711A0">
        <w:rPr>
          <w:rFonts w:ascii="Times New Roman" w:hAnsi="Times New Roman" w:cs="Times New Roman"/>
        </w:rPr>
        <w:t xml:space="preserve">grain </w:t>
      </w:r>
      <w:r w:rsidR="008E351A">
        <w:rPr>
          <w:rFonts w:ascii="Times New Roman" w:hAnsi="Times New Roman" w:cs="Times New Roman"/>
        </w:rPr>
        <w:t xml:space="preserve"> </w:t>
      </w:r>
      <w:r w:rsidRPr="00F711A0">
        <w:rPr>
          <w:rFonts w:ascii="Times New Roman" w:hAnsi="Times New Roman" w:cs="Times New Roman"/>
        </w:rPr>
        <w:t>contact</w:t>
      </w:r>
      <w:proofErr w:type="gramEnd"/>
      <w:r w:rsidRPr="00F711A0">
        <w:rPr>
          <w:rFonts w:ascii="Times New Roman" w:hAnsi="Times New Roman" w:cs="Times New Roman"/>
        </w:rPr>
        <w:t xml:space="preserve"> modulus of elasticity (</w:t>
      </w:r>
      <w:proofErr w:type="spellStart"/>
      <w:r w:rsidRPr="00F711A0">
        <w:rPr>
          <w:rFonts w:ascii="Times New Roman" w:hAnsi="Times New Roman" w:cs="Times New Roman"/>
        </w:rPr>
        <w:t>Ec</w:t>
      </w:r>
      <w:proofErr w:type="spellEnd"/>
      <w:r w:rsidRPr="00F711A0">
        <w:rPr>
          <w:rFonts w:ascii="Times New Roman" w:hAnsi="Times New Roman" w:cs="Times New Roman"/>
        </w:rPr>
        <w:t xml:space="preserve">) and the adjacent RA and RB radius. In the meantime, tangential strength (Ks) is </w:t>
      </w:r>
      <w:proofErr w:type="spellStart"/>
      <w:r w:rsidRPr="00F711A0">
        <w:rPr>
          <w:rFonts w:ascii="Times New Roman" w:hAnsi="Times New Roman" w:cs="Times New Roman"/>
        </w:rPr>
        <w:t>analyzed</w:t>
      </w:r>
      <w:proofErr w:type="spellEnd"/>
      <w:r w:rsidRPr="00F711A0">
        <w:rPr>
          <w:rFonts w:ascii="Times New Roman" w:hAnsi="Times New Roman" w:cs="Times New Roman"/>
        </w:rPr>
        <w:t xml:space="preserve"> using the </w:t>
      </w:r>
      <w:proofErr w:type="spellStart"/>
      <w:r w:rsidRPr="00F711A0">
        <w:rPr>
          <w:rFonts w:ascii="Times New Roman" w:hAnsi="Times New Roman" w:cs="Times New Roman"/>
        </w:rPr>
        <w:t>Ec</w:t>
      </w:r>
      <w:proofErr w:type="spellEnd"/>
      <w:r w:rsidRPr="00F711A0">
        <w:rPr>
          <w:rFonts w:ascii="Times New Roman" w:hAnsi="Times New Roman" w:cs="Times New Roman"/>
        </w:rPr>
        <w:t xml:space="preserve"> elastic module, the Poisson ratio (</w:t>
      </w:r>
      <w:proofErr w:type="spellStart"/>
      <w:r w:rsidRPr="00F711A0">
        <w:rPr>
          <w:rFonts w:ascii="Times New Roman" w:hAnsi="Times New Roman" w:cs="Times New Roman"/>
        </w:rPr>
        <w:t>vc</w:t>
      </w:r>
      <w:proofErr w:type="spellEnd"/>
      <w:r w:rsidRPr="00F711A0">
        <w:rPr>
          <w:rFonts w:ascii="Times New Roman" w:hAnsi="Times New Roman" w:cs="Times New Roman"/>
        </w:rPr>
        <w:t>) of grain contacts, and the RA and RB radii [1]</w:t>
      </w:r>
      <w:r w:rsidR="00B47BF6" w:rsidRPr="000949C0">
        <w:rPr>
          <w:rFonts w:ascii="Times New Roman" w:hAnsi="Times New Roman" w:cs="Times New Roman"/>
        </w:rPr>
        <w:t>.</w:t>
      </w:r>
    </w:p>
    <w:p w14:paraId="2348F2ED" w14:textId="0F462F9E" w:rsidR="00B47BF6" w:rsidRPr="000949C0" w:rsidRDefault="00C761AF" w:rsidP="00D47526">
      <w:pPr>
        <w:spacing w:after="0" w:line="240" w:lineRule="auto"/>
        <w:rPr>
          <w:rFonts w:ascii="Times New Roman" w:hAnsi="Times New Roman" w:cs="Times New Roman"/>
        </w:rPr>
      </w:pPr>
      <m:oMath>
        <m:sSub>
          <m:sSubPr>
            <m:ctrlPr>
              <w:rPr>
                <w:rFonts w:ascii="Cambria Math" w:hAnsi="Cambria Math"/>
              </w:rPr>
            </m:ctrlPr>
          </m:sSubPr>
          <m:e>
            <m:r>
              <w:rPr>
                <w:rFonts w:ascii="Cambria Math" w:hAnsi="Cambria Math"/>
              </w:rPr>
              <m:t>K</m:t>
            </m:r>
          </m:e>
          <m:sub>
            <m:r>
              <w:rPr>
                <w:rFonts w:ascii="Cambria Math" w:hAnsi="Cambria Math"/>
              </w:rPr>
              <m:t>n</m:t>
            </m:r>
          </m:sub>
        </m:sSub>
        <m: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c</m:t>
            </m:r>
          </m:sub>
        </m:sSub>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A</m:t>
                </m:r>
              </m:sub>
            </m:sSub>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A</m:t>
                </m:r>
              </m:sub>
            </m:sSub>
            <m:sSub>
              <m:sSubPr>
                <m:ctrlPr>
                  <w:rPr>
                    <w:rFonts w:ascii="Cambria Math" w:hAnsi="Cambria Math"/>
                  </w:rPr>
                </m:ctrlPr>
              </m:sSubPr>
              <m:e>
                <m:r>
                  <w:rPr>
                    <w:rFonts w:ascii="Cambria Math" w:hAnsi="Cambria Math"/>
                  </w:rPr>
                  <m:t>+R</m:t>
                </m:r>
              </m:e>
              <m:sub>
                <m:r>
                  <w:rPr>
                    <w:rFonts w:ascii="Cambria Math" w:hAnsi="Cambria Math"/>
                  </w:rPr>
                  <m:t>B</m:t>
                </m:r>
              </m:sub>
            </m:sSub>
          </m:den>
        </m:f>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s</m:t>
            </m:r>
          </m:sub>
        </m:sSub>
        <m:r>
          <w:rPr>
            <w:rFonts w:ascii="Cambria Math" w:hAnsi="Cambria Math"/>
          </w:rPr>
          <m:t>=</m:t>
        </m:r>
        <m:sSub>
          <m:sSubPr>
            <m:ctrlPr>
              <w:rPr>
                <w:rFonts w:ascii="Cambria Math" w:hAnsi="Cambria Math"/>
              </w:rPr>
            </m:ctrlPr>
          </m:sSubPr>
          <m:e>
            <m:r>
              <w:rPr>
                <w:rFonts w:ascii="Cambria Math" w:hAnsi="Cambria Math"/>
              </w:rPr>
              <m:t>υ</m:t>
            </m:r>
          </m:e>
          <m:sub>
            <m:r>
              <w:rPr>
                <w:rFonts w:ascii="Cambria Math" w:hAnsi="Cambria Math"/>
              </w:rPr>
              <m:t>c</m:t>
            </m:r>
          </m:sub>
        </m:sSub>
        <m:sSub>
          <m:sSubPr>
            <m:ctrlPr>
              <w:rPr>
                <w:rFonts w:ascii="Cambria Math" w:hAnsi="Cambria Math"/>
              </w:rPr>
            </m:ctrlPr>
          </m:sSubPr>
          <m:e>
            <m:r>
              <w:rPr>
                <w:rFonts w:ascii="Cambria Math" w:hAnsi="Cambria Math"/>
              </w:rPr>
              <m:t>E</m:t>
            </m:r>
          </m:e>
          <m:sub>
            <m:r>
              <w:rPr>
                <w:rFonts w:ascii="Cambria Math" w:hAnsi="Cambria Math"/>
              </w:rPr>
              <m:t>c</m:t>
            </m:r>
          </m:sub>
        </m:sSub>
        <m:f>
          <m:fPr>
            <m:ctrlPr>
              <w:rPr>
                <w:rFonts w:ascii="Cambria Math" w:hAnsi="Cambria Math"/>
              </w:rPr>
            </m:ctrlPr>
          </m:fPr>
          <m:num>
            <m:r>
              <w:rPr>
                <w:rFonts w:ascii="Cambria Math" w:hAnsi="Cambria Math"/>
              </w:rPr>
              <m:t>2</m:t>
            </m:r>
            <m:sSub>
              <m:sSubPr>
                <m:ctrlPr>
                  <w:rPr>
                    <w:rFonts w:ascii="Cambria Math" w:hAnsi="Cambria Math"/>
                  </w:rPr>
                </m:ctrlPr>
              </m:sSubPr>
              <m:e>
                <m:r>
                  <w:rPr>
                    <w:rFonts w:ascii="Cambria Math" w:hAnsi="Cambria Math"/>
                  </w:rPr>
                  <m:t>R</m:t>
                </m:r>
              </m:e>
              <m:sub>
                <m:r>
                  <w:rPr>
                    <w:rFonts w:ascii="Cambria Math" w:hAnsi="Cambria Math"/>
                  </w:rPr>
                  <m:t>A</m:t>
                </m:r>
              </m:sub>
            </m:sSub>
            <m:sSub>
              <m:sSubPr>
                <m:ctrlPr>
                  <w:rPr>
                    <w:rFonts w:ascii="Cambria Math" w:hAnsi="Cambria Math"/>
                  </w:rPr>
                </m:ctrlPr>
              </m:sSubPr>
              <m:e>
                <m:r>
                  <w:rPr>
                    <w:rFonts w:ascii="Cambria Math" w:hAnsi="Cambria Math"/>
                  </w:rPr>
                  <m:t>R</m:t>
                </m:r>
              </m:e>
              <m:sub>
                <m:r>
                  <w:rPr>
                    <w:rFonts w:ascii="Cambria Math" w:hAnsi="Cambria Math"/>
                  </w:rPr>
                  <m:t>B</m:t>
                </m:r>
              </m:sub>
            </m:sSub>
          </m:num>
          <m:den>
            <m:sSub>
              <m:sSubPr>
                <m:ctrlPr>
                  <w:rPr>
                    <w:rFonts w:ascii="Cambria Math" w:hAnsi="Cambria Math"/>
                  </w:rPr>
                </m:ctrlPr>
              </m:sSubPr>
              <m:e>
                <m:r>
                  <w:rPr>
                    <w:rFonts w:ascii="Cambria Math" w:hAnsi="Cambria Math"/>
                  </w:rPr>
                  <m:t>R</m:t>
                </m:r>
              </m:e>
              <m:sub>
                <m:r>
                  <w:rPr>
                    <w:rFonts w:ascii="Cambria Math" w:hAnsi="Cambria Math"/>
                  </w:rPr>
                  <m:t>A</m:t>
                </m:r>
              </m:sub>
            </m:sSub>
            <m:sSub>
              <m:sSubPr>
                <m:ctrlPr>
                  <w:rPr>
                    <w:rFonts w:ascii="Cambria Math" w:hAnsi="Cambria Math"/>
                  </w:rPr>
                </m:ctrlPr>
              </m:sSubPr>
              <m:e>
                <m:r>
                  <w:rPr>
                    <w:rFonts w:ascii="Cambria Math" w:hAnsi="Cambria Math"/>
                  </w:rPr>
                  <m:t>+R</m:t>
                </m:r>
              </m:e>
              <m:sub>
                <m:r>
                  <w:rPr>
                    <w:rFonts w:ascii="Cambria Math" w:hAnsi="Cambria Math"/>
                  </w:rPr>
                  <m:t>B</m:t>
                </m:r>
              </m:sub>
            </m:sSub>
          </m:den>
        </m:f>
      </m:oMath>
      <w:r w:rsidR="00B47BF6" w:rsidRPr="000949C0">
        <w:rPr>
          <w:rFonts w:ascii="Times New Roman" w:hAnsi="Times New Roman" w:cs="Times New Roman"/>
          <w:sz w:val="20"/>
          <w:szCs w:val="20"/>
        </w:rPr>
        <w:tab/>
      </w:r>
      <w:r w:rsidR="00B47BF6" w:rsidRPr="000949C0">
        <w:rPr>
          <w:rFonts w:ascii="Times New Roman" w:hAnsi="Times New Roman" w:cs="Times New Roman"/>
          <w:sz w:val="20"/>
          <w:szCs w:val="20"/>
        </w:rPr>
        <w:tab/>
      </w:r>
      <w:r w:rsidR="00B47BF6" w:rsidRPr="000949C0">
        <w:rPr>
          <w:rFonts w:ascii="Times New Roman" w:hAnsi="Times New Roman" w:cs="Times New Roman"/>
          <w:sz w:val="20"/>
          <w:szCs w:val="20"/>
        </w:rPr>
        <w:tab/>
      </w:r>
      <w:r w:rsidR="00B47BF6" w:rsidRPr="000949C0">
        <w:rPr>
          <w:rFonts w:ascii="Times New Roman" w:hAnsi="Times New Roman" w:cs="Times New Roman"/>
          <w:sz w:val="20"/>
          <w:szCs w:val="20"/>
        </w:rPr>
        <w:tab/>
      </w:r>
      <w:r w:rsidR="00B47BF6" w:rsidRPr="000949C0">
        <w:rPr>
          <w:rFonts w:ascii="Times New Roman" w:hAnsi="Times New Roman" w:cs="Times New Roman"/>
          <w:sz w:val="20"/>
          <w:szCs w:val="20"/>
        </w:rPr>
        <w:tab/>
      </w:r>
      <w:r w:rsidR="00B47BF6" w:rsidRPr="000949C0">
        <w:rPr>
          <w:rFonts w:ascii="Times New Roman" w:hAnsi="Times New Roman" w:cs="Times New Roman"/>
        </w:rPr>
        <w:tab/>
      </w:r>
      <w:r w:rsidR="0081268C">
        <w:rPr>
          <w:rFonts w:ascii="Times New Roman" w:hAnsi="Times New Roman" w:cs="Times New Roman"/>
        </w:rPr>
        <w:tab/>
      </w:r>
      <w:r w:rsidR="00B47BF6" w:rsidRPr="000949C0">
        <w:rPr>
          <w:rFonts w:ascii="Times New Roman" w:hAnsi="Times New Roman" w:cs="Times New Roman"/>
        </w:rPr>
        <w:t>(</w:t>
      </w:r>
      <w:r w:rsidR="0081268C">
        <w:rPr>
          <w:rFonts w:ascii="Times New Roman" w:hAnsi="Times New Roman" w:cs="Times New Roman"/>
        </w:rPr>
        <w:t>5</w:t>
      </w:r>
      <w:r w:rsidR="00B47BF6" w:rsidRPr="000949C0">
        <w:rPr>
          <w:rFonts w:ascii="Times New Roman" w:hAnsi="Times New Roman" w:cs="Times New Roman"/>
        </w:rPr>
        <w:t>)</w:t>
      </w:r>
    </w:p>
    <w:p w14:paraId="2665C1D8" w14:textId="77777777" w:rsidR="00B47BF6" w:rsidRPr="000949C0" w:rsidRDefault="00B47BF6" w:rsidP="004B0606">
      <w:pPr>
        <w:spacing w:after="0" w:line="240" w:lineRule="auto"/>
        <w:jc w:val="both"/>
        <w:rPr>
          <w:rFonts w:ascii="Times New Roman" w:hAnsi="Times New Roman" w:cs="Times New Roman"/>
        </w:rPr>
      </w:pPr>
      <w:r w:rsidRPr="000949C0">
        <w:rPr>
          <w:rFonts w:ascii="Times New Roman" w:hAnsi="Times New Roman" w:cs="Times New Roman"/>
        </w:rPr>
        <w:t xml:space="preserve">If radius RA = RB = R, then the magnitude of the stiffness parameter is </w:t>
      </w:r>
      <w:proofErr w:type="spellStart"/>
      <w:r w:rsidRPr="000949C0">
        <w:rPr>
          <w:rFonts w:ascii="Times New Roman" w:hAnsi="Times New Roman" w:cs="Times New Roman"/>
        </w:rPr>
        <w:t>Kn</w:t>
      </w:r>
      <w:proofErr w:type="spellEnd"/>
      <w:r w:rsidRPr="000949C0">
        <w:rPr>
          <w:rFonts w:ascii="Times New Roman" w:hAnsi="Times New Roman" w:cs="Times New Roman"/>
        </w:rPr>
        <w:t xml:space="preserve"> = </w:t>
      </w:r>
      <w:proofErr w:type="spellStart"/>
      <w:r w:rsidRPr="000949C0">
        <w:rPr>
          <w:rFonts w:ascii="Times New Roman" w:hAnsi="Times New Roman" w:cs="Times New Roman"/>
        </w:rPr>
        <w:t>EcR</w:t>
      </w:r>
      <w:proofErr w:type="spellEnd"/>
      <w:r w:rsidRPr="000949C0">
        <w:rPr>
          <w:rFonts w:ascii="Times New Roman" w:hAnsi="Times New Roman" w:cs="Times New Roman"/>
        </w:rPr>
        <w:t xml:space="preserve"> and Ks = </w:t>
      </w:r>
      <w:proofErr w:type="spellStart"/>
      <w:r w:rsidRPr="000949C0">
        <w:rPr>
          <w:rFonts w:ascii="Times New Roman" w:hAnsi="Times New Roman" w:cs="Times New Roman"/>
        </w:rPr>
        <w:t>vcEcR</w:t>
      </w:r>
      <w:proofErr w:type="spellEnd"/>
      <w:r w:rsidRPr="000949C0">
        <w:rPr>
          <w:rFonts w:ascii="Times New Roman" w:hAnsi="Times New Roman" w:cs="Times New Roman"/>
        </w:rPr>
        <w:t>, respectively.</w:t>
      </w:r>
    </w:p>
    <w:p w14:paraId="26106650" w14:textId="4868D088" w:rsidR="00B47BF6" w:rsidRPr="000949C0" w:rsidRDefault="00971FFD" w:rsidP="007062C9">
      <w:pPr>
        <w:spacing w:after="0" w:line="240" w:lineRule="auto"/>
        <w:jc w:val="both"/>
        <w:rPr>
          <w:rFonts w:ascii="Times New Roman" w:hAnsi="Times New Roman" w:cs="Times New Roman"/>
        </w:rPr>
      </w:pPr>
      <w:r w:rsidRPr="00971FFD">
        <w:rPr>
          <w:rFonts w:ascii="Times New Roman" w:hAnsi="Times New Roman" w:cs="Times New Roman"/>
        </w:rPr>
        <w:t xml:space="preserve">Meanwhile, the </w:t>
      </w:r>
      <w:proofErr w:type="spellStart"/>
      <w:r w:rsidRPr="00971FFD">
        <w:rPr>
          <w:rFonts w:ascii="Times New Roman" w:hAnsi="Times New Roman" w:cs="Times New Roman"/>
        </w:rPr>
        <w:t>Fn</w:t>
      </w:r>
      <w:proofErr w:type="spellEnd"/>
      <w:r w:rsidRPr="00971FFD">
        <w:rPr>
          <w:rFonts w:ascii="Times New Roman" w:hAnsi="Times New Roman" w:cs="Times New Roman"/>
        </w:rPr>
        <w:t xml:space="preserve"> and Fs contact forces' value is calculated using the Mohr </w:t>
      </w:r>
      <w:proofErr w:type="spellStart"/>
      <w:r w:rsidRPr="00971FFD">
        <w:rPr>
          <w:rFonts w:ascii="Times New Roman" w:hAnsi="Times New Roman" w:cs="Times New Roman"/>
        </w:rPr>
        <w:t>Columb</w:t>
      </w:r>
      <w:proofErr w:type="spellEnd"/>
      <w:r w:rsidRPr="00971FFD">
        <w:rPr>
          <w:rFonts w:ascii="Times New Roman" w:hAnsi="Times New Roman" w:cs="Times New Roman"/>
        </w:rPr>
        <w:t xml:space="preserve"> Cohesive-Friction equation.</w:t>
      </w:r>
    </w:p>
    <w:p w14:paraId="5E31D4F1" w14:textId="3DF98C00" w:rsidR="00B47BF6" w:rsidRPr="000949C0" w:rsidRDefault="00C761AF" w:rsidP="00D47526">
      <w:pPr>
        <w:spacing w:after="0" w:line="240" w:lineRule="auto"/>
        <w:rPr>
          <w:rFonts w:ascii="Times New Roman" w:hAnsi="Times New Roman" w:cs="Times New Roman"/>
        </w:rPr>
      </w:pPr>
      <m:oMath>
        <m:d>
          <m:dPr>
            <m:begChr m:val="‖"/>
            <m:endChr m:val="‖"/>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s</m:t>
            </m:r>
          </m:e>
        </m:d>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F</m:t>
            </m:r>
          </m:e>
          <m:sub>
            <m:r>
              <w:rPr>
                <w:rFonts w:ascii="Cambria Math" w:hAnsi="Cambria Math" w:cs="Times New Roman"/>
              </w:rPr>
              <m:t>max</m:t>
            </m:r>
          </m:sub>
          <m:sup>
            <m:r>
              <w:rPr>
                <w:rFonts w:ascii="Cambria Math" w:hAnsi="Cambria Math" w:cs="Times New Roman"/>
              </w:rPr>
              <m:t>s</m:t>
            </m:r>
          </m:sup>
        </m:sSubSup>
        <m:r>
          <w:rPr>
            <w:rFonts w:ascii="Cambria Math" w:hAnsi="Cambria Math" w:cs="Times New Roman"/>
          </w:rPr>
          <m:t>-</m:t>
        </m:r>
        <m:d>
          <m:dPr>
            <m:begChr m:val="‖"/>
            <m:endChr m:val="‖"/>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n</m:t>
            </m:r>
          </m:e>
        </m:d>
        <m:r>
          <w:rPr>
            <w:rFonts w:ascii="Cambria Math" w:hAnsi="Cambria Math" w:cs="Times New Roman"/>
          </w:rPr>
          <m:t xml:space="preserve"> x</m:t>
        </m:r>
        <m:func>
          <m:funcPr>
            <m:ctrlPr>
              <w:rPr>
                <w:rFonts w:ascii="Cambria Math" w:hAnsi="Cambria Math" w:cs="Times New Roman"/>
                <w:i/>
              </w:rPr>
            </m:ctrlPr>
          </m:funcPr>
          <m:fName>
            <m:r>
              <m:rPr>
                <m:sty m:val="p"/>
              </m:rPr>
              <w:rPr>
                <w:rFonts w:ascii="Cambria Math" w:hAnsi="Cambria Math" w:cs="Times New Roman"/>
              </w:rPr>
              <m:t>tan</m:t>
            </m:r>
          </m:fName>
          <m:e>
            <m:r>
              <w:rPr>
                <w:rFonts w:ascii="Cambria Math" w:hAnsi="Cambria Math" w:cs="Times New Roman"/>
              </w:rPr>
              <m:t>μ ≤0 (before contact breakage)</m:t>
            </m:r>
          </m:e>
        </m:func>
      </m:oMath>
      <w:r w:rsidR="00B47BF6" w:rsidRPr="000949C0">
        <w:rPr>
          <w:rFonts w:ascii="Times New Roman" w:hAnsi="Times New Roman" w:cs="Times New Roman"/>
        </w:rPr>
        <w:t xml:space="preserve"> and,</w:t>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t>(</w:t>
      </w:r>
      <w:r w:rsidR="0081268C">
        <w:rPr>
          <w:rFonts w:ascii="Times New Roman" w:hAnsi="Times New Roman" w:cs="Times New Roman"/>
        </w:rPr>
        <w:t>6</w:t>
      </w:r>
      <w:r w:rsidR="00B47BF6" w:rsidRPr="000949C0">
        <w:rPr>
          <w:rFonts w:ascii="Times New Roman" w:hAnsi="Times New Roman" w:cs="Times New Roman"/>
        </w:rPr>
        <w:t>)</w:t>
      </w:r>
    </w:p>
    <w:p w14:paraId="38C31624" w14:textId="31972479" w:rsidR="00B47BF6" w:rsidRPr="000949C0" w:rsidRDefault="00C761AF" w:rsidP="00D47526">
      <w:pPr>
        <w:spacing w:after="0" w:line="240" w:lineRule="auto"/>
        <w:rPr>
          <w:rFonts w:ascii="Times New Roman" w:hAnsi="Times New Roman" w:cs="Times New Roman"/>
          <w:iCs/>
        </w:rPr>
      </w:pPr>
      <m:oMath>
        <m:d>
          <m:dPr>
            <m:begChr m:val="‖"/>
            <m:endChr m:val="‖"/>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s</m:t>
            </m:r>
          </m:e>
        </m:d>
        <m:r>
          <w:rPr>
            <w:rFonts w:ascii="Cambria Math" w:hAnsi="Cambria Math" w:cs="Times New Roman"/>
          </w:rPr>
          <m:t>-</m:t>
        </m:r>
        <m:d>
          <m:dPr>
            <m:begChr m:val="‖"/>
            <m:endChr m:val="‖"/>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s</m:t>
            </m:r>
          </m:e>
        </m:d>
        <m:r>
          <w:rPr>
            <w:rFonts w:ascii="Cambria Math" w:hAnsi="Cambria Math" w:cs="Times New Roman"/>
          </w:rPr>
          <m:t xml:space="preserve"> x</m:t>
        </m:r>
        <m:func>
          <m:funcPr>
            <m:ctrlPr>
              <w:rPr>
                <w:rFonts w:ascii="Cambria Math" w:hAnsi="Cambria Math" w:cs="Times New Roman"/>
                <w:i/>
              </w:rPr>
            </m:ctrlPr>
          </m:funcPr>
          <m:fName>
            <m:r>
              <m:rPr>
                <m:sty m:val="p"/>
              </m:rPr>
              <w:rPr>
                <w:rFonts w:ascii="Cambria Math" w:hAnsi="Cambria Math" w:cs="Times New Roman"/>
              </w:rPr>
              <m:t>tan</m:t>
            </m:r>
          </m:fName>
          <m:e>
            <m:r>
              <w:rPr>
                <w:rFonts w:ascii="Cambria Math" w:hAnsi="Cambria Math" w:cs="Times New Roman"/>
              </w:rPr>
              <m:t>μ ≤0 (after contact breakage)</m:t>
            </m:r>
          </m:e>
        </m:func>
      </m:oMath>
      <w:r w:rsidR="00B47BF6" w:rsidRPr="000949C0">
        <w:rPr>
          <w:rFonts w:ascii="Times New Roman" w:hAnsi="Times New Roman" w:cs="Times New Roman"/>
        </w:rPr>
        <w:t xml:space="preserve"> </w:t>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r>
      <w:r w:rsidR="00B47BF6" w:rsidRPr="000949C0">
        <w:rPr>
          <w:rFonts w:ascii="Times New Roman" w:hAnsi="Times New Roman" w:cs="Times New Roman"/>
        </w:rPr>
        <w:tab/>
        <w:t>(</w:t>
      </w:r>
      <w:r w:rsidR="0081268C">
        <w:rPr>
          <w:rFonts w:ascii="Times New Roman" w:hAnsi="Times New Roman" w:cs="Times New Roman"/>
        </w:rPr>
        <w:t>7</w:t>
      </w:r>
      <w:r w:rsidR="00B47BF6" w:rsidRPr="000949C0">
        <w:rPr>
          <w:rFonts w:ascii="Times New Roman" w:hAnsi="Times New Roman" w:cs="Times New Roman"/>
        </w:rPr>
        <w:t>)</w:t>
      </w:r>
      <w:r w:rsidR="00B47BF6" w:rsidRPr="000949C0">
        <w:rPr>
          <w:rFonts w:ascii="Times New Roman" w:hAnsi="Times New Roman" w:cs="Times New Roman"/>
        </w:rPr>
        <w:br/>
      </w:r>
    </w:p>
    <w:p w14:paraId="0528FCB1" w14:textId="147DC8AB" w:rsidR="00971FFD" w:rsidRPr="00971FFD" w:rsidRDefault="00971FFD" w:rsidP="00971FFD">
      <w:pPr>
        <w:spacing w:after="0" w:line="240" w:lineRule="auto"/>
        <w:ind w:firstLine="360"/>
        <w:jc w:val="both"/>
        <w:rPr>
          <w:rFonts w:ascii="Times New Roman" w:hAnsi="Times New Roman" w:cs="Times New Roman"/>
          <w:iCs/>
        </w:rPr>
      </w:pPr>
      <m:oMath>
        <m:sSubSup>
          <m:sSubSupPr>
            <m:ctrlPr>
              <w:rPr>
                <w:rFonts w:ascii="Cambria Math" w:hAnsi="Cambria Math" w:cs="Times New Roman"/>
                <w:iCs/>
              </w:rPr>
            </m:ctrlPr>
          </m:sSubSupPr>
          <m:e>
            <m:r>
              <m:rPr>
                <m:sty m:val="p"/>
              </m:rPr>
              <w:rPr>
                <w:rFonts w:ascii="Cambria Math" w:hAnsi="Cambria Math" w:cs="Times New Roman"/>
              </w:rPr>
              <m:t>F</m:t>
            </m:r>
          </m:e>
          <m:sub>
            <m:r>
              <m:rPr>
                <m:sty m:val="p"/>
              </m:rPr>
              <w:rPr>
                <w:rFonts w:ascii="Cambria Math" w:hAnsi="Cambria Math" w:cs="Times New Roman"/>
              </w:rPr>
              <m:t>max</m:t>
            </m:r>
          </m:sub>
          <m:sup>
            <m:r>
              <m:rPr>
                <m:sty m:val="p"/>
              </m:rPr>
              <w:rPr>
                <w:rFonts w:ascii="Cambria Math" w:hAnsi="Cambria Math" w:cs="Times New Roman"/>
              </w:rPr>
              <m:t>s</m:t>
            </m:r>
          </m:sup>
        </m:sSubSup>
      </m:oMath>
      <w:r w:rsidRPr="00971FFD">
        <w:rPr>
          <w:rFonts w:ascii="Times New Roman" w:hAnsi="Times New Roman" w:cs="Times New Roman"/>
          <w:iCs/>
        </w:rPr>
        <w:t xml:space="preserve"> is a cohesive force between the spheres, μ is the angle of friction between the </w:t>
      </w:r>
      <w:proofErr w:type="gramStart"/>
      <w:r w:rsidRPr="00971FFD">
        <w:rPr>
          <w:rFonts w:ascii="Times New Roman" w:hAnsi="Times New Roman" w:cs="Times New Roman"/>
          <w:iCs/>
        </w:rPr>
        <w:t>particles.</w:t>
      </w:r>
      <w:proofErr w:type="gramEnd"/>
      <w:r w:rsidRPr="00971FFD">
        <w:rPr>
          <w:rFonts w:ascii="Times New Roman" w:hAnsi="Times New Roman" w:cs="Times New Roman"/>
          <w:iCs/>
        </w:rPr>
        <w:t xml:space="preserve">  If </w:t>
      </w:r>
      <m:oMath>
        <m:sSubSup>
          <m:sSubSupPr>
            <m:ctrlPr>
              <w:rPr>
                <w:rFonts w:ascii="Cambria Math" w:hAnsi="Cambria Math" w:cs="Times New Roman"/>
              </w:rPr>
            </m:ctrlPr>
          </m:sSubSupPr>
          <m:e>
            <m:r>
              <m:rPr>
                <m:sty m:val="p"/>
              </m:rPr>
              <w:rPr>
                <w:rFonts w:ascii="Cambria Math" w:hAnsi="Cambria Math" w:cs="Times New Roman"/>
              </w:rPr>
              <m:t>F</m:t>
            </m:r>
          </m:e>
          <m:sub>
            <m:r>
              <m:rPr>
                <m:sty m:val="p"/>
              </m:rPr>
              <w:rPr>
                <w:rFonts w:ascii="Cambria Math" w:hAnsi="Cambria Math" w:cs="Times New Roman"/>
              </w:rPr>
              <m:t>n</m:t>
            </m:r>
          </m:sub>
          <m:sup>
            <m:r>
              <m:rPr>
                <m:sty m:val="p"/>
              </m:rPr>
              <w:rPr>
                <w:rFonts w:ascii="Cambria Math" w:hAnsi="Cambria Math" w:cs="Times New Roman"/>
              </w:rPr>
              <m:t>min</m:t>
            </m:r>
          </m:sup>
        </m:sSubSup>
      </m:oMath>
      <w:r w:rsidRPr="00971FFD">
        <w:rPr>
          <w:rFonts w:ascii="Times New Roman" w:hAnsi="Times New Roman" w:cs="Times New Roman"/>
          <w:iCs/>
        </w:rPr>
        <w:t xml:space="preserve"> is reached, the contact will be stopped. The next procedure for cohesion between </w:t>
      </w:r>
      <w:r w:rsidRPr="00971FFD">
        <w:rPr>
          <w:rFonts w:ascii="Times New Roman" w:hAnsi="Times New Roman" w:cs="Times New Roman"/>
          <w:iCs/>
        </w:rPr>
        <w:t>particles</w:t>
      </w:r>
      <w:r w:rsidRPr="00971FFD">
        <w:rPr>
          <w:rFonts w:ascii="Times New Roman" w:hAnsi="Times New Roman" w:cs="Times New Roman"/>
          <w:iCs/>
        </w:rPr>
        <w:t xml:space="preserve"> is not considered when connection appears for the second time</w:t>
      </w:r>
      <w:r w:rsidRPr="00971FFD">
        <w:rPr>
          <w:rFonts w:ascii="Times New Roman" w:hAnsi="Times New Roman" w:cs="Times New Roman"/>
          <w:iCs/>
        </w:rPr>
        <w:t>.</w:t>
      </w:r>
    </w:p>
    <w:p w14:paraId="5B86A9E7" w14:textId="51CAE330" w:rsidR="00B47BF6" w:rsidRDefault="00971FFD" w:rsidP="00971FFD">
      <w:pPr>
        <w:spacing w:after="0" w:line="240" w:lineRule="auto"/>
        <w:ind w:firstLine="360"/>
        <w:jc w:val="both"/>
        <w:rPr>
          <w:rFonts w:ascii="Times New Roman" w:hAnsi="Times New Roman" w:cs="Times New Roman"/>
          <w:iCs/>
        </w:rPr>
      </w:pPr>
      <w:r w:rsidRPr="00971FFD">
        <w:rPr>
          <w:rFonts w:ascii="Times New Roman" w:hAnsi="Times New Roman" w:cs="Times New Roman"/>
          <w:iCs/>
        </w:rPr>
        <w:t>Once the critical threshold has reached its maximum limit, the strength of the grains will disappear, and the cracks of the particles will develop. In [17], the fragmented motion, consisting of a spring-mass with cohesion, is explained as being similar to a rigid body movement.</w:t>
      </w:r>
    </w:p>
    <w:p w14:paraId="6F7A8486" w14:textId="47F4F5D0" w:rsidR="00D07DC9" w:rsidRPr="00971FFD" w:rsidRDefault="00D07DC9" w:rsidP="00971FFD">
      <w:pPr>
        <w:spacing w:after="0" w:line="240" w:lineRule="auto"/>
        <w:ind w:firstLine="360"/>
        <w:jc w:val="both"/>
        <w:rPr>
          <w:rFonts w:ascii="Times New Roman" w:hAnsi="Times New Roman" w:cs="Times New Roman"/>
          <w:iCs/>
        </w:rPr>
      </w:pPr>
      <w:r w:rsidRPr="00D07DC9">
        <w:rPr>
          <w:rFonts w:ascii="Times New Roman" w:hAnsi="Times New Roman" w:cs="Times New Roman"/>
          <w:iCs/>
        </w:rPr>
        <w:t xml:space="preserve">Cohesive and tensile forces are assumed to have cohesion stress (C), normal stress (T), and sphere (R) functions. In this step, the maximum shear stress is zero. </w:t>
      </w:r>
      <m:oMath>
        <m:sSubSup>
          <m:sSubSupPr>
            <m:ctrlPr>
              <w:rPr>
                <w:rFonts w:ascii="Cambria Math" w:hAnsi="Cambria Math" w:cs="Times-Roman"/>
                <w:iCs/>
              </w:rPr>
            </m:ctrlPr>
          </m:sSubSupPr>
          <m:e>
            <m:r>
              <m:rPr>
                <m:sty m:val="p"/>
              </m:rPr>
              <w:rPr>
                <w:rFonts w:ascii="Cambria Math" w:hAnsi="Cambria Math" w:cs="Times-Roman"/>
              </w:rPr>
              <m:t>F</m:t>
            </m:r>
          </m:e>
          <m:sub>
            <m:r>
              <m:rPr>
                <m:sty m:val="p"/>
              </m:rPr>
              <w:rPr>
                <w:rFonts w:ascii="Cambria Math" w:hAnsi="Cambria Math" w:cs="Times-Roman"/>
              </w:rPr>
              <m:t>max</m:t>
            </m:r>
          </m:sub>
          <m:sup>
            <m:r>
              <m:rPr>
                <m:sty m:val="p"/>
              </m:rPr>
              <w:rPr>
                <w:rFonts w:ascii="Cambria Math" w:hAnsi="Cambria Math" w:cs="Times-Roman"/>
              </w:rPr>
              <m:t>s</m:t>
            </m:r>
          </m:sup>
        </m:sSubSup>
      </m:oMath>
      <w:r w:rsidRPr="00D07DC9">
        <w:rPr>
          <w:rFonts w:ascii="Times New Roman" w:hAnsi="Times New Roman" w:cs="Times New Roman"/>
          <w:iCs/>
        </w:rPr>
        <w:t xml:space="preserve"> is calculated using the equation (8).</w:t>
      </w:r>
    </w:p>
    <w:p w14:paraId="66B14337" w14:textId="70B70DBA" w:rsidR="00B47BF6" w:rsidRPr="000949C0" w:rsidRDefault="00C761AF" w:rsidP="00D47526">
      <w:pPr>
        <w:spacing w:after="0" w:line="240" w:lineRule="auto"/>
        <w:ind w:firstLine="2410"/>
        <w:jc w:val="both"/>
        <w:rPr>
          <w:rFonts w:ascii="Times-Roman" w:hAnsi="Times-Roman" w:cs="Times-Roman"/>
          <w:iCs/>
        </w:rPr>
      </w:pPr>
      <m:oMath>
        <m:sSubSup>
          <m:sSubSupPr>
            <m:ctrlPr>
              <w:rPr>
                <w:rFonts w:ascii="Cambria Math" w:hAnsi="Cambria Math" w:cs="Times-Roman"/>
                <w:iCs/>
              </w:rPr>
            </m:ctrlPr>
          </m:sSubSupPr>
          <m:e>
            <m:r>
              <m:rPr>
                <m:sty m:val="p"/>
              </m:rPr>
              <w:rPr>
                <w:rFonts w:ascii="Cambria Math" w:hAnsi="Cambria Math" w:cs="Times-Roman"/>
              </w:rPr>
              <m:t>F</m:t>
            </m:r>
          </m:e>
          <m:sub>
            <m:r>
              <m:rPr>
                <m:sty m:val="p"/>
              </m:rPr>
              <w:rPr>
                <w:rFonts w:ascii="Cambria Math" w:hAnsi="Cambria Math" w:cs="Times-Roman"/>
              </w:rPr>
              <m:t>max</m:t>
            </m:r>
          </m:sub>
          <m:sup>
            <m:r>
              <m:rPr>
                <m:sty m:val="p"/>
              </m:rPr>
              <w:rPr>
                <w:rFonts w:ascii="Cambria Math" w:hAnsi="Cambria Math" w:cs="Times-Roman"/>
              </w:rPr>
              <m:t>s</m:t>
            </m:r>
          </m:sup>
        </m:sSubSup>
        <m:r>
          <m:rPr>
            <m:sty m:val="p"/>
          </m:rPr>
          <w:rPr>
            <w:rFonts w:ascii="Cambria Math" w:hAnsi="Cambria Math" w:cs="Times-Roman"/>
          </w:rPr>
          <m:t xml:space="preserve">=C x </m:t>
        </m:r>
        <m:sSup>
          <m:sSupPr>
            <m:ctrlPr>
              <w:rPr>
                <w:rFonts w:ascii="Cambria Math" w:hAnsi="Cambria Math" w:cs="Times-Roman"/>
                <w:iCs/>
              </w:rPr>
            </m:ctrlPr>
          </m:sSupPr>
          <m:e>
            <m:r>
              <m:rPr>
                <m:sty m:val="p"/>
              </m:rPr>
              <w:rPr>
                <w:rFonts w:ascii="Cambria Math" w:hAnsi="Cambria Math" w:cs="Times-Roman"/>
              </w:rPr>
              <m:t>R</m:t>
            </m:r>
          </m:e>
          <m:sup>
            <m:r>
              <m:rPr>
                <m:sty m:val="p"/>
              </m:rPr>
              <w:rPr>
                <w:rFonts w:ascii="Cambria Math" w:hAnsi="Cambria Math" w:cs="Times-Roman"/>
              </w:rPr>
              <m:t>2</m:t>
            </m:r>
          </m:sup>
        </m:sSup>
        <m:r>
          <m:rPr>
            <m:sty m:val="p"/>
          </m:rPr>
          <w:rPr>
            <w:rFonts w:ascii="Cambria Math" w:hAnsi="Cambria Math" w:cs="Times-Roman"/>
          </w:rPr>
          <m:t xml:space="preserve"> and </m:t>
        </m:r>
        <m:sSubSup>
          <m:sSubSupPr>
            <m:ctrlPr>
              <w:rPr>
                <w:rFonts w:ascii="Cambria Math" w:hAnsi="Cambria Math" w:cs="Times-Roman"/>
                <w:iCs/>
              </w:rPr>
            </m:ctrlPr>
          </m:sSubSupPr>
          <m:e>
            <m:r>
              <m:rPr>
                <m:sty m:val="p"/>
              </m:rPr>
              <w:rPr>
                <w:rFonts w:ascii="Cambria Math" w:hAnsi="Cambria Math" w:cs="Times-Roman"/>
              </w:rPr>
              <m:t>F</m:t>
            </m:r>
          </m:e>
          <m:sub>
            <m:r>
              <m:rPr>
                <m:sty m:val="p"/>
              </m:rPr>
              <w:rPr>
                <w:rFonts w:ascii="Cambria Math" w:hAnsi="Cambria Math" w:cs="Times-Roman"/>
              </w:rPr>
              <m:t>min</m:t>
            </m:r>
          </m:sub>
          <m:sup>
            <m:r>
              <m:rPr>
                <m:sty m:val="p"/>
              </m:rPr>
              <w:rPr>
                <w:rFonts w:ascii="Cambria Math" w:hAnsi="Cambria Math" w:cs="Times-Roman"/>
              </w:rPr>
              <m:t>n</m:t>
            </m:r>
          </m:sup>
        </m:sSubSup>
        <m:r>
          <m:rPr>
            <m:sty m:val="p"/>
          </m:rPr>
          <w:rPr>
            <w:rFonts w:ascii="Cambria Math" w:hAnsi="Cambria Math" w:cs="Times-Roman"/>
          </w:rPr>
          <m:t xml:space="preserve">=T x </m:t>
        </m:r>
        <m:sSup>
          <m:sSupPr>
            <m:ctrlPr>
              <w:rPr>
                <w:rFonts w:ascii="Cambria Math" w:hAnsi="Cambria Math" w:cs="Times-Roman"/>
                <w:iCs/>
              </w:rPr>
            </m:ctrlPr>
          </m:sSupPr>
          <m:e>
            <m:r>
              <m:rPr>
                <m:sty m:val="p"/>
              </m:rPr>
              <w:rPr>
                <w:rFonts w:ascii="Cambria Math" w:hAnsi="Cambria Math" w:cs="Times-Roman"/>
              </w:rPr>
              <m:t>R</m:t>
            </m:r>
          </m:e>
          <m:sup>
            <m:r>
              <m:rPr>
                <m:sty m:val="p"/>
              </m:rPr>
              <w:rPr>
                <w:rFonts w:ascii="Cambria Math" w:hAnsi="Cambria Math" w:cs="Times-Roman"/>
              </w:rPr>
              <m:t>2</m:t>
            </m:r>
          </m:sup>
        </m:sSup>
      </m:oMath>
      <w:r w:rsidR="00B47BF6" w:rsidRPr="000949C0">
        <w:rPr>
          <w:rFonts w:ascii="Times-Roman" w:hAnsi="Times-Roman" w:cs="Times-Roman"/>
          <w:iCs/>
        </w:rPr>
        <w:t xml:space="preserve"> </w:t>
      </w:r>
      <w:r w:rsidR="00B47BF6" w:rsidRPr="000949C0">
        <w:rPr>
          <w:rFonts w:ascii="Times-Roman" w:hAnsi="Times-Roman" w:cs="Times-Roman"/>
          <w:iCs/>
        </w:rPr>
        <w:tab/>
      </w:r>
      <w:r w:rsidR="00B47BF6" w:rsidRPr="000949C0">
        <w:rPr>
          <w:rFonts w:ascii="Times-Roman" w:hAnsi="Times-Roman" w:cs="Times-Roman"/>
          <w:iCs/>
        </w:rPr>
        <w:tab/>
      </w:r>
      <w:r w:rsidR="00B47BF6" w:rsidRPr="000949C0">
        <w:rPr>
          <w:rFonts w:ascii="Times-Roman" w:hAnsi="Times-Roman" w:cs="Times-Roman"/>
          <w:iCs/>
        </w:rPr>
        <w:tab/>
      </w:r>
      <w:r w:rsidR="0081268C">
        <w:rPr>
          <w:rFonts w:ascii="Times-Roman" w:hAnsi="Times-Roman" w:cs="Times-Roman"/>
          <w:iCs/>
        </w:rPr>
        <w:tab/>
      </w:r>
      <w:r w:rsidR="00B47BF6" w:rsidRPr="000949C0">
        <w:rPr>
          <w:rFonts w:ascii="Times-Roman" w:hAnsi="Times-Roman" w:cs="Times-Roman"/>
          <w:iCs/>
        </w:rPr>
        <w:t>(</w:t>
      </w:r>
      <w:r w:rsidR="0081268C">
        <w:rPr>
          <w:rFonts w:ascii="Times-Roman" w:hAnsi="Times-Roman" w:cs="Times-Roman"/>
          <w:iCs/>
        </w:rPr>
        <w:t>8</w:t>
      </w:r>
      <w:r w:rsidR="00B47BF6" w:rsidRPr="000949C0">
        <w:rPr>
          <w:rFonts w:ascii="Times-Roman" w:hAnsi="Times-Roman" w:cs="Times-Roman"/>
          <w:iCs/>
        </w:rPr>
        <w:t>)</w:t>
      </w:r>
    </w:p>
    <w:p w14:paraId="396C7843" w14:textId="62E12750" w:rsidR="00B47BF6" w:rsidRPr="00D07DC9" w:rsidRDefault="00D07DC9" w:rsidP="00D07DC9">
      <w:pPr>
        <w:spacing w:after="0" w:line="240" w:lineRule="auto"/>
        <w:ind w:firstLine="360"/>
        <w:jc w:val="both"/>
        <w:rPr>
          <w:rFonts w:ascii="Times-Roman" w:hAnsi="Times-Roman" w:cs="Times-Roman"/>
        </w:rPr>
      </w:pPr>
      <w:r w:rsidRPr="00D07DC9">
        <w:rPr>
          <w:rFonts w:ascii="Times-Roman" w:hAnsi="Times-Roman" w:cs="Times-Roman"/>
        </w:rPr>
        <w:t xml:space="preserve">For the two contacts, smaller values of C, T, and </w:t>
      </w:r>
      <w:proofErr w:type="spellStart"/>
      <w:r w:rsidRPr="00D07DC9">
        <w:rPr>
          <w:rFonts w:ascii="Times-Roman" w:hAnsi="Times-Roman" w:cs="Times-Roman"/>
        </w:rPr>
        <w:t>R are</w:t>
      </w:r>
      <w:proofErr w:type="spellEnd"/>
      <w:r w:rsidRPr="00D07DC9">
        <w:rPr>
          <w:rFonts w:ascii="Times-Roman" w:hAnsi="Times-Roman" w:cs="Times-Roman"/>
        </w:rPr>
        <w:t xml:space="preserve"> assumed. Non-viscous damping is used to control the excessive kinetic energy of the DEM system.  Parameters refer to classical theory [23] and are based on equation (9)</w:t>
      </w:r>
      <w:r w:rsidR="00B47BF6" w:rsidRPr="000949C0">
        <w:t>.</w:t>
      </w:r>
    </w:p>
    <w:p w14:paraId="114E6FAB" w14:textId="5E61D8DA" w:rsidR="00B47BF6" w:rsidRPr="000949C0" w:rsidRDefault="00C761AF" w:rsidP="00D47526">
      <w:pPr>
        <w:spacing w:after="0" w:line="240" w:lineRule="auto"/>
        <w:ind w:firstLine="2410"/>
        <w:jc w:val="both"/>
        <w:rPr>
          <w:rFonts w:ascii="Times-Italic" w:hAnsi="Times-Italic" w:cs="Times-Italic"/>
        </w:rPr>
      </w:pPr>
      <m:oMath>
        <m:sSubSup>
          <m:sSubSupPr>
            <m:ctrlPr>
              <w:rPr>
                <w:rFonts w:ascii="Cambria Math" w:hAnsi="Cambria Math" w:cs="Times-Italic"/>
                <w:iCs/>
              </w:rPr>
            </m:ctrlPr>
          </m:sSubSupPr>
          <m:e>
            <m:acc>
              <m:accPr>
                <m:chr m:val="⃗"/>
                <m:ctrlPr>
                  <w:rPr>
                    <w:rFonts w:ascii="Cambria Math" w:hAnsi="Cambria Math" w:cs="Times-Italic"/>
                    <w:iCs/>
                  </w:rPr>
                </m:ctrlPr>
              </m:accPr>
              <m:e>
                <m:r>
                  <m:rPr>
                    <m:sty m:val="p"/>
                  </m:rPr>
                  <w:rPr>
                    <w:rFonts w:ascii="Cambria Math" w:hAnsi="Cambria Math" w:cs="Times-Italic"/>
                  </w:rPr>
                  <m:t>F</m:t>
                </m:r>
              </m:e>
            </m:acc>
          </m:e>
          <m:sub>
            <m:r>
              <m:rPr>
                <m:sty m:val="p"/>
              </m:rPr>
              <w:rPr>
                <w:rFonts w:ascii="Cambria Math" w:hAnsi="Cambria Math" w:cs="Times-Italic"/>
              </w:rPr>
              <m:t>damped</m:t>
            </m:r>
          </m:sub>
          <m:sup>
            <m:r>
              <m:rPr>
                <m:sty m:val="p"/>
              </m:rPr>
              <w:rPr>
                <w:rFonts w:ascii="Cambria Math" w:hAnsi="Cambria Math" w:cs="Times-Italic"/>
              </w:rPr>
              <m:t>k</m:t>
            </m:r>
          </m:sup>
        </m:sSubSup>
        <m:r>
          <m:rPr>
            <m:sty m:val="p"/>
          </m:rPr>
          <w:rPr>
            <w:rFonts w:ascii="Cambria Math" w:hAnsi="Cambria Math" w:cs="Times-Italic"/>
          </w:rPr>
          <m:t>=</m:t>
        </m:r>
        <m:sSup>
          <m:sSupPr>
            <m:ctrlPr>
              <w:rPr>
                <w:rFonts w:ascii="Cambria Math" w:hAnsi="Cambria Math" w:cs="MTMI"/>
                <w:iCs/>
              </w:rPr>
            </m:ctrlPr>
          </m:sSupPr>
          <m:e>
            <m:acc>
              <m:accPr>
                <m:chr m:val="⃗"/>
                <m:ctrlPr>
                  <w:rPr>
                    <w:rFonts w:ascii="Cambria Math" w:hAnsi="Cambria Math" w:cs="MTMI"/>
                    <w:iCs/>
                  </w:rPr>
                </m:ctrlPr>
              </m:accPr>
              <m:e>
                <m:r>
                  <m:rPr>
                    <m:sty m:val="p"/>
                  </m:rPr>
                  <w:rPr>
                    <w:rFonts w:ascii="Cambria Math" w:hAnsi="Cambria Math" w:cs="MTMI"/>
                  </w:rPr>
                  <m:t>F</m:t>
                </m:r>
              </m:e>
            </m:acc>
          </m:e>
          <m:sup>
            <m:r>
              <m:rPr>
                <m:sty m:val="p"/>
              </m:rPr>
              <w:rPr>
                <w:rFonts w:ascii="Cambria Math" w:hAnsi="Cambria Math" w:cs="MTMI"/>
              </w:rPr>
              <m:t>k</m:t>
            </m:r>
          </m:sup>
        </m:sSup>
        <m:r>
          <m:rPr>
            <m:sty m:val="p"/>
          </m:rPr>
          <w:rPr>
            <w:rFonts w:ascii="Cambria Math" w:hAnsi="Cambria Math" w:cs="Times-Italic"/>
          </w:rPr>
          <m:t>- α. sgn</m:t>
        </m:r>
        <m:d>
          <m:dPr>
            <m:ctrlPr>
              <w:rPr>
                <w:rFonts w:ascii="Cambria Math" w:hAnsi="Cambria Math" w:cs="Times-Italic"/>
                <w:iCs/>
              </w:rPr>
            </m:ctrlPr>
          </m:dPr>
          <m:e>
            <m:sSup>
              <m:sSupPr>
                <m:ctrlPr>
                  <w:rPr>
                    <w:rFonts w:ascii="Cambria Math" w:hAnsi="Cambria Math" w:cs="Times-Italic"/>
                    <w:iCs/>
                  </w:rPr>
                </m:ctrlPr>
              </m:sSupPr>
              <m:e>
                <m:acc>
                  <m:accPr>
                    <m:chr m:val="⃗"/>
                    <m:ctrlPr>
                      <w:rPr>
                        <w:rFonts w:ascii="Cambria Math" w:hAnsi="Cambria Math" w:cs="Times-Italic"/>
                        <w:iCs/>
                      </w:rPr>
                    </m:ctrlPr>
                  </m:accPr>
                  <m:e>
                    <m:r>
                      <m:rPr>
                        <m:sty m:val="p"/>
                      </m:rPr>
                      <w:rPr>
                        <w:rFonts w:ascii="Cambria Math" w:hAnsi="Cambria Math" w:cs="Times-Italic"/>
                      </w:rPr>
                      <m:t>υ</m:t>
                    </m:r>
                  </m:e>
                </m:acc>
              </m:e>
              <m:sup>
                <m:r>
                  <m:rPr>
                    <m:sty m:val="p"/>
                  </m:rPr>
                  <w:rPr>
                    <w:rFonts w:ascii="Cambria Math" w:hAnsi="Cambria Math" w:cs="Times-Italic"/>
                  </w:rPr>
                  <m:t>k</m:t>
                </m:r>
              </m:sup>
            </m:sSup>
          </m:e>
        </m:d>
        <m:r>
          <m:rPr>
            <m:sty m:val="p"/>
          </m:rPr>
          <w:rPr>
            <w:rFonts w:ascii="Cambria Math" w:hAnsi="Cambria Math" w:cs="Times-Italic"/>
          </w:rPr>
          <m:t>.</m:t>
        </m:r>
        <m:r>
          <m:rPr>
            <m:sty m:val="p"/>
          </m:rPr>
          <w:rPr>
            <w:rFonts w:ascii="Cambria Math" w:hAnsi="Cambria Math"/>
          </w:rPr>
          <m:t>|</m:t>
        </m:r>
        <m:sSup>
          <m:sSupPr>
            <m:ctrlPr>
              <w:rPr>
                <w:rFonts w:ascii="Cambria Math" w:hAnsi="Cambria Math"/>
                <w:iCs/>
              </w:rPr>
            </m:ctrlPr>
          </m:sSupPr>
          <m:e>
            <m:acc>
              <m:accPr>
                <m:chr m:val="⃗"/>
                <m:ctrlPr>
                  <w:rPr>
                    <w:rFonts w:ascii="Cambria Math" w:hAnsi="Cambria Math"/>
                    <w:iCs/>
                  </w:rPr>
                </m:ctrlPr>
              </m:accPr>
              <m:e>
                <m:r>
                  <m:rPr>
                    <m:sty m:val="p"/>
                  </m:rPr>
                  <w:rPr>
                    <w:rFonts w:ascii="Cambria Math" w:hAnsi="Cambria Math"/>
                  </w:rPr>
                  <m:t>F</m:t>
                </m:r>
              </m:e>
            </m:acc>
          </m:e>
          <m:sup>
            <m:r>
              <m:rPr>
                <m:sty m:val="p"/>
              </m:rPr>
              <w:rPr>
                <w:rFonts w:ascii="Cambria Math" w:hAnsi="Cambria Math"/>
              </w:rPr>
              <m:t>k</m:t>
            </m:r>
          </m:sup>
        </m:sSup>
        <m:r>
          <m:rPr>
            <m:sty m:val="p"/>
          </m:rPr>
          <w:rPr>
            <w:rFonts w:ascii="Cambria Math" w:hAnsi="Cambria Math" w:cs="Times-Italic"/>
          </w:rPr>
          <m:t xml:space="preserve">| </m:t>
        </m:r>
      </m:oMath>
      <w:r w:rsidR="00B47BF6" w:rsidRPr="000949C0">
        <w:rPr>
          <w:rFonts w:ascii="Times-Italic" w:hAnsi="Times-Italic" w:cs="Times-Italic"/>
        </w:rPr>
        <w:tab/>
      </w:r>
      <w:r w:rsidR="00B47BF6" w:rsidRPr="000949C0">
        <w:rPr>
          <w:rFonts w:ascii="Times-Italic" w:hAnsi="Times-Italic" w:cs="Times-Italic"/>
          <w:i/>
          <w:iCs/>
        </w:rPr>
        <w:tab/>
      </w:r>
      <w:r w:rsidR="00B47BF6" w:rsidRPr="000949C0">
        <w:rPr>
          <w:rFonts w:ascii="Times-Italic" w:hAnsi="Times-Italic" w:cs="Times-Italic"/>
          <w:i/>
          <w:iCs/>
        </w:rPr>
        <w:tab/>
      </w:r>
      <w:r w:rsidR="0081268C">
        <w:rPr>
          <w:rFonts w:ascii="Times-Italic" w:hAnsi="Times-Italic" w:cs="Times-Italic"/>
          <w:i/>
          <w:iCs/>
        </w:rPr>
        <w:tab/>
      </w:r>
      <w:r w:rsidR="00B47BF6" w:rsidRPr="000949C0">
        <w:rPr>
          <w:rFonts w:ascii="Times-Italic" w:hAnsi="Times-Italic" w:cs="Times-Italic"/>
        </w:rPr>
        <w:t>(</w:t>
      </w:r>
      <w:r w:rsidR="0081268C">
        <w:rPr>
          <w:rFonts w:ascii="Times-Italic" w:hAnsi="Times-Italic" w:cs="Times-Italic"/>
        </w:rPr>
        <w:t>9</w:t>
      </w:r>
      <w:r w:rsidR="00B47BF6" w:rsidRPr="000949C0">
        <w:rPr>
          <w:rFonts w:ascii="Times-Italic" w:hAnsi="Times-Italic" w:cs="Times-Italic"/>
        </w:rPr>
        <w:t>)</w:t>
      </w:r>
    </w:p>
    <w:p w14:paraId="759CBF10" w14:textId="6B98968F" w:rsidR="00485B39" w:rsidRDefault="00485B39" w:rsidP="00D47526">
      <w:pPr>
        <w:spacing w:after="0" w:line="240" w:lineRule="auto"/>
        <w:ind w:firstLine="360"/>
        <w:jc w:val="both"/>
        <w:rPr>
          <w:rFonts w:ascii="Times-Italic" w:hAnsi="Times-Italic" w:cs="Times-Italic"/>
          <w:iCs/>
        </w:rPr>
      </w:pPr>
      <w:r w:rsidRPr="00485B39">
        <w:rPr>
          <w:rFonts w:ascii="Times-Italic" w:hAnsi="Times-Italic" w:cs="Times-Italic"/>
          <w:iCs/>
        </w:rPr>
        <w:t xml:space="preserve">The kth component of residual strength and translational velocity is the same as the kth component of </w:t>
      </w:r>
      <m:oMath>
        <m:sSup>
          <m:sSupPr>
            <m:ctrlPr>
              <w:rPr>
                <w:rFonts w:ascii="Cambria Math" w:hAnsi="Cambria Math" w:cs="MTMI"/>
                <w:iCs/>
              </w:rPr>
            </m:ctrlPr>
          </m:sSupPr>
          <m:e>
            <m:acc>
              <m:accPr>
                <m:chr m:val="⃗"/>
                <m:ctrlPr>
                  <w:rPr>
                    <w:rFonts w:ascii="Cambria Math" w:hAnsi="Cambria Math" w:cs="MTMI"/>
                    <w:iCs/>
                  </w:rPr>
                </m:ctrlPr>
              </m:accPr>
              <m:e>
                <m:r>
                  <m:rPr>
                    <m:sty m:val="p"/>
                  </m:rPr>
                  <w:rPr>
                    <w:rFonts w:ascii="Cambria Math" w:hAnsi="Cambria Math" w:cs="MTMI"/>
                  </w:rPr>
                  <m:t>F</m:t>
                </m:r>
              </m:e>
            </m:acc>
          </m:e>
          <m:sup>
            <m:r>
              <m:rPr>
                <m:sty m:val="p"/>
              </m:rPr>
              <w:rPr>
                <w:rFonts w:ascii="Cambria Math" w:hAnsi="Cambria Math" w:cs="MTMI"/>
              </w:rPr>
              <m:t>k</m:t>
            </m:r>
          </m:sup>
        </m:sSup>
      </m:oMath>
      <w:r w:rsidRPr="000949C0">
        <w:rPr>
          <w:rFonts w:ascii="Times-Italic" w:hAnsi="Times-Italic" w:cs="Times-Italic"/>
          <w:iCs/>
        </w:rPr>
        <w:t xml:space="preserve"> and </w:t>
      </w:r>
      <m:oMath>
        <m:sSup>
          <m:sSupPr>
            <m:ctrlPr>
              <w:rPr>
                <w:rFonts w:ascii="Cambria Math" w:hAnsi="Cambria Math" w:cs="Times-Italic"/>
                <w:i/>
                <w:iCs/>
              </w:rPr>
            </m:ctrlPr>
          </m:sSupPr>
          <m:e>
            <m:acc>
              <m:accPr>
                <m:chr m:val="⃗"/>
                <m:ctrlPr>
                  <w:rPr>
                    <w:rFonts w:ascii="Cambria Math" w:hAnsi="Cambria Math" w:cs="Times-Italic"/>
                    <w:i/>
                    <w:iCs/>
                  </w:rPr>
                </m:ctrlPr>
              </m:accPr>
              <m:e>
                <m:r>
                  <w:rPr>
                    <w:rFonts w:ascii="Cambria Math" w:hAnsi="Cambria Math" w:cs="Times-Italic"/>
                  </w:rPr>
                  <m:t>υ</m:t>
                </m:r>
              </m:e>
            </m:acc>
          </m:e>
          <m:sup>
            <m:r>
              <w:rPr>
                <w:rFonts w:ascii="Cambria Math" w:hAnsi="Cambria Math" w:cs="Times-Italic"/>
              </w:rPr>
              <m:t>k</m:t>
            </m:r>
          </m:sup>
        </m:sSup>
      </m:oMath>
      <w:r w:rsidRPr="00485B39">
        <w:rPr>
          <w:rFonts w:ascii="Times-Italic" w:hAnsi="Times-Italic" w:cs="Times-Italic"/>
          <w:iCs/>
        </w:rPr>
        <w:t>. The sgn (•) is the value to be returned to the speed component (k). The k values of the 3D vector can be used in the x, y, and z directions.</w:t>
      </w:r>
    </w:p>
    <w:p w14:paraId="57D4D1DA" w14:textId="1A83733C" w:rsidR="00D32E32" w:rsidRDefault="00D32E32" w:rsidP="00D47526">
      <w:pPr>
        <w:spacing w:after="0" w:line="240" w:lineRule="auto"/>
        <w:ind w:firstLine="360"/>
        <w:jc w:val="both"/>
        <w:rPr>
          <w:rFonts w:ascii="Times-Italic" w:hAnsi="Times-Italic" w:cs="Times-Italic"/>
          <w:iCs/>
        </w:rPr>
      </w:pPr>
    </w:p>
    <w:p w14:paraId="3FE892DF" w14:textId="77777777" w:rsidR="00D32E32" w:rsidRDefault="00D32E32" w:rsidP="00D47526">
      <w:pPr>
        <w:spacing w:after="0" w:line="240" w:lineRule="auto"/>
        <w:ind w:firstLine="360"/>
        <w:jc w:val="both"/>
        <w:rPr>
          <w:rFonts w:ascii="Times-Italic" w:hAnsi="Times-Italic" w:cs="Times-Italic"/>
          <w:iCs/>
        </w:rPr>
      </w:pPr>
    </w:p>
    <w:p w14:paraId="120FB161" w14:textId="65CD2861" w:rsidR="00D32E32" w:rsidRPr="000949C0" w:rsidRDefault="00D32E32" w:rsidP="00D47526">
      <w:pPr>
        <w:spacing w:after="0" w:line="240" w:lineRule="auto"/>
        <w:ind w:firstLine="360"/>
        <w:jc w:val="both"/>
        <w:rPr>
          <w:rFonts w:ascii="Times-Italic" w:hAnsi="Times-Italic" w:cs="Times-Italic"/>
          <w:iCs/>
        </w:rPr>
      </w:pPr>
      <w:r w:rsidRPr="00D32E32">
        <w:rPr>
          <w:rFonts w:ascii="Times-Italic" w:hAnsi="Times-Italic" w:cs="Times-Italic"/>
          <w:iCs/>
        </w:rPr>
        <w:lastRenderedPageBreak/>
        <w:t xml:space="preserve">The parameters </w:t>
      </w:r>
      <w:proofErr w:type="spellStart"/>
      <w:r w:rsidRPr="000949C0">
        <w:rPr>
          <w:rFonts w:ascii="Times-Roman" w:hAnsi="Times-Roman" w:cs="Times-Roman"/>
        </w:rPr>
        <w:t>E</w:t>
      </w:r>
      <w:r w:rsidRPr="000949C0">
        <w:rPr>
          <w:rFonts w:ascii="Times-Roman" w:hAnsi="Times-Roman" w:cs="Times-Roman"/>
          <w:vertAlign w:val="subscript"/>
        </w:rPr>
        <w:t>c</w:t>
      </w:r>
      <w:proofErr w:type="spellEnd"/>
      <w:r w:rsidRPr="000949C0">
        <w:rPr>
          <w:rFonts w:ascii="Times-Roman" w:hAnsi="Times-Roman" w:cs="Times-Roman"/>
        </w:rPr>
        <w:t xml:space="preserve">, </w:t>
      </w:r>
      <w:proofErr w:type="spellStart"/>
      <w:r w:rsidRPr="000949C0">
        <w:rPr>
          <w:rFonts w:ascii="Times-Roman" w:hAnsi="Times-Roman" w:cs="Times-Roman"/>
        </w:rPr>
        <w:t>υ</w:t>
      </w:r>
      <w:r w:rsidRPr="000949C0">
        <w:rPr>
          <w:rFonts w:ascii="Times-Roman" w:hAnsi="Times-Roman" w:cs="Times-Roman"/>
          <w:vertAlign w:val="subscript"/>
        </w:rPr>
        <w:t>c</w:t>
      </w:r>
      <w:proofErr w:type="spellEnd"/>
      <w:r w:rsidRPr="000949C0">
        <w:rPr>
          <w:rFonts w:ascii="Times-Roman" w:hAnsi="Times-Roman" w:cs="Times-Roman"/>
        </w:rPr>
        <w:t xml:space="preserve">, μ, </w:t>
      </w:r>
      <m:oMath>
        <m:sSubSup>
          <m:sSubSupPr>
            <m:ctrlPr>
              <w:rPr>
                <w:rFonts w:ascii="Cambria Math" w:hAnsi="Cambria Math" w:cs="Times-Roman"/>
                <w:iCs/>
              </w:rPr>
            </m:ctrlPr>
          </m:sSubSupPr>
          <m:e>
            <m:r>
              <m:rPr>
                <m:sty m:val="p"/>
              </m:rPr>
              <w:rPr>
                <w:rFonts w:ascii="Cambria Math" w:hAnsi="Cambria Math" w:cs="Times-Roman"/>
              </w:rPr>
              <m:t>F</m:t>
            </m:r>
          </m:e>
          <m:sub>
            <m:r>
              <m:rPr>
                <m:sty m:val="p"/>
              </m:rPr>
              <w:rPr>
                <w:rFonts w:ascii="Cambria Math" w:hAnsi="Cambria Math" w:cs="Times-Roman"/>
              </w:rPr>
              <m:t>min</m:t>
            </m:r>
          </m:sub>
          <m:sup>
            <m:r>
              <m:rPr>
                <m:sty m:val="p"/>
              </m:rPr>
              <w:rPr>
                <w:rFonts w:ascii="Cambria Math" w:hAnsi="Cambria Math" w:cs="Times-Roman"/>
              </w:rPr>
              <m:t>n</m:t>
            </m:r>
          </m:sup>
        </m:sSubSup>
      </m:oMath>
      <w:r w:rsidRPr="000949C0">
        <w:rPr>
          <w:rFonts w:ascii="Times-Roman" w:hAnsi="Times-Roman" w:cs="Times-Roman"/>
        </w:rPr>
        <w:t xml:space="preserve">, </w:t>
      </w:r>
      <m:oMath>
        <m:sSubSup>
          <m:sSubSupPr>
            <m:ctrlPr>
              <w:rPr>
                <w:rFonts w:ascii="Cambria Math" w:hAnsi="Cambria Math" w:cs="Times-Roman"/>
                <w:iCs/>
              </w:rPr>
            </m:ctrlPr>
          </m:sSubSupPr>
          <m:e>
            <m:r>
              <m:rPr>
                <m:sty m:val="p"/>
              </m:rPr>
              <w:rPr>
                <w:rFonts w:ascii="Cambria Math" w:hAnsi="Cambria Math" w:cs="Times-Roman"/>
              </w:rPr>
              <m:t>F</m:t>
            </m:r>
          </m:e>
          <m:sub>
            <m:r>
              <m:rPr>
                <m:sty m:val="p"/>
              </m:rPr>
              <w:rPr>
                <w:rFonts w:ascii="Cambria Math" w:hAnsi="Cambria Math" w:cs="Times-Roman"/>
              </w:rPr>
              <m:t>max</m:t>
            </m:r>
          </m:sub>
          <m:sup>
            <m:r>
              <m:rPr>
                <m:sty m:val="p"/>
              </m:rPr>
              <w:rPr>
                <w:rFonts w:ascii="Cambria Math" w:hAnsi="Cambria Math" w:cs="Times-Roman"/>
              </w:rPr>
              <m:t>s</m:t>
            </m:r>
          </m:sup>
        </m:sSubSup>
      </m:oMath>
      <w:r w:rsidRPr="000949C0">
        <w:rPr>
          <w:rFonts w:ascii="Times-Roman" w:hAnsi="Times-Roman" w:cs="Times-Roman"/>
        </w:rPr>
        <w:t xml:space="preserve"> </w:t>
      </w:r>
      <w:r w:rsidRPr="00D32E32">
        <w:rPr>
          <w:rFonts w:ascii="Times-Italic" w:hAnsi="Times-Italic" w:cs="Times-Italic"/>
          <w:iCs/>
        </w:rPr>
        <w:t>are determined by the laboratory experiments' results. The values of the radius (R), mass density (</w:t>
      </w:r>
      <w:r w:rsidRPr="000949C0">
        <w:rPr>
          <w:rFonts w:ascii="Times-Roman" w:hAnsi="Times-Roman" w:cs="Times-Roman"/>
        </w:rPr>
        <w:t>ρ</w:t>
      </w:r>
      <w:r w:rsidRPr="00D32E32">
        <w:rPr>
          <w:rFonts w:ascii="Times-Italic" w:hAnsi="Times-Italic" w:cs="Times-Italic"/>
          <w:iCs/>
        </w:rPr>
        <w:t>), damping (</w:t>
      </w:r>
      <w:r w:rsidRPr="000949C0">
        <w:rPr>
          <w:rFonts w:ascii="Times-Roman" w:hAnsi="Times-Roman" w:cs="Times-Roman"/>
        </w:rPr>
        <w:t>α</w:t>
      </w:r>
      <w:r w:rsidRPr="00D32E32">
        <w:rPr>
          <w:rFonts w:ascii="Times-Italic" w:hAnsi="Times-Italic" w:cs="Times-Italic"/>
          <w:iCs/>
        </w:rPr>
        <w:t>), and other standards shall be determined based on the relevant references</w:t>
      </w:r>
      <w:r w:rsidR="00D271B2">
        <w:rPr>
          <w:rFonts w:ascii="Times-Italic" w:hAnsi="Times-Italic" w:cs="Times-Italic"/>
          <w:iCs/>
        </w:rPr>
        <w:t xml:space="preserve"> </w:t>
      </w:r>
      <w:r w:rsidRPr="00D32E32">
        <w:rPr>
          <w:rFonts w:ascii="Times-Italic" w:hAnsi="Times-Italic" w:cs="Times-Italic"/>
          <w:iCs/>
        </w:rPr>
        <w:t>[1],</w:t>
      </w:r>
      <w:r w:rsidR="00D271B2">
        <w:rPr>
          <w:rFonts w:ascii="Times-Italic" w:hAnsi="Times-Italic" w:cs="Times-Italic"/>
          <w:iCs/>
        </w:rPr>
        <w:t xml:space="preserve"> </w:t>
      </w:r>
      <w:r w:rsidRPr="00D32E32">
        <w:rPr>
          <w:rFonts w:ascii="Times-Italic" w:hAnsi="Times-Italic" w:cs="Times-Italic"/>
          <w:iCs/>
        </w:rPr>
        <w:t>[3],</w:t>
      </w:r>
      <w:r w:rsidR="00D271B2">
        <w:rPr>
          <w:rFonts w:ascii="Times-Italic" w:hAnsi="Times-Italic" w:cs="Times-Italic"/>
          <w:iCs/>
        </w:rPr>
        <w:t xml:space="preserve"> </w:t>
      </w:r>
      <w:r w:rsidRPr="00D32E32">
        <w:rPr>
          <w:rFonts w:ascii="Times-Italic" w:hAnsi="Times-Italic" w:cs="Times-Italic"/>
          <w:iCs/>
        </w:rPr>
        <w:t>[4].</w:t>
      </w:r>
    </w:p>
    <w:p w14:paraId="39920B76" w14:textId="77777777" w:rsidR="0081268C" w:rsidRPr="000949C0" w:rsidRDefault="0081268C" w:rsidP="00D47526">
      <w:pPr>
        <w:spacing w:after="0" w:line="240" w:lineRule="auto"/>
        <w:ind w:firstLine="360"/>
        <w:jc w:val="both"/>
        <w:rPr>
          <w:rFonts w:ascii="Times-Roman" w:hAnsi="Times-Roman" w:cs="Times-Roman"/>
        </w:rPr>
      </w:pPr>
    </w:p>
    <w:p w14:paraId="6552AF89" w14:textId="77777777" w:rsidR="00B47BF6" w:rsidRPr="000949C0" w:rsidRDefault="00B47BF6" w:rsidP="00B47BF6">
      <w:pPr>
        <w:numPr>
          <w:ilvl w:val="0"/>
          <w:numId w:val="1"/>
        </w:numPr>
        <w:pBdr>
          <w:top w:val="nil"/>
          <w:left w:val="nil"/>
          <w:bottom w:val="nil"/>
          <w:right w:val="nil"/>
          <w:between w:val="nil"/>
        </w:pBdr>
        <w:spacing w:after="240"/>
        <w:rPr>
          <w:rFonts w:ascii="Times New Roman" w:eastAsia="Times New Roman" w:hAnsi="Times New Roman" w:cs="Times New Roman"/>
          <w:b/>
        </w:rPr>
      </w:pPr>
      <w:r w:rsidRPr="000949C0">
        <w:rPr>
          <w:rFonts w:ascii="Times New Roman" w:eastAsia="Times New Roman" w:hAnsi="Times New Roman" w:cs="Times New Roman"/>
          <w:b/>
        </w:rPr>
        <w:t>Results and Discussion</w:t>
      </w:r>
    </w:p>
    <w:p w14:paraId="11220E51" w14:textId="50F6326C" w:rsidR="00B47BF6" w:rsidRPr="000949C0" w:rsidRDefault="00B47BF6" w:rsidP="00D47526">
      <w:pPr>
        <w:pStyle w:val="ListParagraph"/>
        <w:numPr>
          <w:ilvl w:val="1"/>
          <w:numId w:val="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rPr>
      </w:pPr>
      <w:r w:rsidRPr="000949C0">
        <w:rPr>
          <w:rFonts w:ascii="Times New Roman" w:eastAsia="Times New Roman" w:hAnsi="Times New Roman" w:cs="Times New Roman"/>
          <w:i/>
        </w:rPr>
        <w:t>Compressive and Brazilian splitting tensile test</w:t>
      </w:r>
    </w:p>
    <w:p w14:paraId="23A5C8B7" w14:textId="3A478CBB" w:rsidR="00B47BF6" w:rsidRDefault="005A4646" w:rsidP="00D47526">
      <w:pPr>
        <w:spacing w:after="0" w:line="240" w:lineRule="auto"/>
        <w:jc w:val="both"/>
        <w:rPr>
          <w:rFonts w:ascii="Times New Roman" w:hAnsi="Times New Roman" w:cs="Times New Roman"/>
        </w:rPr>
      </w:pPr>
      <w:r w:rsidRPr="005A4646">
        <w:rPr>
          <w:rFonts w:ascii="Times New Roman" w:hAnsi="Times New Roman" w:cs="Times New Roman"/>
        </w:rPr>
        <w:t xml:space="preserve">The compressive strength was performed at the Yogyakarta State University Building Materials Laboratory, in collaboration with </w:t>
      </w:r>
      <w:proofErr w:type="spellStart"/>
      <w:r w:rsidRPr="005A4646">
        <w:rPr>
          <w:rFonts w:ascii="Times New Roman" w:hAnsi="Times New Roman" w:cs="Times New Roman"/>
        </w:rPr>
        <w:t>Beihang</w:t>
      </w:r>
      <w:proofErr w:type="spellEnd"/>
      <w:r w:rsidRPr="005A4646">
        <w:rPr>
          <w:rFonts w:ascii="Times New Roman" w:hAnsi="Times New Roman" w:cs="Times New Roman"/>
        </w:rPr>
        <w:t xml:space="preserve"> University. The test consists of three different concrete cylinders with an average compressive strength of 22.65MPa, 28.32MPa, and 26.24MPa. The results of the test for compressive strength and split tensile strength are shown in Table 2</w:t>
      </w:r>
      <w:r w:rsidR="00D14428" w:rsidRPr="000949C0">
        <w:rPr>
          <w:rFonts w:ascii="Times New Roman" w:hAnsi="Times New Roman" w:cs="Times New Roman"/>
        </w:rPr>
        <w:t>.</w:t>
      </w:r>
    </w:p>
    <w:p w14:paraId="2FD087A4" w14:textId="77777777" w:rsidR="00D47526" w:rsidRPr="000949C0" w:rsidRDefault="00D47526" w:rsidP="00D47526">
      <w:pPr>
        <w:spacing w:after="0" w:line="240" w:lineRule="auto"/>
        <w:jc w:val="both"/>
        <w:rPr>
          <w:rFonts w:ascii="Times New Roman" w:hAnsi="Times New Roman" w:cs="Times New Roman"/>
        </w:rPr>
      </w:pPr>
    </w:p>
    <w:p w14:paraId="64E2A4F1" w14:textId="77777777" w:rsidR="00D14428" w:rsidRPr="000949C0" w:rsidRDefault="00D14428" w:rsidP="00D14428">
      <w:pPr>
        <w:pBdr>
          <w:top w:val="nil"/>
          <w:left w:val="nil"/>
          <w:bottom w:val="nil"/>
          <w:right w:val="nil"/>
          <w:between w:val="nil"/>
        </w:pBdr>
        <w:spacing w:after="120" w:line="240" w:lineRule="auto"/>
        <w:jc w:val="center"/>
        <w:rPr>
          <w:rFonts w:ascii="Times New Roman" w:eastAsia="Times New Roman" w:hAnsi="Times New Roman" w:cs="Times New Roman"/>
          <w:b/>
        </w:rPr>
      </w:pPr>
      <w:proofErr w:type="spellStart"/>
      <w:r w:rsidRPr="000949C0">
        <w:rPr>
          <w:rFonts w:ascii="Times New Roman" w:eastAsia="Times New Roman" w:hAnsi="Times New Roman" w:cs="Times New Roman"/>
          <w:b/>
        </w:rPr>
        <w:t>Tabel</w:t>
      </w:r>
      <w:proofErr w:type="spellEnd"/>
      <w:r w:rsidRPr="000949C0">
        <w:rPr>
          <w:rFonts w:ascii="Times New Roman" w:eastAsia="Times New Roman" w:hAnsi="Times New Roman" w:cs="Times New Roman"/>
          <w:b/>
        </w:rPr>
        <w:t xml:space="preserve"> 2. </w:t>
      </w:r>
      <w:r w:rsidRPr="000949C0">
        <w:rPr>
          <w:rFonts w:ascii="Times New Roman" w:eastAsia="Times New Roman" w:hAnsi="Times New Roman" w:cs="Times New Roman"/>
          <w:bCs/>
        </w:rPr>
        <w:t xml:space="preserve">Experiment result for each </w:t>
      </w:r>
      <w:proofErr w:type="spellStart"/>
      <w:r w:rsidRPr="000949C0">
        <w:rPr>
          <w:rFonts w:ascii="Times New Roman" w:eastAsia="Times New Roman" w:hAnsi="Times New Roman" w:cs="Times New Roman"/>
          <w:bCs/>
        </w:rPr>
        <w:t>varians</w:t>
      </w:r>
      <w:proofErr w:type="spellEnd"/>
    </w:p>
    <w:tbl>
      <w:tblPr>
        <w:tblStyle w:val="TableGrid"/>
        <w:tblW w:w="7230" w:type="dxa"/>
        <w:jc w:val="center"/>
        <w:tblCellMar>
          <w:left w:w="143" w:type="dxa"/>
        </w:tblCellMar>
        <w:tblLook w:val="04A0" w:firstRow="1" w:lastRow="0" w:firstColumn="1" w:lastColumn="0" w:noHBand="0" w:noVBand="1"/>
      </w:tblPr>
      <w:tblGrid>
        <w:gridCol w:w="1205"/>
        <w:gridCol w:w="3190"/>
        <w:gridCol w:w="2835"/>
      </w:tblGrid>
      <w:tr w:rsidR="000949C0" w:rsidRPr="000949C0" w14:paraId="123428DA" w14:textId="77777777" w:rsidTr="00D14428">
        <w:trPr>
          <w:jc w:val="center"/>
        </w:trPr>
        <w:tc>
          <w:tcPr>
            <w:tcW w:w="1205" w:type="dxa"/>
            <w:tcBorders>
              <w:left w:val="nil"/>
              <w:bottom w:val="nil"/>
              <w:right w:val="nil"/>
            </w:tcBorders>
            <w:shd w:val="clear" w:color="auto" w:fill="auto"/>
          </w:tcPr>
          <w:p w14:paraId="65DE98CD" w14:textId="77777777" w:rsidR="00D14428" w:rsidRPr="000949C0" w:rsidRDefault="00D14428" w:rsidP="00543CB5">
            <w:pPr>
              <w:jc w:val="center"/>
              <w:rPr>
                <w:rFonts w:ascii="Times New Roman" w:hAnsi="Times New Roman" w:cs="Times New Roman"/>
                <w:b/>
                <w:bCs/>
                <w:sz w:val="22"/>
              </w:rPr>
            </w:pPr>
            <w:r w:rsidRPr="000949C0">
              <w:rPr>
                <w:rFonts w:ascii="Times New Roman" w:hAnsi="Times New Roman" w:cs="Times New Roman"/>
                <w:b/>
                <w:bCs/>
                <w:sz w:val="22"/>
              </w:rPr>
              <w:t>Code of</w:t>
            </w:r>
          </w:p>
        </w:tc>
        <w:tc>
          <w:tcPr>
            <w:tcW w:w="3190" w:type="dxa"/>
            <w:tcBorders>
              <w:left w:val="nil"/>
              <w:bottom w:val="nil"/>
              <w:right w:val="nil"/>
            </w:tcBorders>
            <w:shd w:val="clear" w:color="auto" w:fill="auto"/>
          </w:tcPr>
          <w:p w14:paraId="2798D5DA" w14:textId="77777777" w:rsidR="00D14428" w:rsidRPr="000949C0" w:rsidRDefault="00D14428" w:rsidP="00543CB5">
            <w:pPr>
              <w:jc w:val="center"/>
              <w:rPr>
                <w:rFonts w:ascii="Times New Roman" w:hAnsi="Times New Roman" w:cs="Times New Roman"/>
                <w:b/>
                <w:bCs/>
                <w:sz w:val="22"/>
              </w:rPr>
            </w:pPr>
            <w:r w:rsidRPr="000949C0">
              <w:rPr>
                <w:rFonts w:ascii="Times New Roman" w:hAnsi="Times New Roman" w:cs="Times New Roman"/>
                <w:b/>
                <w:bCs/>
                <w:sz w:val="22"/>
              </w:rPr>
              <w:t>Compressive strength average</w:t>
            </w:r>
          </w:p>
        </w:tc>
        <w:tc>
          <w:tcPr>
            <w:tcW w:w="2835" w:type="dxa"/>
            <w:tcBorders>
              <w:left w:val="nil"/>
              <w:bottom w:val="nil"/>
              <w:right w:val="nil"/>
            </w:tcBorders>
            <w:shd w:val="clear" w:color="auto" w:fill="auto"/>
          </w:tcPr>
          <w:p w14:paraId="2D50DCD2" w14:textId="77777777" w:rsidR="00D14428" w:rsidRPr="000949C0" w:rsidRDefault="00D14428" w:rsidP="00543CB5">
            <w:pPr>
              <w:jc w:val="center"/>
              <w:rPr>
                <w:rFonts w:ascii="Times New Roman" w:hAnsi="Times New Roman" w:cs="Times New Roman"/>
                <w:b/>
                <w:bCs/>
                <w:sz w:val="22"/>
              </w:rPr>
            </w:pPr>
            <w:r w:rsidRPr="000949C0">
              <w:rPr>
                <w:rFonts w:ascii="Times New Roman" w:hAnsi="Times New Roman" w:cs="Times New Roman"/>
                <w:b/>
                <w:bCs/>
                <w:sz w:val="22"/>
              </w:rPr>
              <w:t>Tensile strength’ averages</w:t>
            </w:r>
          </w:p>
        </w:tc>
      </w:tr>
      <w:tr w:rsidR="000949C0" w:rsidRPr="000949C0" w14:paraId="142E41B8" w14:textId="77777777" w:rsidTr="00D14428">
        <w:trPr>
          <w:jc w:val="center"/>
        </w:trPr>
        <w:tc>
          <w:tcPr>
            <w:tcW w:w="1205" w:type="dxa"/>
            <w:tcBorders>
              <w:top w:val="nil"/>
              <w:left w:val="nil"/>
              <w:right w:val="nil"/>
            </w:tcBorders>
            <w:shd w:val="clear" w:color="auto" w:fill="auto"/>
          </w:tcPr>
          <w:p w14:paraId="760FEE63" w14:textId="77777777" w:rsidR="00D14428" w:rsidRPr="000949C0" w:rsidRDefault="00D14428" w:rsidP="00543CB5">
            <w:pPr>
              <w:jc w:val="center"/>
              <w:rPr>
                <w:rFonts w:ascii="Times New Roman" w:hAnsi="Times New Roman" w:cs="Times New Roman"/>
                <w:b/>
                <w:bCs/>
                <w:sz w:val="22"/>
              </w:rPr>
            </w:pPr>
            <w:r w:rsidRPr="000949C0">
              <w:rPr>
                <w:rFonts w:ascii="Times New Roman" w:hAnsi="Times New Roman" w:cs="Times New Roman"/>
                <w:b/>
                <w:bCs/>
                <w:sz w:val="22"/>
              </w:rPr>
              <w:t>specimens</w:t>
            </w:r>
          </w:p>
        </w:tc>
        <w:tc>
          <w:tcPr>
            <w:tcW w:w="3190" w:type="dxa"/>
            <w:tcBorders>
              <w:top w:val="nil"/>
              <w:left w:val="nil"/>
              <w:right w:val="nil"/>
            </w:tcBorders>
            <w:shd w:val="clear" w:color="auto" w:fill="auto"/>
          </w:tcPr>
          <w:p w14:paraId="5C3938D6" w14:textId="77777777" w:rsidR="00D14428" w:rsidRPr="000949C0" w:rsidRDefault="00D14428" w:rsidP="00543CB5">
            <w:pPr>
              <w:jc w:val="center"/>
              <w:rPr>
                <w:rFonts w:ascii="Times New Roman" w:hAnsi="Times New Roman" w:cs="Times New Roman"/>
                <w:b/>
                <w:bCs/>
                <w:sz w:val="22"/>
              </w:rPr>
            </w:pPr>
            <w:r w:rsidRPr="000949C0">
              <w:rPr>
                <w:rFonts w:ascii="Times New Roman" w:hAnsi="Times New Roman" w:cs="Times New Roman"/>
                <w:b/>
                <w:bCs/>
                <w:sz w:val="22"/>
              </w:rPr>
              <w:t>fc' (MPa)</w:t>
            </w:r>
          </w:p>
        </w:tc>
        <w:tc>
          <w:tcPr>
            <w:tcW w:w="2835" w:type="dxa"/>
            <w:tcBorders>
              <w:top w:val="nil"/>
              <w:left w:val="nil"/>
              <w:right w:val="nil"/>
            </w:tcBorders>
            <w:shd w:val="clear" w:color="auto" w:fill="auto"/>
          </w:tcPr>
          <w:p w14:paraId="1A4640BD" w14:textId="77777777" w:rsidR="00D14428" w:rsidRPr="000949C0" w:rsidRDefault="00D14428" w:rsidP="00543CB5">
            <w:pPr>
              <w:jc w:val="center"/>
              <w:rPr>
                <w:rFonts w:ascii="Times New Roman" w:hAnsi="Times New Roman" w:cs="Times New Roman"/>
                <w:b/>
                <w:bCs/>
                <w:sz w:val="22"/>
              </w:rPr>
            </w:pPr>
            <w:r w:rsidRPr="000949C0">
              <w:rPr>
                <w:rFonts w:ascii="Times New Roman" w:hAnsi="Times New Roman" w:cs="Times New Roman"/>
                <w:b/>
                <w:bCs/>
                <w:sz w:val="22"/>
              </w:rPr>
              <w:t>(MPa)</w:t>
            </w:r>
          </w:p>
        </w:tc>
      </w:tr>
      <w:tr w:rsidR="000949C0" w:rsidRPr="000949C0" w14:paraId="4F220393" w14:textId="77777777" w:rsidTr="00D14428">
        <w:trPr>
          <w:jc w:val="center"/>
        </w:trPr>
        <w:tc>
          <w:tcPr>
            <w:tcW w:w="1205" w:type="dxa"/>
            <w:tcBorders>
              <w:top w:val="nil"/>
              <w:left w:val="nil"/>
              <w:bottom w:val="nil"/>
              <w:right w:val="nil"/>
            </w:tcBorders>
            <w:shd w:val="clear" w:color="auto" w:fill="auto"/>
          </w:tcPr>
          <w:p w14:paraId="4D9BE604" w14:textId="77777777" w:rsidR="00D14428" w:rsidRPr="000949C0" w:rsidRDefault="00D14428" w:rsidP="00543CB5">
            <w:pPr>
              <w:jc w:val="center"/>
              <w:rPr>
                <w:rFonts w:ascii="Times New Roman" w:hAnsi="Times New Roman" w:cs="Times New Roman"/>
                <w:sz w:val="22"/>
              </w:rPr>
            </w:pPr>
            <w:r w:rsidRPr="000949C0">
              <w:rPr>
                <w:rFonts w:ascii="Times New Roman" w:hAnsi="Times New Roman" w:cs="Times New Roman"/>
                <w:sz w:val="22"/>
              </w:rPr>
              <w:t>C</w:t>
            </w:r>
            <w:r w:rsidRPr="000949C0">
              <w:rPr>
                <w:rFonts w:ascii="Times New Roman" w:hAnsi="Times New Roman" w:cs="Times New Roman"/>
                <w:sz w:val="22"/>
                <w:vertAlign w:val="subscript"/>
              </w:rPr>
              <w:t>20</w:t>
            </w:r>
          </w:p>
        </w:tc>
        <w:tc>
          <w:tcPr>
            <w:tcW w:w="3190" w:type="dxa"/>
            <w:tcBorders>
              <w:top w:val="nil"/>
              <w:left w:val="nil"/>
              <w:bottom w:val="nil"/>
              <w:right w:val="nil"/>
            </w:tcBorders>
            <w:shd w:val="clear" w:color="auto" w:fill="auto"/>
          </w:tcPr>
          <w:p w14:paraId="70D40DCD" w14:textId="77777777" w:rsidR="00D14428" w:rsidRPr="000949C0" w:rsidRDefault="00D14428" w:rsidP="00543CB5">
            <w:pPr>
              <w:jc w:val="center"/>
              <w:rPr>
                <w:rFonts w:ascii="Times New Roman" w:hAnsi="Times New Roman" w:cs="Times New Roman"/>
                <w:sz w:val="22"/>
              </w:rPr>
            </w:pPr>
            <w:r w:rsidRPr="000949C0">
              <w:rPr>
                <w:rFonts w:ascii="Times New Roman" w:hAnsi="Times New Roman" w:cs="Times New Roman"/>
                <w:sz w:val="22"/>
              </w:rPr>
              <w:t>22.08</w:t>
            </w:r>
          </w:p>
        </w:tc>
        <w:tc>
          <w:tcPr>
            <w:tcW w:w="2835" w:type="dxa"/>
            <w:tcBorders>
              <w:top w:val="nil"/>
              <w:left w:val="nil"/>
              <w:bottom w:val="nil"/>
              <w:right w:val="nil"/>
            </w:tcBorders>
            <w:shd w:val="clear" w:color="auto" w:fill="auto"/>
          </w:tcPr>
          <w:p w14:paraId="12227653" w14:textId="77777777" w:rsidR="00D14428" w:rsidRPr="000949C0" w:rsidRDefault="00D14428" w:rsidP="00543CB5">
            <w:pPr>
              <w:jc w:val="center"/>
              <w:rPr>
                <w:rFonts w:ascii="Times New Roman" w:hAnsi="Times New Roman" w:cs="Times New Roman"/>
                <w:sz w:val="22"/>
              </w:rPr>
            </w:pPr>
            <w:r w:rsidRPr="000949C0">
              <w:rPr>
                <w:rFonts w:ascii="Times New Roman" w:hAnsi="Times New Roman" w:cs="Times New Roman"/>
                <w:sz w:val="22"/>
              </w:rPr>
              <w:t>1.12</w:t>
            </w:r>
          </w:p>
        </w:tc>
      </w:tr>
      <w:tr w:rsidR="000949C0" w:rsidRPr="000949C0" w14:paraId="32B549BC" w14:textId="77777777" w:rsidTr="00D14428">
        <w:trPr>
          <w:jc w:val="center"/>
        </w:trPr>
        <w:tc>
          <w:tcPr>
            <w:tcW w:w="1205" w:type="dxa"/>
            <w:tcBorders>
              <w:top w:val="nil"/>
              <w:left w:val="nil"/>
              <w:bottom w:val="nil"/>
              <w:right w:val="nil"/>
            </w:tcBorders>
            <w:shd w:val="clear" w:color="auto" w:fill="auto"/>
          </w:tcPr>
          <w:p w14:paraId="66F00BCC" w14:textId="77777777" w:rsidR="00D14428" w:rsidRPr="000949C0" w:rsidRDefault="00D14428" w:rsidP="00543CB5">
            <w:pPr>
              <w:jc w:val="center"/>
              <w:rPr>
                <w:rFonts w:ascii="Times New Roman" w:hAnsi="Times New Roman" w:cs="Times New Roman"/>
                <w:sz w:val="22"/>
              </w:rPr>
            </w:pPr>
            <w:r w:rsidRPr="000949C0">
              <w:rPr>
                <w:rFonts w:ascii="Times New Roman" w:hAnsi="Times New Roman" w:cs="Times New Roman"/>
                <w:sz w:val="22"/>
              </w:rPr>
              <w:t>C</w:t>
            </w:r>
            <w:r w:rsidRPr="000949C0">
              <w:rPr>
                <w:rFonts w:ascii="Times New Roman" w:hAnsi="Times New Roman" w:cs="Times New Roman"/>
                <w:sz w:val="22"/>
                <w:vertAlign w:val="subscript"/>
              </w:rPr>
              <w:t>25</w:t>
            </w:r>
          </w:p>
        </w:tc>
        <w:tc>
          <w:tcPr>
            <w:tcW w:w="3190" w:type="dxa"/>
            <w:tcBorders>
              <w:top w:val="nil"/>
              <w:left w:val="nil"/>
              <w:bottom w:val="nil"/>
              <w:right w:val="nil"/>
            </w:tcBorders>
            <w:shd w:val="clear" w:color="auto" w:fill="auto"/>
          </w:tcPr>
          <w:p w14:paraId="22017272" w14:textId="77777777" w:rsidR="00D14428" w:rsidRPr="000949C0" w:rsidRDefault="00D14428" w:rsidP="00543CB5">
            <w:pPr>
              <w:jc w:val="center"/>
              <w:rPr>
                <w:rFonts w:ascii="Times New Roman" w:hAnsi="Times New Roman" w:cs="Times New Roman"/>
                <w:sz w:val="22"/>
              </w:rPr>
            </w:pPr>
            <w:r w:rsidRPr="000949C0">
              <w:rPr>
                <w:rFonts w:ascii="Times New Roman" w:hAnsi="Times New Roman" w:cs="Times New Roman"/>
                <w:sz w:val="22"/>
              </w:rPr>
              <w:t>29.08</w:t>
            </w:r>
          </w:p>
        </w:tc>
        <w:tc>
          <w:tcPr>
            <w:tcW w:w="2835" w:type="dxa"/>
            <w:tcBorders>
              <w:top w:val="nil"/>
              <w:left w:val="nil"/>
              <w:bottom w:val="nil"/>
              <w:right w:val="nil"/>
            </w:tcBorders>
            <w:shd w:val="clear" w:color="auto" w:fill="auto"/>
          </w:tcPr>
          <w:p w14:paraId="2C903105" w14:textId="77777777" w:rsidR="00D14428" w:rsidRPr="000949C0" w:rsidRDefault="00D14428" w:rsidP="00543CB5">
            <w:pPr>
              <w:jc w:val="center"/>
              <w:rPr>
                <w:rFonts w:ascii="Times New Roman" w:hAnsi="Times New Roman" w:cs="Times New Roman"/>
                <w:sz w:val="22"/>
              </w:rPr>
            </w:pPr>
            <w:r w:rsidRPr="000949C0">
              <w:rPr>
                <w:rFonts w:ascii="Times New Roman" w:hAnsi="Times New Roman" w:cs="Times New Roman"/>
                <w:sz w:val="22"/>
              </w:rPr>
              <w:t>1.20</w:t>
            </w:r>
          </w:p>
        </w:tc>
      </w:tr>
      <w:tr w:rsidR="000949C0" w:rsidRPr="000949C0" w14:paraId="6D38D94A" w14:textId="77777777" w:rsidTr="00D14428">
        <w:trPr>
          <w:jc w:val="center"/>
        </w:trPr>
        <w:tc>
          <w:tcPr>
            <w:tcW w:w="1205" w:type="dxa"/>
            <w:tcBorders>
              <w:top w:val="nil"/>
              <w:left w:val="nil"/>
              <w:bottom w:val="single" w:sz="4" w:space="0" w:color="auto"/>
              <w:right w:val="nil"/>
            </w:tcBorders>
            <w:shd w:val="clear" w:color="auto" w:fill="auto"/>
          </w:tcPr>
          <w:p w14:paraId="6FDA7E9F" w14:textId="77777777" w:rsidR="00D14428" w:rsidRPr="000949C0" w:rsidRDefault="00D14428" w:rsidP="00543CB5">
            <w:pPr>
              <w:jc w:val="center"/>
              <w:rPr>
                <w:rFonts w:ascii="Times New Roman" w:hAnsi="Times New Roman" w:cs="Times New Roman"/>
                <w:sz w:val="22"/>
              </w:rPr>
            </w:pPr>
            <w:r w:rsidRPr="000949C0">
              <w:rPr>
                <w:rFonts w:ascii="Times New Roman" w:hAnsi="Times New Roman" w:cs="Times New Roman"/>
                <w:sz w:val="22"/>
              </w:rPr>
              <w:t>C</w:t>
            </w:r>
            <w:r w:rsidRPr="000949C0">
              <w:rPr>
                <w:rFonts w:ascii="Times New Roman" w:hAnsi="Times New Roman" w:cs="Times New Roman"/>
                <w:sz w:val="22"/>
                <w:vertAlign w:val="subscript"/>
              </w:rPr>
              <w:t>30</w:t>
            </w:r>
          </w:p>
        </w:tc>
        <w:tc>
          <w:tcPr>
            <w:tcW w:w="3190" w:type="dxa"/>
            <w:tcBorders>
              <w:top w:val="nil"/>
              <w:left w:val="nil"/>
              <w:bottom w:val="single" w:sz="4" w:space="0" w:color="auto"/>
              <w:right w:val="nil"/>
            </w:tcBorders>
            <w:shd w:val="clear" w:color="auto" w:fill="auto"/>
          </w:tcPr>
          <w:p w14:paraId="2C3884FC" w14:textId="77777777" w:rsidR="00D14428" w:rsidRPr="000949C0" w:rsidRDefault="00D14428" w:rsidP="00543CB5">
            <w:pPr>
              <w:jc w:val="center"/>
              <w:rPr>
                <w:rFonts w:ascii="Times New Roman" w:hAnsi="Times New Roman" w:cs="Times New Roman"/>
                <w:sz w:val="22"/>
              </w:rPr>
            </w:pPr>
            <w:r w:rsidRPr="000949C0">
              <w:rPr>
                <w:rFonts w:ascii="Times New Roman" w:hAnsi="Times New Roman" w:cs="Times New Roman"/>
                <w:sz w:val="22"/>
              </w:rPr>
              <w:t>32.31</w:t>
            </w:r>
          </w:p>
        </w:tc>
        <w:tc>
          <w:tcPr>
            <w:tcW w:w="2835" w:type="dxa"/>
            <w:tcBorders>
              <w:top w:val="nil"/>
              <w:left w:val="nil"/>
              <w:bottom w:val="single" w:sz="4" w:space="0" w:color="auto"/>
              <w:right w:val="nil"/>
            </w:tcBorders>
            <w:shd w:val="clear" w:color="auto" w:fill="auto"/>
          </w:tcPr>
          <w:p w14:paraId="0F528EB1" w14:textId="77777777" w:rsidR="00D14428" w:rsidRPr="000949C0" w:rsidRDefault="00D14428" w:rsidP="00543CB5">
            <w:pPr>
              <w:jc w:val="center"/>
              <w:rPr>
                <w:rFonts w:ascii="Times New Roman" w:hAnsi="Times New Roman" w:cs="Times New Roman"/>
                <w:sz w:val="22"/>
              </w:rPr>
            </w:pPr>
            <w:r w:rsidRPr="000949C0">
              <w:rPr>
                <w:rFonts w:ascii="Times New Roman" w:hAnsi="Times New Roman" w:cs="Times New Roman"/>
                <w:sz w:val="22"/>
              </w:rPr>
              <w:t>1.13</w:t>
            </w:r>
          </w:p>
        </w:tc>
      </w:tr>
    </w:tbl>
    <w:p w14:paraId="703A9400" w14:textId="77777777" w:rsidR="0088305F" w:rsidRPr="000949C0" w:rsidRDefault="0088305F" w:rsidP="0088305F">
      <w:pPr>
        <w:spacing w:after="0" w:line="240" w:lineRule="auto"/>
        <w:jc w:val="both"/>
        <w:rPr>
          <w:rFonts w:ascii="Times New Roman" w:hAnsi="Times New Roman" w:cs="Times New Roman"/>
        </w:rPr>
      </w:pPr>
    </w:p>
    <w:p w14:paraId="6AFBB09A" w14:textId="45CF7206" w:rsidR="0088305F" w:rsidRDefault="005A4646" w:rsidP="00D47526">
      <w:pPr>
        <w:spacing w:after="0" w:line="240" w:lineRule="auto"/>
        <w:jc w:val="both"/>
        <w:rPr>
          <w:rFonts w:ascii="Times New Roman" w:hAnsi="Times New Roman" w:cs="Times New Roman"/>
        </w:rPr>
      </w:pPr>
      <w:r w:rsidRPr="005A4646">
        <w:rPr>
          <w:rFonts w:ascii="Times New Roman" w:hAnsi="Times New Roman" w:cs="Times New Roman"/>
        </w:rPr>
        <w:t>The compressive strength and the Brazilian tensile splitting tests were carried out on each specimen. The sampling procedure refers to</w:t>
      </w:r>
      <w:r w:rsidR="00A66089">
        <w:rPr>
          <w:rFonts w:ascii="Times New Roman" w:hAnsi="Times New Roman" w:cs="Times New Roman"/>
        </w:rPr>
        <w:t xml:space="preserve"> </w:t>
      </w:r>
      <w:r w:rsidRPr="005A4646">
        <w:rPr>
          <w:rFonts w:ascii="Times New Roman" w:hAnsi="Times New Roman" w:cs="Times New Roman"/>
        </w:rPr>
        <w:t>[12], which regulates the acceptance criteria for standard curing specimens. The visualization of the compressive strength based on the test machine is shown in Figure</w:t>
      </w:r>
      <w:r w:rsidR="00A66089">
        <w:rPr>
          <w:rFonts w:ascii="Times New Roman" w:hAnsi="Times New Roman" w:cs="Times New Roman"/>
        </w:rPr>
        <w:t xml:space="preserve"> </w:t>
      </w:r>
      <w:r w:rsidR="00116227">
        <w:rPr>
          <w:rFonts w:ascii="Times New Roman" w:hAnsi="Times New Roman" w:cs="Times New Roman"/>
        </w:rPr>
        <w:t>(</w:t>
      </w:r>
      <w:r w:rsidRPr="005A4646">
        <w:rPr>
          <w:rFonts w:ascii="Times New Roman" w:hAnsi="Times New Roman" w:cs="Times New Roman"/>
        </w:rPr>
        <w:t>3</w:t>
      </w:r>
      <w:r w:rsidR="00116227">
        <w:rPr>
          <w:rFonts w:ascii="Times New Roman" w:hAnsi="Times New Roman" w:cs="Times New Roman"/>
        </w:rPr>
        <w:t>)</w:t>
      </w:r>
      <w:r w:rsidR="00D47526">
        <w:rPr>
          <w:rFonts w:ascii="Times New Roman" w:hAnsi="Times New Roman" w:cs="Times New Roman"/>
        </w:rPr>
        <w:t>.</w:t>
      </w:r>
    </w:p>
    <w:p w14:paraId="3409BED4" w14:textId="77777777" w:rsidR="00D47526" w:rsidRPr="000949C0" w:rsidRDefault="00D47526" w:rsidP="00D47526">
      <w:pPr>
        <w:spacing w:after="0" w:line="240" w:lineRule="auto"/>
        <w:jc w:val="both"/>
        <w:rPr>
          <w:rFonts w:ascii="Times New Roman" w:hAnsi="Times New Roman" w:cs="Times New Roman"/>
        </w:rPr>
      </w:pPr>
    </w:p>
    <w:p w14:paraId="71A2CFAB" w14:textId="13F4E217" w:rsidR="00B25A03" w:rsidRDefault="00A66089" w:rsidP="00D47526">
      <w:pPr>
        <w:spacing w:after="0" w:line="240" w:lineRule="auto"/>
        <w:jc w:val="both"/>
        <w:rPr>
          <w:rFonts w:ascii="Times New Roman" w:hAnsi="Times New Roman" w:cs="Times New Roman"/>
        </w:rPr>
      </w:pPr>
      <w:r w:rsidRPr="00A66089">
        <w:rPr>
          <w:rFonts w:ascii="Times New Roman" w:hAnsi="Times New Roman" w:cs="Times New Roman"/>
        </w:rPr>
        <w:t xml:space="preserve">The </w:t>
      </w:r>
      <w:proofErr w:type="spellStart"/>
      <w:r w:rsidRPr="00A66089">
        <w:rPr>
          <w:rFonts w:ascii="Times New Roman" w:hAnsi="Times New Roman" w:cs="Times New Roman"/>
        </w:rPr>
        <w:t>behavior</w:t>
      </w:r>
      <w:proofErr w:type="spellEnd"/>
      <w:r w:rsidRPr="00A66089">
        <w:rPr>
          <w:rFonts w:ascii="Times New Roman" w:hAnsi="Times New Roman" w:cs="Times New Roman"/>
        </w:rPr>
        <w:t xml:space="preserve"> of concrete cylindrical specimens shows differences in the modulus of concrete elasticity, maximum stress, and strain. In general, the strength of the difference in the compressive strength of concrete is influenced by age, water-cement ratio, density, cement paste, cement type, and aggregate properties</w:t>
      </w:r>
      <w:r w:rsidR="00B25A03" w:rsidRPr="000949C0">
        <w:rPr>
          <w:rFonts w:ascii="Times New Roman" w:hAnsi="Times New Roman" w:cs="Times New Roman"/>
        </w:rPr>
        <w:t>.</w:t>
      </w:r>
    </w:p>
    <w:p w14:paraId="67F4408A" w14:textId="77777777" w:rsidR="00D47526" w:rsidRPr="000949C0" w:rsidRDefault="00D47526" w:rsidP="00D47526">
      <w:pPr>
        <w:spacing w:after="0" w:line="240" w:lineRule="auto"/>
        <w:jc w:val="both"/>
        <w:rPr>
          <w:rFonts w:ascii="Times New Roman" w:hAnsi="Times New Roman" w:cs="Times New Roman"/>
        </w:rPr>
      </w:pPr>
    </w:p>
    <w:p w14:paraId="10DC4514" w14:textId="0B41657F" w:rsidR="00B25A03" w:rsidRPr="000949C0" w:rsidRDefault="00A66089" w:rsidP="00D47526">
      <w:pPr>
        <w:spacing w:after="0" w:line="240" w:lineRule="auto"/>
        <w:jc w:val="both"/>
        <w:rPr>
          <w:rFonts w:ascii="Times New Roman" w:hAnsi="Times New Roman" w:cs="Times New Roman"/>
        </w:rPr>
      </w:pPr>
      <w:r w:rsidRPr="00A66089">
        <w:rPr>
          <w:rFonts w:ascii="Times New Roman" w:hAnsi="Times New Roman" w:cs="Times New Roman"/>
        </w:rPr>
        <w:t xml:space="preserve">In this study, the water-cement ratio determined in the compressive strength test and the Brazilian 20MPa, 25MPa, and 30MPa tensile tests are 0.52, 0.47, and 0.42, respectively. If the water-cement ratio is less than 0.35, this will affect the workability and increase compressive strength. Additionally, if it is more than 0.45, the compressive strength will be reduced, and the workability increased. In each variant, the increase in the concrete's age and the cement water factor will affect its compressive strength. This </w:t>
      </w:r>
      <w:proofErr w:type="spellStart"/>
      <w:r w:rsidRPr="00A66089">
        <w:rPr>
          <w:rFonts w:ascii="Times New Roman" w:hAnsi="Times New Roman" w:cs="Times New Roman"/>
        </w:rPr>
        <w:t>behavior</w:t>
      </w:r>
      <w:proofErr w:type="spellEnd"/>
      <w:r w:rsidRPr="00A66089">
        <w:rPr>
          <w:rFonts w:ascii="Times New Roman" w:hAnsi="Times New Roman" w:cs="Times New Roman"/>
        </w:rPr>
        <w:t xml:space="preserve"> is caused by 28-day hydration of C</w:t>
      </w:r>
      <w:r w:rsidRPr="00870616">
        <w:rPr>
          <w:rFonts w:ascii="Times New Roman" w:hAnsi="Times New Roman" w:cs="Times New Roman"/>
          <w:vertAlign w:val="subscript"/>
        </w:rPr>
        <w:t>3</w:t>
      </w:r>
      <w:r w:rsidRPr="00A66089">
        <w:rPr>
          <w:rFonts w:ascii="Times New Roman" w:hAnsi="Times New Roman" w:cs="Times New Roman"/>
        </w:rPr>
        <w:t>S and C</w:t>
      </w:r>
      <w:r w:rsidRPr="00870616">
        <w:rPr>
          <w:rFonts w:ascii="Times New Roman" w:hAnsi="Times New Roman" w:cs="Times New Roman"/>
          <w:vertAlign w:val="subscript"/>
        </w:rPr>
        <w:t>2</w:t>
      </w:r>
      <w:r w:rsidRPr="00A66089">
        <w:rPr>
          <w:rFonts w:ascii="Times New Roman" w:hAnsi="Times New Roman" w:cs="Times New Roman"/>
        </w:rPr>
        <w:t>S</w:t>
      </w:r>
      <w:r w:rsidR="00B25A03" w:rsidRPr="000949C0">
        <w:rPr>
          <w:rFonts w:ascii="Times New Roman" w:hAnsi="Times New Roman" w:cs="Times New Roman"/>
        </w:rPr>
        <w:t>.</w:t>
      </w:r>
    </w:p>
    <w:p w14:paraId="75ABC8A4" w14:textId="3D56246B" w:rsidR="00D14428" w:rsidRPr="000949C0" w:rsidRDefault="00B25A03" w:rsidP="00B47BF6">
      <w:pPr>
        <w:jc w:val="both"/>
        <w:rPr>
          <w:rFonts w:ascii="Times New Roman" w:hAnsi="Times New Roman" w:cs="Times New Roman"/>
        </w:rPr>
      </w:pPr>
      <w:r w:rsidRPr="000949C0">
        <w:rPr>
          <w:rFonts w:ascii="Times New Roman" w:hAnsi="Times New Roman" w:cs="Times New Roman"/>
          <w:b/>
          <w:bCs/>
          <w:noProof/>
        </w:rPr>
        <w:drawing>
          <wp:anchor distT="0" distB="0" distL="114300" distR="114300" simplePos="0" relativeHeight="251662336" behindDoc="1" locked="0" layoutInCell="1" allowOverlap="1" wp14:anchorId="273942AB" wp14:editId="5E587252">
            <wp:simplePos x="0" y="0"/>
            <wp:positionH relativeFrom="column">
              <wp:posOffset>1318895</wp:posOffset>
            </wp:positionH>
            <wp:positionV relativeFrom="paragraph">
              <wp:posOffset>73660</wp:posOffset>
            </wp:positionV>
            <wp:extent cx="3267075" cy="2111270"/>
            <wp:effectExtent l="0" t="0" r="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2111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E4B9F" w14:textId="14B4738E" w:rsidR="00B25A03" w:rsidRPr="000949C0" w:rsidRDefault="00B25A03" w:rsidP="00B47BF6">
      <w:pPr>
        <w:jc w:val="both"/>
        <w:rPr>
          <w:rFonts w:ascii="Times New Roman" w:hAnsi="Times New Roman" w:cs="Times New Roman"/>
        </w:rPr>
      </w:pPr>
    </w:p>
    <w:p w14:paraId="52DA16F1" w14:textId="13AEF877" w:rsidR="00B25A03" w:rsidRPr="000949C0" w:rsidRDefault="00B25A03" w:rsidP="00B47BF6">
      <w:pPr>
        <w:jc w:val="both"/>
        <w:rPr>
          <w:rFonts w:ascii="Times New Roman" w:hAnsi="Times New Roman" w:cs="Times New Roman"/>
        </w:rPr>
      </w:pPr>
    </w:p>
    <w:p w14:paraId="3A7EA9B3" w14:textId="284101E9" w:rsidR="00B25A03" w:rsidRPr="000949C0" w:rsidRDefault="00B25A03" w:rsidP="00B47BF6">
      <w:pPr>
        <w:jc w:val="both"/>
        <w:rPr>
          <w:rFonts w:ascii="Times New Roman" w:hAnsi="Times New Roman" w:cs="Times New Roman"/>
        </w:rPr>
      </w:pPr>
    </w:p>
    <w:p w14:paraId="60F2FEDD" w14:textId="314EF693" w:rsidR="00B25A03" w:rsidRPr="000949C0" w:rsidRDefault="00B25A03" w:rsidP="00B47BF6">
      <w:pPr>
        <w:jc w:val="both"/>
        <w:rPr>
          <w:rFonts w:ascii="Times New Roman" w:hAnsi="Times New Roman" w:cs="Times New Roman"/>
        </w:rPr>
      </w:pPr>
    </w:p>
    <w:p w14:paraId="58E349BF" w14:textId="22910559" w:rsidR="00B25A03" w:rsidRPr="000949C0" w:rsidRDefault="00B25A03" w:rsidP="00B47BF6">
      <w:pPr>
        <w:jc w:val="both"/>
        <w:rPr>
          <w:rFonts w:ascii="Times New Roman" w:hAnsi="Times New Roman" w:cs="Times New Roman"/>
        </w:rPr>
      </w:pPr>
    </w:p>
    <w:p w14:paraId="3086DC75" w14:textId="40C44607" w:rsidR="00B25A03" w:rsidRPr="000949C0" w:rsidRDefault="00B25A03" w:rsidP="00B47BF6">
      <w:pPr>
        <w:jc w:val="both"/>
        <w:rPr>
          <w:rFonts w:ascii="Times New Roman" w:hAnsi="Times New Roman" w:cs="Times New Roman"/>
        </w:rPr>
      </w:pPr>
    </w:p>
    <w:p w14:paraId="5A06E5B2" w14:textId="18ADC358" w:rsidR="00B25A03" w:rsidRPr="000949C0" w:rsidRDefault="00B25A03" w:rsidP="00B25A03">
      <w:pPr>
        <w:jc w:val="center"/>
        <w:rPr>
          <w:rFonts w:ascii="Times New Roman" w:hAnsi="Times New Roman" w:cs="Times New Roman"/>
        </w:rPr>
      </w:pPr>
      <w:r w:rsidRPr="000949C0">
        <w:rPr>
          <w:rFonts w:ascii="Times New Roman" w:hAnsi="Times New Roman" w:cs="Times New Roman"/>
        </w:rPr>
        <w:t xml:space="preserve">Figure </w:t>
      </w:r>
      <w:r w:rsidR="000949C0">
        <w:rPr>
          <w:rFonts w:ascii="Times New Roman" w:hAnsi="Times New Roman" w:cs="Times New Roman"/>
        </w:rPr>
        <w:t>3</w:t>
      </w:r>
      <w:r w:rsidRPr="000949C0">
        <w:rPr>
          <w:rFonts w:ascii="Times New Roman" w:hAnsi="Times New Roman" w:cs="Times New Roman"/>
        </w:rPr>
        <w:t xml:space="preserve">. Compressive strength </w:t>
      </w:r>
      <w:proofErr w:type="spellStart"/>
      <w:r w:rsidRPr="000949C0">
        <w:rPr>
          <w:rFonts w:ascii="Times New Roman" w:hAnsi="Times New Roman" w:cs="Times New Roman"/>
        </w:rPr>
        <w:t>referes</w:t>
      </w:r>
      <w:proofErr w:type="spellEnd"/>
      <w:r w:rsidRPr="000949C0">
        <w:rPr>
          <w:rFonts w:ascii="Times New Roman" w:hAnsi="Times New Roman" w:cs="Times New Roman"/>
        </w:rPr>
        <w:t xml:space="preserve"> to experiment test</w:t>
      </w:r>
    </w:p>
    <w:p w14:paraId="44BF45FF" w14:textId="3B92A4BF" w:rsidR="00B25A03" w:rsidRDefault="002831D5" w:rsidP="00D47526">
      <w:pPr>
        <w:spacing w:after="0" w:line="240" w:lineRule="auto"/>
        <w:jc w:val="both"/>
        <w:rPr>
          <w:rFonts w:ascii="Times New Roman" w:hAnsi="Times New Roman" w:cs="Times New Roman"/>
        </w:rPr>
      </w:pPr>
      <w:r w:rsidRPr="002831D5">
        <w:rPr>
          <w:rFonts w:ascii="Times New Roman" w:hAnsi="Times New Roman" w:cs="Times New Roman"/>
        </w:rPr>
        <w:lastRenderedPageBreak/>
        <w:t>However, other parameters also have an essential role to play in this test. The use of coarse aggregates with different surfaces also decreased the compressive strength to 12 percent. The destination approval used is 100% from local materials in Indonesia, with specific gravity, water absorption, fine module, and abrasion tests being carried out through Los Angeles machines for preliminary tests</w:t>
      </w:r>
      <w:r w:rsidR="00B25A03" w:rsidRPr="000949C0">
        <w:rPr>
          <w:rFonts w:ascii="Times New Roman" w:hAnsi="Times New Roman" w:cs="Times New Roman"/>
        </w:rPr>
        <w:t>.</w:t>
      </w:r>
    </w:p>
    <w:p w14:paraId="7F467223" w14:textId="77777777" w:rsidR="00D47526" w:rsidRPr="000949C0" w:rsidRDefault="00D47526" w:rsidP="00D47526">
      <w:pPr>
        <w:spacing w:after="0"/>
        <w:jc w:val="both"/>
        <w:rPr>
          <w:rFonts w:ascii="Times New Roman" w:hAnsi="Times New Roman" w:cs="Times New Roman"/>
        </w:rPr>
      </w:pPr>
    </w:p>
    <w:p w14:paraId="7358ED44" w14:textId="0374F79F" w:rsidR="00B25A03" w:rsidRDefault="007D1B3A" w:rsidP="00D47526">
      <w:pPr>
        <w:spacing w:after="0" w:line="240" w:lineRule="auto"/>
        <w:jc w:val="both"/>
        <w:rPr>
          <w:rFonts w:ascii="Times New Roman" w:hAnsi="Times New Roman" w:cs="Times New Roman"/>
        </w:rPr>
      </w:pPr>
      <w:r w:rsidRPr="007D1B3A">
        <w:rPr>
          <w:rFonts w:ascii="Times New Roman" w:hAnsi="Times New Roman" w:cs="Times New Roman"/>
        </w:rPr>
        <w:t>Experimental testing for Brazilian splitting tensile was performed only to determine the maximum load (P) and displacement. The water-cement ratio's value and the effect on the concrete age at 28 days will increase the tensile strength due to the C</w:t>
      </w:r>
      <w:r w:rsidRPr="007D1B3A">
        <w:rPr>
          <w:rFonts w:ascii="Times New Roman" w:hAnsi="Times New Roman" w:cs="Times New Roman"/>
          <w:vertAlign w:val="subscript"/>
        </w:rPr>
        <w:t>3</w:t>
      </w:r>
      <w:r w:rsidRPr="007D1B3A">
        <w:rPr>
          <w:rFonts w:ascii="Times New Roman" w:hAnsi="Times New Roman" w:cs="Times New Roman"/>
        </w:rPr>
        <w:t>S and C</w:t>
      </w:r>
      <w:r w:rsidRPr="007D1B3A">
        <w:rPr>
          <w:rFonts w:ascii="Times New Roman" w:hAnsi="Times New Roman" w:cs="Times New Roman"/>
          <w:vertAlign w:val="subscript"/>
        </w:rPr>
        <w:t>2</w:t>
      </w:r>
      <w:r w:rsidRPr="007D1B3A">
        <w:rPr>
          <w:rFonts w:ascii="Times New Roman" w:hAnsi="Times New Roman" w:cs="Times New Roman"/>
        </w:rPr>
        <w:t xml:space="preserve">S hydration processes. The test result </w:t>
      </w:r>
      <w:proofErr w:type="spellStart"/>
      <w:r w:rsidRPr="007D1B3A">
        <w:rPr>
          <w:rFonts w:ascii="Times New Roman" w:hAnsi="Times New Roman" w:cs="Times New Roman"/>
        </w:rPr>
        <w:t>can not</w:t>
      </w:r>
      <w:proofErr w:type="spellEnd"/>
      <w:r w:rsidRPr="007D1B3A">
        <w:rPr>
          <w:rFonts w:ascii="Times New Roman" w:hAnsi="Times New Roman" w:cs="Times New Roman"/>
        </w:rPr>
        <w:t xml:space="preserve"> be displayed due to the limits of the existing equipment. Split tensile strength and collapse performance are presented only by the analysis of the discrete element method (DEM)</w:t>
      </w:r>
      <w:r w:rsidR="00B25A03" w:rsidRPr="000949C0">
        <w:rPr>
          <w:rFonts w:ascii="Times New Roman" w:hAnsi="Times New Roman" w:cs="Times New Roman"/>
        </w:rPr>
        <w:t>.</w:t>
      </w:r>
    </w:p>
    <w:p w14:paraId="22CC0493" w14:textId="77777777" w:rsidR="00D47526" w:rsidRPr="000949C0" w:rsidRDefault="00D47526" w:rsidP="00D47526">
      <w:pPr>
        <w:spacing w:after="0" w:line="240" w:lineRule="auto"/>
        <w:jc w:val="both"/>
        <w:rPr>
          <w:rFonts w:ascii="Times New Roman" w:hAnsi="Times New Roman" w:cs="Times New Roman"/>
        </w:rPr>
      </w:pPr>
    </w:p>
    <w:p w14:paraId="6F9B0E9C" w14:textId="4C3619A5" w:rsidR="00B25A03" w:rsidRPr="000949C0" w:rsidRDefault="00B25A03" w:rsidP="00B25A03">
      <w:pPr>
        <w:pStyle w:val="ListParagraph"/>
        <w:numPr>
          <w:ilvl w:val="1"/>
          <w:numId w:val="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rPr>
      </w:pPr>
      <w:r w:rsidRPr="000949C0">
        <w:rPr>
          <w:rFonts w:ascii="Times New Roman" w:eastAsia="Times New Roman" w:hAnsi="Times New Roman" w:cs="Times New Roman"/>
          <w:i/>
        </w:rPr>
        <w:t xml:space="preserve">DEM </w:t>
      </w:r>
      <w:proofErr w:type="spellStart"/>
      <w:r w:rsidRPr="000949C0">
        <w:rPr>
          <w:rFonts w:ascii="Times New Roman" w:eastAsia="Times New Roman" w:hAnsi="Times New Roman" w:cs="Times New Roman"/>
          <w:i/>
        </w:rPr>
        <w:t>modeling</w:t>
      </w:r>
      <w:proofErr w:type="spellEnd"/>
    </w:p>
    <w:p w14:paraId="149BAD19" w14:textId="35CEFD2F" w:rsidR="00B25A03" w:rsidRPr="000949C0" w:rsidRDefault="00B25A03" w:rsidP="00D47526">
      <w:pPr>
        <w:spacing w:after="0" w:line="240" w:lineRule="auto"/>
        <w:jc w:val="both"/>
        <w:rPr>
          <w:rFonts w:ascii="Times New Roman" w:hAnsi="Times New Roman" w:cs="Times New Roman"/>
        </w:rPr>
      </w:pPr>
      <w:r w:rsidRPr="000949C0">
        <w:rPr>
          <w:rFonts w:ascii="Times New Roman" w:hAnsi="Times New Roman" w:cs="Times New Roman"/>
          <w:noProof/>
        </w:rPr>
        <w:drawing>
          <wp:anchor distT="0" distB="0" distL="114300" distR="114300" simplePos="0" relativeHeight="251665408" behindDoc="1" locked="0" layoutInCell="1" allowOverlap="1" wp14:anchorId="6FF06587" wp14:editId="184C496B">
            <wp:simplePos x="0" y="0"/>
            <wp:positionH relativeFrom="column">
              <wp:posOffset>2689225</wp:posOffset>
            </wp:positionH>
            <wp:positionV relativeFrom="paragraph">
              <wp:posOffset>1007110</wp:posOffset>
            </wp:positionV>
            <wp:extent cx="2866390" cy="173291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866390" cy="1732915"/>
                    </a:xfrm>
                    <a:prstGeom prst="rect">
                      <a:avLst/>
                    </a:prstGeom>
                  </pic:spPr>
                </pic:pic>
              </a:graphicData>
            </a:graphic>
            <wp14:sizeRelH relativeFrom="page">
              <wp14:pctWidth>0</wp14:pctWidth>
            </wp14:sizeRelH>
            <wp14:sizeRelV relativeFrom="page">
              <wp14:pctHeight>0</wp14:pctHeight>
            </wp14:sizeRelV>
          </wp:anchor>
        </w:drawing>
      </w:r>
      <w:r w:rsidRPr="000949C0">
        <w:rPr>
          <w:rFonts w:ascii="Times New Roman" w:hAnsi="Times New Roman" w:cs="Times New Roman"/>
          <w:noProof/>
        </w:rPr>
        <w:drawing>
          <wp:anchor distT="0" distB="0" distL="114300" distR="114300" simplePos="0" relativeHeight="251664384" behindDoc="1" locked="0" layoutInCell="1" allowOverlap="1" wp14:anchorId="2FF3A32B" wp14:editId="3147531D">
            <wp:simplePos x="0" y="0"/>
            <wp:positionH relativeFrom="column">
              <wp:posOffset>635</wp:posOffset>
            </wp:positionH>
            <wp:positionV relativeFrom="paragraph">
              <wp:posOffset>1007110</wp:posOffset>
            </wp:positionV>
            <wp:extent cx="2743200" cy="177609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177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9B21FC" w:rsidRPr="009B21FC">
        <w:t xml:space="preserve"> </w:t>
      </w:r>
      <w:r w:rsidR="009B21FC" w:rsidRPr="009B21FC">
        <w:rPr>
          <w:rFonts w:ascii="Times New Roman" w:hAnsi="Times New Roman" w:cs="Times New Roman"/>
          <w:noProof/>
        </w:rPr>
        <w:t>DEM modeling of the three variants of the specimens was carried out. The analysis parameter refers to the experimental test results, with a grain radius of 2 mm, a density of 2340kg/m</w:t>
      </w:r>
      <w:r w:rsidR="009B21FC" w:rsidRPr="00D168C0">
        <w:rPr>
          <w:rFonts w:ascii="Times New Roman" w:hAnsi="Times New Roman" w:cs="Times New Roman"/>
          <w:noProof/>
          <w:vertAlign w:val="superscript"/>
        </w:rPr>
        <w:t>3</w:t>
      </w:r>
      <w:r w:rsidR="009B21FC" w:rsidRPr="009B21FC">
        <w:rPr>
          <w:rFonts w:ascii="Times New Roman" w:hAnsi="Times New Roman" w:cs="Times New Roman"/>
          <w:noProof/>
        </w:rPr>
        <w:t>, a cell sphere of 10000 particles, and a Poisson ratio of 0.2. Other parameters which not included in the test were determined based on the results of the research by [1],</w:t>
      </w:r>
      <w:r w:rsidR="00631095">
        <w:rPr>
          <w:rFonts w:ascii="Times New Roman" w:hAnsi="Times New Roman" w:cs="Times New Roman"/>
          <w:noProof/>
        </w:rPr>
        <w:t xml:space="preserve"> </w:t>
      </w:r>
      <w:r w:rsidR="009B21FC" w:rsidRPr="009B21FC">
        <w:rPr>
          <w:rFonts w:ascii="Times New Roman" w:hAnsi="Times New Roman" w:cs="Times New Roman"/>
          <w:noProof/>
        </w:rPr>
        <w:t>[9],</w:t>
      </w:r>
      <w:r w:rsidR="00631095">
        <w:rPr>
          <w:rFonts w:ascii="Times New Roman" w:hAnsi="Times New Roman" w:cs="Times New Roman"/>
          <w:noProof/>
        </w:rPr>
        <w:t xml:space="preserve"> </w:t>
      </w:r>
      <w:r w:rsidR="009B21FC" w:rsidRPr="009B21FC">
        <w:rPr>
          <w:rFonts w:ascii="Times New Roman" w:hAnsi="Times New Roman" w:cs="Times New Roman"/>
          <w:noProof/>
        </w:rPr>
        <w:t>[10],</w:t>
      </w:r>
      <w:r w:rsidR="00631095">
        <w:rPr>
          <w:rFonts w:ascii="Times New Roman" w:hAnsi="Times New Roman" w:cs="Times New Roman"/>
          <w:noProof/>
        </w:rPr>
        <w:t xml:space="preserve"> </w:t>
      </w:r>
      <w:r w:rsidR="009B21FC" w:rsidRPr="009B21FC">
        <w:rPr>
          <w:rFonts w:ascii="Times New Roman" w:hAnsi="Times New Roman" w:cs="Times New Roman"/>
          <w:noProof/>
        </w:rPr>
        <w:t>[11],</w:t>
      </w:r>
      <w:r w:rsidR="00631095">
        <w:rPr>
          <w:rFonts w:ascii="Times New Roman" w:hAnsi="Times New Roman" w:cs="Times New Roman"/>
          <w:noProof/>
        </w:rPr>
        <w:t xml:space="preserve"> </w:t>
      </w:r>
      <w:r w:rsidR="009B21FC" w:rsidRPr="009B21FC">
        <w:rPr>
          <w:rFonts w:ascii="Times New Roman" w:hAnsi="Times New Roman" w:cs="Times New Roman"/>
          <w:noProof/>
        </w:rPr>
        <w:t>[15],</w:t>
      </w:r>
      <w:r w:rsidR="00631095">
        <w:rPr>
          <w:rFonts w:ascii="Times New Roman" w:hAnsi="Times New Roman" w:cs="Times New Roman"/>
          <w:noProof/>
        </w:rPr>
        <w:t xml:space="preserve"> </w:t>
      </w:r>
      <w:r w:rsidR="009B21FC" w:rsidRPr="009B21FC">
        <w:rPr>
          <w:rFonts w:ascii="Times New Roman" w:hAnsi="Times New Roman" w:cs="Times New Roman"/>
          <w:noProof/>
        </w:rPr>
        <w:t>[16]. The results of the DEM test are shown in Figure (4) and (5)</w:t>
      </w:r>
      <w:r w:rsidRPr="000949C0">
        <w:rPr>
          <w:rFonts w:ascii="Times New Roman" w:hAnsi="Times New Roman" w:cs="Times New Roman"/>
        </w:rPr>
        <w:t>.</w:t>
      </w:r>
    </w:p>
    <w:p w14:paraId="0A849EF8" w14:textId="25C78581" w:rsidR="00B25A03" w:rsidRPr="000949C0" w:rsidRDefault="00B25A03" w:rsidP="00B47BF6">
      <w:pPr>
        <w:jc w:val="both"/>
        <w:rPr>
          <w:rFonts w:ascii="Times New Roman" w:hAnsi="Times New Roman" w:cs="Times New Roman"/>
        </w:rPr>
      </w:pPr>
    </w:p>
    <w:p w14:paraId="3BA8BCD0" w14:textId="53604AA8" w:rsidR="00B25A03" w:rsidRPr="000949C0" w:rsidRDefault="00B25A03" w:rsidP="00B47BF6">
      <w:pPr>
        <w:jc w:val="both"/>
        <w:rPr>
          <w:rFonts w:ascii="Times New Roman" w:hAnsi="Times New Roman" w:cs="Times New Roman"/>
        </w:rPr>
      </w:pPr>
    </w:p>
    <w:p w14:paraId="301CF9BB" w14:textId="62A54795" w:rsidR="00B25A03" w:rsidRPr="000949C0" w:rsidRDefault="00B25A03" w:rsidP="00B47BF6">
      <w:pPr>
        <w:jc w:val="both"/>
        <w:rPr>
          <w:rFonts w:ascii="Times New Roman" w:hAnsi="Times New Roman" w:cs="Times New Roman"/>
        </w:rPr>
      </w:pPr>
    </w:p>
    <w:p w14:paraId="79B8185C" w14:textId="268B7D94" w:rsidR="00B25A03" w:rsidRPr="000949C0" w:rsidRDefault="00B25A03" w:rsidP="00B47BF6">
      <w:pPr>
        <w:jc w:val="both"/>
        <w:rPr>
          <w:rFonts w:ascii="Times New Roman" w:hAnsi="Times New Roman" w:cs="Times New Roman"/>
        </w:rPr>
      </w:pPr>
    </w:p>
    <w:p w14:paraId="505D6FDB" w14:textId="02644BFF" w:rsidR="00B25A03" w:rsidRDefault="00B25A03" w:rsidP="00B47BF6">
      <w:pPr>
        <w:jc w:val="both"/>
        <w:rPr>
          <w:rFonts w:ascii="Times New Roman" w:hAnsi="Times New Roman" w:cs="Times New Roman"/>
        </w:rPr>
      </w:pPr>
    </w:p>
    <w:p w14:paraId="5CC428BD" w14:textId="77777777" w:rsidR="0081268C" w:rsidRPr="000949C0" w:rsidRDefault="0081268C" w:rsidP="00B47BF6">
      <w:pPr>
        <w:jc w:val="both"/>
        <w:rPr>
          <w:rFonts w:ascii="Times New Roman" w:hAnsi="Times New Roman" w:cs="Times New Roman"/>
        </w:rPr>
      </w:pPr>
    </w:p>
    <w:p w14:paraId="23A830D4" w14:textId="77777777" w:rsidR="00B25A03" w:rsidRPr="000949C0" w:rsidRDefault="00B25A03">
      <w:pPr>
        <w:pBdr>
          <w:top w:val="nil"/>
          <w:left w:val="nil"/>
          <w:bottom w:val="nil"/>
          <w:right w:val="nil"/>
          <w:between w:val="nil"/>
        </w:pBdr>
        <w:tabs>
          <w:tab w:val="left" w:pos="567"/>
        </w:tabs>
        <w:spacing w:after="0" w:line="240" w:lineRule="auto"/>
        <w:jc w:val="both"/>
        <w:rPr>
          <w:rFonts w:ascii="Times New Roman" w:hAnsi="Times New Roman" w:cs="Times New Roman"/>
          <w:sz w:val="20"/>
          <w:szCs w:val="20"/>
        </w:rPr>
      </w:pPr>
    </w:p>
    <w:p w14:paraId="3BF3C045" w14:textId="0EE254A9" w:rsidR="00B47BF6" w:rsidRPr="000949C0" w:rsidRDefault="00B25A03"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rPr>
      </w:pPr>
      <w:r w:rsidRPr="000949C0">
        <w:rPr>
          <w:rFonts w:ascii="Times New Roman" w:hAnsi="Times New Roman" w:cs="Times New Roman"/>
          <w:b/>
          <w:bCs/>
        </w:rPr>
        <w:t xml:space="preserve">Figure </w:t>
      </w:r>
      <w:r w:rsidR="000949C0" w:rsidRPr="000949C0">
        <w:rPr>
          <w:rFonts w:ascii="Times New Roman" w:hAnsi="Times New Roman" w:cs="Times New Roman"/>
          <w:b/>
          <w:bCs/>
        </w:rPr>
        <w:t>4</w:t>
      </w:r>
      <w:r w:rsidRPr="000949C0">
        <w:rPr>
          <w:rFonts w:ascii="Times New Roman" w:hAnsi="Times New Roman" w:cs="Times New Roman"/>
        </w:rPr>
        <w:t>. stress versus strain in experiment test</w:t>
      </w:r>
      <w:r w:rsidRPr="000949C0">
        <w:rPr>
          <w:rFonts w:ascii="Times New Roman" w:hAnsi="Times New Roman" w:cs="Times New Roman"/>
        </w:rPr>
        <w:tab/>
      </w:r>
      <w:r w:rsidRPr="000949C0">
        <w:rPr>
          <w:rFonts w:ascii="Times New Roman" w:hAnsi="Times New Roman" w:cs="Times New Roman"/>
          <w:b/>
          <w:bCs/>
        </w:rPr>
        <w:t xml:space="preserve">Figure </w:t>
      </w:r>
      <w:r w:rsidR="000949C0" w:rsidRPr="000949C0">
        <w:rPr>
          <w:rFonts w:ascii="Times New Roman" w:hAnsi="Times New Roman" w:cs="Times New Roman"/>
          <w:b/>
          <w:bCs/>
        </w:rPr>
        <w:t>5</w:t>
      </w:r>
      <w:r w:rsidRPr="000949C0">
        <w:rPr>
          <w:rFonts w:ascii="Times New Roman" w:hAnsi="Times New Roman" w:cs="Times New Roman"/>
        </w:rPr>
        <w:t>. Brazilian splitting tensile</w:t>
      </w:r>
    </w:p>
    <w:p w14:paraId="01DDB215" w14:textId="31057BC3" w:rsidR="00B25A03" w:rsidRPr="000949C0" w:rsidRDefault="00B25A03"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20"/>
          <w:szCs w:val="20"/>
        </w:rPr>
      </w:pPr>
    </w:p>
    <w:p w14:paraId="3A69C128" w14:textId="50007B91" w:rsidR="00B25A03" w:rsidRDefault="00D168C0" w:rsidP="00D47526">
      <w:pPr>
        <w:spacing w:after="0" w:line="240" w:lineRule="auto"/>
        <w:jc w:val="both"/>
        <w:rPr>
          <w:rFonts w:ascii="Times New Roman" w:hAnsi="Times New Roman" w:cs="Times New Roman"/>
        </w:rPr>
      </w:pPr>
      <w:r w:rsidRPr="00D168C0">
        <w:rPr>
          <w:rFonts w:ascii="Times New Roman" w:hAnsi="Times New Roman" w:cs="Times New Roman"/>
        </w:rPr>
        <w:t xml:space="preserve">The relationship between stress and strain in the DEM test has a different history, based on Figure (4) and (5). Young modulus affects each specimen, crack onset, and other parameters that determine the test. The number of spheres in </w:t>
      </w:r>
      <w:proofErr w:type="spellStart"/>
      <w:r w:rsidRPr="00D168C0">
        <w:rPr>
          <w:rFonts w:ascii="Times New Roman" w:hAnsi="Times New Roman" w:cs="Times New Roman"/>
        </w:rPr>
        <w:t>modeling</w:t>
      </w:r>
      <w:proofErr w:type="spellEnd"/>
      <w:r w:rsidRPr="00D168C0">
        <w:rPr>
          <w:rFonts w:ascii="Times New Roman" w:hAnsi="Times New Roman" w:cs="Times New Roman"/>
        </w:rPr>
        <w:t xml:space="preserve"> also affects the test period. The smaller the particle, the longer it takes to complete one model</w:t>
      </w:r>
      <w:r w:rsidR="00AA70CE" w:rsidRPr="000949C0">
        <w:rPr>
          <w:rFonts w:ascii="Times New Roman" w:hAnsi="Times New Roman" w:cs="Times New Roman"/>
        </w:rPr>
        <w:t>.</w:t>
      </w:r>
    </w:p>
    <w:p w14:paraId="785D4493" w14:textId="77777777" w:rsidR="00D47526" w:rsidRPr="000949C0" w:rsidRDefault="00D47526" w:rsidP="00D47526">
      <w:pPr>
        <w:spacing w:after="0" w:line="240" w:lineRule="auto"/>
        <w:jc w:val="both"/>
        <w:rPr>
          <w:rFonts w:ascii="Times New Roman" w:hAnsi="Times New Roman" w:cs="Times New Roman"/>
        </w:rPr>
      </w:pPr>
    </w:p>
    <w:p w14:paraId="01A7980E" w14:textId="347C298B" w:rsidR="0081268C" w:rsidRDefault="00D168C0" w:rsidP="0081268C">
      <w:pPr>
        <w:pBdr>
          <w:top w:val="nil"/>
          <w:left w:val="nil"/>
          <w:bottom w:val="nil"/>
          <w:right w:val="nil"/>
          <w:between w:val="nil"/>
        </w:pBdr>
        <w:tabs>
          <w:tab w:val="left" w:pos="567"/>
        </w:tabs>
        <w:spacing w:after="0" w:line="240" w:lineRule="auto"/>
        <w:jc w:val="both"/>
        <w:rPr>
          <w:rFonts w:ascii="Times New Roman" w:hAnsi="Times New Roman" w:cs="Times New Roman"/>
        </w:rPr>
      </w:pPr>
      <w:r w:rsidRPr="00D168C0">
        <w:rPr>
          <w:rFonts w:ascii="Times New Roman" w:hAnsi="Times New Roman" w:cs="Times New Roman"/>
        </w:rPr>
        <w:t>Compared to experimental test results, DEM has a better ability to detect the particles' failure to the limit of collapse. The results of the comparison between experimental and DEM tests are shown in Figure (6). The collapse of the DEM test results may reveal what the experimental test is missing. The difference in the analysis compared to the physical laboratory tests is around 2%. The simulation results show good performance and can be accepted as an alternative to evaluating laboratory-scale work</w:t>
      </w:r>
      <w:r w:rsidR="0081268C" w:rsidRPr="000949C0">
        <w:rPr>
          <w:rFonts w:ascii="Times New Roman" w:hAnsi="Times New Roman" w:cs="Times New Roman"/>
        </w:rPr>
        <w:t>.</w:t>
      </w:r>
    </w:p>
    <w:p w14:paraId="26B65F98" w14:textId="3D7E2170" w:rsidR="0081268C" w:rsidRDefault="0081268C" w:rsidP="0081268C">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5D0E757A" w14:textId="11789922" w:rsidR="0081268C" w:rsidRDefault="00477B5C" w:rsidP="0081268C">
      <w:pPr>
        <w:spacing w:after="0" w:line="240" w:lineRule="auto"/>
        <w:jc w:val="both"/>
        <w:rPr>
          <w:rFonts w:ascii="Times New Roman" w:hAnsi="Times New Roman" w:cs="Times New Roman"/>
        </w:rPr>
      </w:pPr>
      <w:r w:rsidRPr="00477B5C">
        <w:rPr>
          <w:rFonts w:ascii="Times New Roman" w:hAnsi="Times New Roman" w:cs="Times New Roman"/>
        </w:rPr>
        <w:t>Numerical simulations of compressive strength and tensile strength were made under 3D stress conditions using the contact particle model developed by YADE</w:t>
      </w:r>
      <w:r>
        <w:rPr>
          <w:rFonts w:ascii="Times New Roman" w:hAnsi="Times New Roman" w:cs="Times New Roman"/>
        </w:rPr>
        <w:t xml:space="preserve"> </w:t>
      </w:r>
      <w:r w:rsidRPr="00477B5C">
        <w:rPr>
          <w:rFonts w:ascii="Times New Roman" w:hAnsi="Times New Roman" w:cs="Times New Roman"/>
        </w:rPr>
        <w:t>[17]. For laboratory tests, a maximum diameter of 40 mm and a minimum of 20 mm shall be used for each aggregate size. The assumption patterns used in numerical analysis use uniform grains to simplify the calculations. A simulation between spherical particles is considered to be the matrix between aggregate and cement</w:t>
      </w:r>
      <w:r w:rsidR="0081268C" w:rsidRPr="000949C0">
        <w:rPr>
          <w:rFonts w:ascii="Times New Roman" w:hAnsi="Times New Roman" w:cs="Times New Roman"/>
        </w:rPr>
        <w:t>.</w:t>
      </w:r>
    </w:p>
    <w:p w14:paraId="2AD589A6" w14:textId="77777777" w:rsidR="0081268C" w:rsidRPr="000949C0" w:rsidRDefault="0081268C" w:rsidP="0081268C">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2D32A78E" w14:textId="5CE39743" w:rsidR="00B25A03" w:rsidRDefault="00B25A03" w:rsidP="0081268C">
      <w:pPr>
        <w:spacing w:after="0" w:line="240" w:lineRule="auto"/>
        <w:jc w:val="both"/>
        <w:rPr>
          <w:rFonts w:ascii="Times New Roman" w:hAnsi="Times New Roman" w:cs="Times New Roman"/>
        </w:rPr>
      </w:pPr>
    </w:p>
    <w:p w14:paraId="222ECD91" w14:textId="7891008D" w:rsidR="00C565F9" w:rsidRDefault="00C565F9" w:rsidP="0081268C">
      <w:pPr>
        <w:spacing w:after="0" w:line="240" w:lineRule="auto"/>
        <w:jc w:val="both"/>
        <w:rPr>
          <w:rFonts w:ascii="Times New Roman" w:hAnsi="Times New Roman" w:cs="Times New Roman"/>
        </w:rPr>
      </w:pPr>
    </w:p>
    <w:p w14:paraId="6DCF08FF" w14:textId="77777777" w:rsidR="00C565F9" w:rsidRPr="0081268C" w:rsidRDefault="00C565F9" w:rsidP="0081268C">
      <w:pPr>
        <w:spacing w:after="0" w:line="240" w:lineRule="auto"/>
        <w:jc w:val="both"/>
        <w:rPr>
          <w:rFonts w:ascii="Times New Roman" w:hAnsi="Times New Roman" w:cs="Times New Roman"/>
        </w:rPr>
      </w:pPr>
    </w:p>
    <w:p w14:paraId="593B1F15" w14:textId="4C244205" w:rsidR="00AA70CE" w:rsidRPr="000949C0" w:rsidRDefault="00AA70CE"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20"/>
          <w:szCs w:val="20"/>
        </w:rPr>
      </w:pPr>
    </w:p>
    <w:p w14:paraId="2605880B" w14:textId="15CA5969" w:rsidR="00AA70CE" w:rsidRPr="000949C0" w:rsidRDefault="0081268C"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20"/>
          <w:szCs w:val="20"/>
        </w:rPr>
      </w:pPr>
      <w:r w:rsidRPr="000949C0">
        <w:rPr>
          <w:rFonts w:ascii="Times New Roman" w:hAnsi="Times New Roman" w:cs="Times New Roman"/>
          <w:b/>
          <w:bCs/>
          <w:noProof/>
        </w:rPr>
        <w:drawing>
          <wp:anchor distT="0" distB="0" distL="114300" distR="114300" simplePos="0" relativeHeight="251667456" behindDoc="1" locked="0" layoutInCell="1" allowOverlap="1" wp14:anchorId="0BC81EC5" wp14:editId="4EF3961F">
            <wp:simplePos x="0" y="0"/>
            <wp:positionH relativeFrom="column">
              <wp:posOffset>962301</wp:posOffset>
            </wp:positionH>
            <wp:positionV relativeFrom="paragraph">
              <wp:posOffset>-50800</wp:posOffset>
            </wp:positionV>
            <wp:extent cx="3657600" cy="2312768"/>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3127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EE66B9" w14:textId="264CA292" w:rsidR="00AA70CE" w:rsidRPr="000949C0" w:rsidRDefault="00AA70CE"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20"/>
          <w:szCs w:val="20"/>
        </w:rPr>
      </w:pPr>
    </w:p>
    <w:p w14:paraId="6EE80CBB" w14:textId="7FAC81E8" w:rsidR="00AA70CE" w:rsidRPr="000949C0" w:rsidRDefault="00AA70CE"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20"/>
          <w:szCs w:val="20"/>
        </w:rPr>
      </w:pPr>
    </w:p>
    <w:p w14:paraId="69550599" w14:textId="7461138A" w:rsidR="00AA70CE" w:rsidRPr="000949C0" w:rsidRDefault="00AA70CE"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20"/>
          <w:szCs w:val="20"/>
        </w:rPr>
      </w:pPr>
    </w:p>
    <w:p w14:paraId="7FEC15C8" w14:textId="3DC05003" w:rsidR="00AA70CE" w:rsidRPr="000949C0" w:rsidRDefault="00AA70CE"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20"/>
          <w:szCs w:val="20"/>
        </w:rPr>
      </w:pPr>
    </w:p>
    <w:p w14:paraId="42D60EE4" w14:textId="11A2BC7B" w:rsidR="00AA70CE" w:rsidRPr="000949C0" w:rsidRDefault="00AA70CE"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20"/>
          <w:szCs w:val="20"/>
        </w:rPr>
      </w:pPr>
    </w:p>
    <w:p w14:paraId="6A98BF86" w14:textId="00F86288" w:rsidR="00AA70CE" w:rsidRPr="000949C0" w:rsidRDefault="00AA70CE"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20"/>
          <w:szCs w:val="20"/>
        </w:rPr>
      </w:pPr>
    </w:p>
    <w:p w14:paraId="53E8AFA1" w14:textId="20A6A47C" w:rsidR="00AA70CE" w:rsidRPr="000949C0" w:rsidRDefault="00AA70CE"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20"/>
          <w:szCs w:val="20"/>
        </w:rPr>
      </w:pPr>
    </w:p>
    <w:p w14:paraId="3400E4B1" w14:textId="27D43319" w:rsidR="00AA70CE" w:rsidRPr="000949C0" w:rsidRDefault="00AA70CE"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20"/>
          <w:szCs w:val="20"/>
        </w:rPr>
      </w:pPr>
    </w:p>
    <w:p w14:paraId="6745B62A" w14:textId="71D2F1A2" w:rsidR="00AA70CE" w:rsidRDefault="00AA70CE"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32"/>
          <w:szCs w:val="32"/>
        </w:rPr>
      </w:pPr>
    </w:p>
    <w:p w14:paraId="448CD3E7" w14:textId="77777777" w:rsidR="0081268C" w:rsidRPr="000949C0" w:rsidRDefault="0081268C"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32"/>
          <w:szCs w:val="32"/>
        </w:rPr>
      </w:pPr>
    </w:p>
    <w:p w14:paraId="23FDF552" w14:textId="60B901DC" w:rsidR="00AA70CE" w:rsidRPr="000949C0" w:rsidRDefault="00AA70CE"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20"/>
          <w:szCs w:val="20"/>
        </w:rPr>
      </w:pPr>
    </w:p>
    <w:p w14:paraId="3489422B" w14:textId="10BC3F05" w:rsidR="00AA70CE" w:rsidRPr="000949C0" w:rsidRDefault="00AA70CE"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20"/>
          <w:szCs w:val="20"/>
        </w:rPr>
      </w:pPr>
    </w:p>
    <w:p w14:paraId="20CA5CAA" w14:textId="0E51A1EE" w:rsidR="00AA70CE" w:rsidRPr="000949C0" w:rsidRDefault="00AA70CE"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20"/>
          <w:szCs w:val="20"/>
        </w:rPr>
      </w:pPr>
    </w:p>
    <w:p w14:paraId="6CBDD577" w14:textId="42102F80" w:rsidR="00AA70CE" w:rsidRPr="000949C0" w:rsidRDefault="00AA70CE" w:rsidP="00AA70CE">
      <w:pPr>
        <w:pBdr>
          <w:top w:val="nil"/>
          <w:left w:val="nil"/>
          <w:bottom w:val="nil"/>
          <w:right w:val="nil"/>
          <w:between w:val="nil"/>
        </w:pBdr>
        <w:tabs>
          <w:tab w:val="left" w:pos="567"/>
        </w:tabs>
        <w:spacing w:after="0" w:line="240" w:lineRule="auto"/>
        <w:ind w:firstLine="284"/>
        <w:jc w:val="center"/>
        <w:rPr>
          <w:rFonts w:ascii="Times New Roman" w:hAnsi="Times New Roman" w:cs="Times New Roman"/>
          <w:sz w:val="20"/>
          <w:szCs w:val="20"/>
        </w:rPr>
      </w:pPr>
      <w:r w:rsidRPr="000949C0">
        <w:rPr>
          <w:rFonts w:ascii="Times New Roman" w:hAnsi="Times New Roman" w:cs="Times New Roman"/>
          <w:b/>
          <w:bCs/>
        </w:rPr>
        <w:t>Figure 4.</w:t>
      </w:r>
      <w:r w:rsidRPr="000949C0">
        <w:rPr>
          <w:rFonts w:ascii="Times New Roman" w:hAnsi="Times New Roman" w:cs="Times New Roman"/>
        </w:rPr>
        <w:t xml:space="preserve"> </w:t>
      </w:r>
      <w:r w:rsidR="00C31A62" w:rsidRPr="000949C0">
        <w:rPr>
          <w:rFonts w:ascii="Times New Roman" w:hAnsi="Times New Roman" w:cs="Times New Roman"/>
        </w:rPr>
        <w:t xml:space="preserve">Stress </w:t>
      </w:r>
      <w:r w:rsidRPr="000949C0">
        <w:rPr>
          <w:rFonts w:ascii="Times New Roman" w:hAnsi="Times New Roman" w:cs="Times New Roman"/>
        </w:rPr>
        <w:t>versus strain between experiment and DEM</w:t>
      </w:r>
    </w:p>
    <w:p w14:paraId="7884715D" w14:textId="77777777" w:rsidR="00AA70CE" w:rsidRPr="000949C0" w:rsidRDefault="00AA70CE" w:rsidP="00B25A03">
      <w:pPr>
        <w:pBdr>
          <w:top w:val="nil"/>
          <w:left w:val="nil"/>
          <w:bottom w:val="nil"/>
          <w:right w:val="nil"/>
          <w:between w:val="nil"/>
        </w:pBdr>
        <w:tabs>
          <w:tab w:val="left" w:pos="567"/>
        </w:tabs>
        <w:spacing w:after="0" w:line="240" w:lineRule="auto"/>
        <w:ind w:firstLine="284"/>
        <w:jc w:val="both"/>
        <w:rPr>
          <w:rFonts w:ascii="Times New Roman" w:hAnsi="Times New Roman" w:cs="Times New Roman"/>
          <w:sz w:val="20"/>
          <w:szCs w:val="20"/>
        </w:rPr>
      </w:pPr>
    </w:p>
    <w:p w14:paraId="3FE81733" w14:textId="08BFDCFA" w:rsidR="007144F8" w:rsidRDefault="00477B5C" w:rsidP="00D47526">
      <w:pPr>
        <w:spacing w:after="0" w:line="240" w:lineRule="auto"/>
        <w:jc w:val="both"/>
        <w:rPr>
          <w:rFonts w:ascii="Times New Roman" w:hAnsi="Times New Roman" w:cs="Times New Roman"/>
        </w:rPr>
      </w:pPr>
      <w:r w:rsidRPr="00477B5C">
        <w:rPr>
          <w:rFonts w:ascii="Times New Roman" w:hAnsi="Times New Roman" w:cs="Times New Roman"/>
        </w:rPr>
        <w:t xml:space="preserve">Besides, the mean value is considered to be the sphere diameter in the numerical analysis. The experimental test's representation is d: 4 mm, the mass density is </w:t>
      </w:r>
      <w:r w:rsidR="00BF6BDB">
        <w:rPr>
          <w:rFonts w:ascii="Times New Roman" w:hAnsi="Times New Roman" w:cs="Times New Roman"/>
        </w:rPr>
        <w:t xml:space="preserve">ρ </w:t>
      </w:r>
      <w:r w:rsidRPr="00477B5C">
        <w:rPr>
          <w:rFonts w:ascii="Times New Roman" w:hAnsi="Times New Roman" w:cs="Times New Roman"/>
        </w:rPr>
        <w:t>= 2,500 kg / m3, and the angle of friction between the particles is μ = 30</w:t>
      </w:r>
      <w:r w:rsidR="00BF6BDB">
        <w:rPr>
          <w:rFonts w:ascii="Times New Roman" w:hAnsi="Times New Roman" w:cs="Times New Roman"/>
          <w:vertAlign w:val="superscript"/>
        </w:rPr>
        <w:t>O</w:t>
      </w:r>
      <w:r w:rsidRPr="00477B5C">
        <w:rPr>
          <w:rFonts w:ascii="Times New Roman" w:hAnsi="Times New Roman" w:cs="Times New Roman"/>
        </w:rPr>
        <w:t xml:space="preserve">. Air trapped in macropores is not considered because the value of </w:t>
      </w:r>
      <w:proofErr w:type="spellStart"/>
      <w:r w:rsidRPr="00477B5C">
        <w:rPr>
          <w:rFonts w:ascii="Times New Roman" w:hAnsi="Times New Roman" w:cs="Times New Roman"/>
        </w:rPr>
        <w:t>microporosity</w:t>
      </w:r>
      <w:proofErr w:type="spellEnd"/>
      <w:r w:rsidRPr="00477B5C">
        <w:rPr>
          <w:rFonts w:ascii="Times New Roman" w:hAnsi="Times New Roman" w:cs="Times New Roman"/>
        </w:rPr>
        <w:t xml:space="preserve"> between aggregate grains cannot be determined as the value of its macroscopic porosity [1], [3], [8]</w:t>
      </w:r>
      <w:r w:rsidR="007144F8" w:rsidRPr="000949C0">
        <w:rPr>
          <w:rFonts w:ascii="Times New Roman" w:hAnsi="Times New Roman" w:cs="Times New Roman"/>
        </w:rPr>
        <w:t>.</w:t>
      </w:r>
    </w:p>
    <w:p w14:paraId="5AD8097B" w14:textId="77777777" w:rsidR="00D47526" w:rsidRPr="000949C0" w:rsidRDefault="00D47526" w:rsidP="00D47526">
      <w:pPr>
        <w:spacing w:after="0" w:line="240" w:lineRule="auto"/>
        <w:jc w:val="both"/>
        <w:rPr>
          <w:rFonts w:ascii="Times New Roman" w:hAnsi="Times New Roman" w:cs="Times New Roman"/>
        </w:rPr>
      </w:pPr>
    </w:p>
    <w:p w14:paraId="74650DA4" w14:textId="4EFCFD90" w:rsidR="007144F8" w:rsidRPr="000949C0" w:rsidRDefault="00C132C5" w:rsidP="00AA70CE">
      <w:pPr>
        <w:pBdr>
          <w:top w:val="nil"/>
          <w:left w:val="nil"/>
          <w:bottom w:val="nil"/>
          <w:right w:val="nil"/>
          <w:between w:val="nil"/>
        </w:pBdr>
        <w:tabs>
          <w:tab w:val="left" w:pos="567"/>
        </w:tabs>
        <w:spacing w:after="0" w:line="240" w:lineRule="auto"/>
        <w:jc w:val="both"/>
        <w:rPr>
          <w:rFonts w:ascii="Times New Roman" w:hAnsi="Times New Roman" w:cs="Times New Roman"/>
        </w:rPr>
      </w:pPr>
      <w:r w:rsidRPr="00C132C5">
        <w:rPr>
          <w:rFonts w:ascii="Times New Roman" w:hAnsi="Times New Roman" w:cs="Times New Roman"/>
        </w:rPr>
        <w:t>Based on the stress-stress curve simulation results of the DEM analysis in Figure</w:t>
      </w:r>
      <w:r w:rsidR="00116227">
        <w:rPr>
          <w:rFonts w:ascii="Times New Roman" w:hAnsi="Times New Roman" w:cs="Times New Roman"/>
        </w:rPr>
        <w:t xml:space="preserve"> (</w:t>
      </w:r>
      <w:r w:rsidRPr="00C132C5">
        <w:rPr>
          <w:rFonts w:ascii="Times New Roman" w:hAnsi="Times New Roman" w:cs="Times New Roman"/>
        </w:rPr>
        <w:t>4</w:t>
      </w:r>
      <w:r w:rsidR="00116227">
        <w:rPr>
          <w:rFonts w:ascii="Times New Roman" w:hAnsi="Times New Roman" w:cs="Times New Roman"/>
        </w:rPr>
        <w:t>)</w:t>
      </w:r>
      <w:r w:rsidRPr="00C132C5">
        <w:rPr>
          <w:rFonts w:ascii="Times New Roman" w:hAnsi="Times New Roman" w:cs="Times New Roman"/>
        </w:rPr>
        <w:t xml:space="preserve">, it is shown that the smaller minimum sphere size during compression will increase compressive strength but will result in less pre-peak brittleness and non-linearity in the model. It is different when the 2D model is tested using the same parameters and produces the same compressive strength and minimum diameter changes. The failure process in numerical simulation using DEM assumes that the crack will open when the cohesion force between the grains disappears when the critical threshold is established. In this case, the mass-spring system's motion with cohesion is assumed to be similar to rigid body </w:t>
      </w:r>
      <w:proofErr w:type="spellStart"/>
      <w:r w:rsidRPr="00C132C5">
        <w:rPr>
          <w:rFonts w:ascii="Times New Roman" w:hAnsi="Times New Roman" w:cs="Times New Roman"/>
        </w:rPr>
        <w:t>modeling</w:t>
      </w:r>
      <w:proofErr w:type="spellEnd"/>
      <w:r w:rsidR="007144F8" w:rsidRPr="000949C0">
        <w:rPr>
          <w:rFonts w:ascii="Times New Roman" w:hAnsi="Times New Roman" w:cs="Times New Roman"/>
        </w:rPr>
        <w:t>.</w:t>
      </w:r>
    </w:p>
    <w:p w14:paraId="63419A64" w14:textId="66CCE41D" w:rsidR="007144F8" w:rsidRPr="000949C0" w:rsidRDefault="007144F8" w:rsidP="00AA70CE">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5D581B0E" w14:textId="3E82B1C9" w:rsidR="007144F8" w:rsidRPr="000949C0" w:rsidRDefault="00D55CBB" w:rsidP="00AA70CE">
      <w:pPr>
        <w:pBdr>
          <w:top w:val="nil"/>
          <w:left w:val="nil"/>
          <w:bottom w:val="nil"/>
          <w:right w:val="nil"/>
          <w:between w:val="nil"/>
        </w:pBdr>
        <w:tabs>
          <w:tab w:val="left" w:pos="567"/>
        </w:tabs>
        <w:spacing w:after="0" w:line="240" w:lineRule="auto"/>
        <w:jc w:val="both"/>
        <w:rPr>
          <w:rFonts w:ascii="Times New Roman" w:hAnsi="Times New Roman" w:cs="Times New Roman"/>
        </w:rPr>
      </w:pPr>
      <w:r w:rsidRPr="00D55CBB">
        <w:rPr>
          <w:rFonts w:ascii="Times New Roman" w:hAnsi="Times New Roman" w:cs="Times New Roman"/>
        </w:rPr>
        <w:t>Meanwhile, the DEM simulation results of the tensile test are similar to the compressive strength test. The effect of the minimum diameter will impact the increase in the tensile strength and ductility of the specimen. The value of the split tensile strength increases with the minimum diameter. However, it is inversely proportional to the 2D model by [1],</w:t>
      </w:r>
      <w:r w:rsidR="00C761AF">
        <w:rPr>
          <w:rFonts w:ascii="Times New Roman" w:hAnsi="Times New Roman" w:cs="Times New Roman"/>
        </w:rPr>
        <w:t xml:space="preserve"> </w:t>
      </w:r>
      <w:r w:rsidRPr="00D55CBB">
        <w:rPr>
          <w:rFonts w:ascii="Times New Roman" w:hAnsi="Times New Roman" w:cs="Times New Roman"/>
        </w:rPr>
        <w:t>[11] the contribution of a larger grain size diameter will affect a more expansive local tensile zone. The numerical analysis process with DEM takes about 5 hours for a single simulation of the uniform aggregate grain diameter</w:t>
      </w:r>
      <w:r w:rsidR="007144F8" w:rsidRPr="000949C0">
        <w:rPr>
          <w:rFonts w:ascii="Times New Roman" w:hAnsi="Times New Roman" w:cs="Times New Roman"/>
        </w:rPr>
        <w:t>.</w:t>
      </w:r>
    </w:p>
    <w:p w14:paraId="50D8D240" w14:textId="2906C20F" w:rsidR="007144F8" w:rsidRPr="000949C0" w:rsidRDefault="007144F8" w:rsidP="00AA70CE">
      <w:pPr>
        <w:pBdr>
          <w:top w:val="nil"/>
          <w:left w:val="nil"/>
          <w:bottom w:val="nil"/>
          <w:right w:val="nil"/>
          <w:between w:val="nil"/>
        </w:pBdr>
        <w:tabs>
          <w:tab w:val="left" w:pos="567"/>
        </w:tabs>
        <w:spacing w:after="0" w:line="240" w:lineRule="auto"/>
        <w:jc w:val="both"/>
        <w:rPr>
          <w:rFonts w:ascii="Times New Roman" w:hAnsi="Times New Roman" w:cs="Times New Roman"/>
        </w:rPr>
      </w:pPr>
    </w:p>
    <w:p w14:paraId="52E7A1CB" w14:textId="01FB23CF" w:rsidR="007144F8" w:rsidRPr="000949C0" w:rsidRDefault="007144F8" w:rsidP="007144F8">
      <w:pPr>
        <w:numPr>
          <w:ilvl w:val="0"/>
          <w:numId w:val="1"/>
        </w:numPr>
        <w:pBdr>
          <w:top w:val="nil"/>
          <w:left w:val="nil"/>
          <w:bottom w:val="nil"/>
          <w:right w:val="nil"/>
          <w:between w:val="nil"/>
        </w:pBdr>
        <w:spacing w:after="240"/>
        <w:rPr>
          <w:rFonts w:ascii="Times New Roman" w:eastAsia="Times New Roman" w:hAnsi="Times New Roman" w:cs="Times New Roman"/>
          <w:b/>
        </w:rPr>
      </w:pPr>
      <w:r w:rsidRPr="000949C0">
        <w:rPr>
          <w:rFonts w:ascii="Times New Roman" w:eastAsia="Times New Roman" w:hAnsi="Times New Roman" w:cs="Times New Roman"/>
          <w:b/>
        </w:rPr>
        <w:t>Conclusion</w:t>
      </w:r>
    </w:p>
    <w:p w14:paraId="54E51910" w14:textId="3A6391FB" w:rsidR="007144F8" w:rsidRPr="000949C0" w:rsidRDefault="0078178B" w:rsidP="00D47526">
      <w:pPr>
        <w:shd w:val="clear" w:color="auto" w:fill="FFFFFF"/>
        <w:spacing w:after="0" w:line="240" w:lineRule="auto"/>
        <w:jc w:val="both"/>
        <w:rPr>
          <w:rFonts w:ascii="Times New Roman" w:eastAsia="Times New Roman" w:hAnsi="Times New Roman" w:cs="Times New Roman"/>
          <w:shd w:val="clear" w:color="auto" w:fill="FFFFFF"/>
        </w:rPr>
      </w:pPr>
      <w:r w:rsidRPr="0078178B">
        <w:rPr>
          <w:rFonts w:ascii="Times New Roman" w:eastAsia="Times New Roman" w:hAnsi="Times New Roman" w:cs="Times New Roman"/>
          <w:shd w:val="clear" w:color="auto" w:fill="FFFFFF"/>
        </w:rPr>
        <w:t xml:space="preserve">The results of the experimental test can be validated by numerical tests using the DEM approach. Simple </w:t>
      </w:r>
      <w:proofErr w:type="spellStart"/>
      <w:r w:rsidRPr="0078178B">
        <w:rPr>
          <w:rFonts w:ascii="Times New Roman" w:eastAsia="Times New Roman" w:hAnsi="Times New Roman" w:cs="Times New Roman"/>
          <w:shd w:val="clear" w:color="auto" w:fill="FFFFFF"/>
        </w:rPr>
        <w:t>modeling</w:t>
      </w:r>
      <w:proofErr w:type="spellEnd"/>
      <w:r w:rsidRPr="0078178B">
        <w:rPr>
          <w:rFonts w:ascii="Times New Roman" w:eastAsia="Times New Roman" w:hAnsi="Times New Roman" w:cs="Times New Roman"/>
          <w:shd w:val="clear" w:color="auto" w:fill="FFFFFF"/>
        </w:rPr>
        <w:t xml:space="preserve"> using DEM can describe the concrete compressive strength test's realistic conditions under a quasi-static uniaxial at a macroscopic level. The DEM test can also show phenomena that occur at the particle level up to the collapse limit. The uniform aggregate diameter used affects the ductility, compressive strength, and tensile strength of the concrete</w:t>
      </w:r>
      <w:r w:rsidR="007144F8" w:rsidRPr="000949C0">
        <w:rPr>
          <w:rFonts w:ascii="Times New Roman" w:eastAsia="Times New Roman" w:hAnsi="Times New Roman" w:cs="Times New Roman"/>
          <w:shd w:val="clear" w:color="auto" w:fill="FFFFFF"/>
        </w:rPr>
        <w:t>.</w:t>
      </w:r>
    </w:p>
    <w:p w14:paraId="73FF62E3" w14:textId="390DFDE4" w:rsidR="007144F8" w:rsidRPr="000949C0" w:rsidRDefault="007144F8" w:rsidP="00D47526">
      <w:pPr>
        <w:spacing w:after="0" w:line="240" w:lineRule="auto"/>
        <w:rPr>
          <w:rFonts w:ascii="Times New Roman" w:hAnsi="Times New Roman" w:cs="Times New Roman"/>
        </w:rPr>
      </w:pPr>
    </w:p>
    <w:p w14:paraId="066D3BC0" w14:textId="77777777" w:rsidR="007144F8" w:rsidRPr="000949C0" w:rsidRDefault="007144F8" w:rsidP="00D47526">
      <w:pPr>
        <w:spacing w:after="0" w:line="240" w:lineRule="auto"/>
        <w:rPr>
          <w:rFonts w:ascii="Times New Roman" w:eastAsia="Times New Roman" w:hAnsi="Times New Roman" w:cs="Times New Roman"/>
          <w:b/>
        </w:rPr>
      </w:pPr>
      <w:r w:rsidRPr="000949C0">
        <w:rPr>
          <w:rFonts w:ascii="Times New Roman" w:hAnsi="Times New Roman" w:cs="Times New Roman"/>
          <w:b/>
          <w:bCs/>
        </w:rPr>
        <w:t>Acknowledgments</w:t>
      </w:r>
    </w:p>
    <w:p w14:paraId="2799D6C5" w14:textId="4F9C1CBE" w:rsidR="007144F8" w:rsidRDefault="003A221A" w:rsidP="003A221A">
      <w:pPr>
        <w:spacing w:after="0" w:line="240" w:lineRule="auto"/>
        <w:jc w:val="both"/>
        <w:rPr>
          <w:rFonts w:ascii="Times New Roman" w:hAnsi="Times New Roman" w:cs="Times New Roman"/>
        </w:rPr>
      </w:pPr>
      <w:r w:rsidRPr="003A221A">
        <w:rPr>
          <w:rFonts w:ascii="Times New Roman" w:hAnsi="Times New Roman" w:cs="Times New Roman"/>
        </w:rPr>
        <w:t xml:space="preserve">The authors would like to thank the National Natural Science Foundation of China (11472029), (11872092), and </w:t>
      </w:r>
      <w:proofErr w:type="spellStart"/>
      <w:r w:rsidRPr="003A221A">
        <w:rPr>
          <w:rFonts w:ascii="Times New Roman" w:hAnsi="Times New Roman" w:cs="Times New Roman"/>
        </w:rPr>
        <w:t>Beihang</w:t>
      </w:r>
      <w:proofErr w:type="spellEnd"/>
      <w:r w:rsidRPr="003A221A">
        <w:rPr>
          <w:rFonts w:ascii="Times New Roman" w:hAnsi="Times New Roman" w:cs="Times New Roman"/>
        </w:rPr>
        <w:t xml:space="preserve"> University for supporting this work</w:t>
      </w:r>
      <w:r w:rsidR="007144F8" w:rsidRPr="000949C0">
        <w:rPr>
          <w:rFonts w:ascii="Times New Roman" w:hAnsi="Times New Roman" w:cs="Times New Roman"/>
        </w:rPr>
        <w:t>.</w:t>
      </w:r>
    </w:p>
    <w:p w14:paraId="252971DF" w14:textId="77777777" w:rsidR="006422BE" w:rsidRDefault="006422BE" w:rsidP="00D47526">
      <w:pPr>
        <w:spacing w:after="0" w:line="240" w:lineRule="auto"/>
        <w:jc w:val="both"/>
        <w:rPr>
          <w:rFonts w:ascii="Times New Roman" w:hAnsi="Times New Roman" w:cs="Times New Roman"/>
        </w:rPr>
      </w:pPr>
    </w:p>
    <w:p w14:paraId="1A1BB577" w14:textId="77777777" w:rsidR="00D47526" w:rsidRPr="000949C0" w:rsidRDefault="00D47526" w:rsidP="00D47526">
      <w:pPr>
        <w:spacing w:after="0" w:line="240" w:lineRule="auto"/>
        <w:jc w:val="both"/>
        <w:rPr>
          <w:rFonts w:ascii="Times New Roman" w:hAnsi="Times New Roman" w:cs="Times New Roman"/>
        </w:rPr>
      </w:pPr>
    </w:p>
    <w:p w14:paraId="2EE888AA" w14:textId="77777777" w:rsidR="00FD648B" w:rsidRPr="000949C0" w:rsidRDefault="00FD648B" w:rsidP="00FD648B">
      <w:pPr>
        <w:numPr>
          <w:ilvl w:val="0"/>
          <w:numId w:val="1"/>
        </w:numPr>
        <w:pBdr>
          <w:top w:val="nil"/>
          <w:left w:val="nil"/>
          <w:bottom w:val="nil"/>
          <w:right w:val="nil"/>
          <w:between w:val="nil"/>
        </w:pBdr>
        <w:spacing w:after="240"/>
        <w:rPr>
          <w:rFonts w:ascii="Times New Roman" w:eastAsia="Times New Roman" w:hAnsi="Times New Roman" w:cs="Times New Roman"/>
          <w:b/>
        </w:rPr>
      </w:pPr>
      <w:r w:rsidRPr="000949C0">
        <w:rPr>
          <w:rFonts w:ascii="Times New Roman" w:eastAsia="Times New Roman" w:hAnsi="Times New Roman" w:cs="Times New Roman"/>
          <w:b/>
        </w:rPr>
        <w:t xml:space="preserve">References </w:t>
      </w:r>
    </w:p>
    <w:p w14:paraId="06CBF2AD" w14:textId="144A252F" w:rsidR="00FD648B" w:rsidRPr="000949C0" w:rsidRDefault="00FD648B" w:rsidP="000869F1">
      <w:pPr>
        <w:pBdr>
          <w:top w:val="nil"/>
          <w:left w:val="nil"/>
          <w:bottom w:val="nil"/>
          <w:right w:val="nil"/>
          <w:between w:val="nil"/>
        </w:pBdr>
        <w:tabs>
          <w:tab w:val="left" w:pos="567"/>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 xml:space="preserve">[1] </w:t>
      </w:r>
      <w:r w:rsidR="000869F1" w:rsidRPr="000949C0">
        <w:rPr>
          <w:rFonts w:ascii="Times New Roman" w:eastAsia="Times New Roman" w:hAnsi="Times New Roman" w:cs="Times New Roman"/>
        </w:rPr>
        <w:tab/>
      </w:r>
      <w:proofErr w:type="spellStart"/>
      <w:r w:rsidRPr="000949C0">
        <w:rPr>
          <w:rFonts w:ascii="Times New Roman" w:eastAsia="Times New Roman" w:hAnsi="Times New Roman" w:cs="Times New Roman"/>
        </w:rPr>
        <w:t>Nitka</w:t>
      </w:r>
      <w:proofErr w:type="spellEnd"/>
      <w:r w:rsidRPr="000949C0">
        <w:rPr>
          <w:rFonts w:ascii="Times New Roman" w:eastAsia="Times New Roman" w:hAnsi="Times New Roman" w:cs="Times New Roman"/>
        </w:rPr>
        <w:t xml:space="preserve"> M and </w:t>
      </w:r>
      <w:proofErr w:type="spellStart"/>
      <w:r w:rsidRPr="000949C0">
        <w:rPr>
          <w:rFonts w:ascii="Times New Roman" w:eastAsia="Times New Roman" w:hAnsi="Times New Roman" w:cs="Times New Roman"/>
        </w:rPr>
        <w:t>Tejchman</w:t>
      </w:r>
      <w:proofErr w:type="spellEnd"/>
      <w:r w:rsidRPr="000949C0">
        <w:rPr>
          <w:rFonts w:ascii="Times New Roman" w:eastAsia="Times New Roman" w:hAnsi="Times New Roman" w:cs="Times New Roman"/>
        </w:rPr>
        <w:t xml:space="preserve"> J 2015 </w:t>
      </w:r>
      <w:r w:rsidRPr="000949C0">
        <w:rPr>
          <w:rFonts w:ascii="Times New Roman" w:eastAsia="Times New Roman" w:hAnsi="Times New Roman" w:cs="Times New Roman"/>
          <w:i/>
          <w:iCs/>
        </w:rPr>
        <w:t xml:space="preserve">Modelling of </w:t>
      </w:r>
      <w:r w:rsidR="003E6094" w:rsidRPr="000949C0">
        <w:rPr>
          <w:rFonts w:ascii="Times New Roman" w:eastAsia="Times New Roman" w:hAnsi="Times New Roman" w:cs="Times New Roman"/>
          <w:i/>
          <w:iCs/>
        </w:rPr>
        <w:t xml:space="preserve">Concrete Behaviour </w:t>
      </w:r>
      <w:r w:rsidRPr="000949C0">
        <w:rPr>
          <w:rFonts w:ascii="Times New Roman" w:eastAsia="Times New Roman" w:hAnsi="Times New Roman" w:cs="Times New Roman"/>
          <w:i/>
          <w:iCs/>
        </w:rPr>
        <w:t xml:space="preserve">in </w:t>
      </w:r>
      <w:r w:rsidR="003E6094" w:rsidRPr="000949C0">
        <w:rPr>
          <w:rFonts w:ascii="Times New Roman" w:eastAsia="Times New Roman" w:hAnsi="Times New Roman" w:cs="Times New Roman"/>
          <w:i/>
          <w:iCs/>
        </w:rPr>
        <w:t xml:space="preserve">Uniaxial Compression </w:t>
      </w:r>
      <w:r w:rsidRPr="000949C0">
        <w:rPr>
          <w:rFonts w:ascii="Times New Roman" w:eastAsia="Times New Roman" w:hAnsi="Times New Roman" w:cs="Times New Roman"/>
          <w:i/>
          <w:iCs/>
        </w:rPr>
        <w:t xml:space="preserve">and </w:t>
      </w:r>
      <w:r w:rsidR="003E6094" w:rsidRPr="000949C0">
        <w:rPr>
          <w:rFonts w:ascii="Times New Roman" w:eastAsia="Times New Roman" w:hAnsi="Times New Roman" w:cs="Times New Roman"/>
          <w:i/>
          <w:iCs/>
        </w:rPr>
        <w:t xml:space="preserve">Tension </w:t>
      </w:r>
      <w:r w:rsidRPr="000949C0">
        <w:rPr>
          <w:rFonts w:ascii="Times New Roman" w:eastAsia="Times New Roman" w:hAnsi="Times New Roman" w:cs="Times New Roman"/>
          <w:i/>
          <w:iCs/>
        </w:rPr>
        <w:t>with DEM</w:t>
      </w:r>
      <w:r w:rsidR="00A6512C" w:rsidRPr="000949C0">
        <w:rPr>
          <w:rFonts w:ascii="Times New Roman" w:eastAsia="Times New Roman" w:hAnsi="Times New Roman" w:cs="Times New Roman"/>
        </w:rPr>
        <w:t xml:space="preserve"> </w:t>
      </w:r>
      <w:r w:rsidRPr="000949C0">
        <w:rPr>
          <w:rFonts w:ascii="Times New Roman" w:eastAsia="Times New Roman" w:hAnsi="Times New Roman" w:cs="Times New Roman"/>
        </w:rPr>
        <w:t xml:space="preserve">Granular Matter </w:t>
      </w:r>
      <w:r w:rsidR="003E6094" w:rsidRPr="000949C0">
        <w:rPr>
          <w:rFonts w:ascii="Times New Roman" w:eastAsia="Times New Roman" w:hAnsi="Times New Roman" w:cs="Times New Roman"/>
        </w:rPr>
        <w:t xml:space="preserve">vol 17, </w:t>
      </w:r>
      <w:r w:rsidR="000F5629" w:rsidRPr="000949C0">
        <w:rPr>
          <w:rFonts w:ascii="Times New Roman" w:eastAsia="Times New Roman" w:hAnsi="Times New Roman" w:cs="Times New Roman"/>
        </w:rPr>
        <w:t>p</w:t>
      </w:r>
      <w:r w:rsidR="00A6512C" w:rsidRPr="000949C0">
        <w:rPr>
          <w:rFonts w:ascii="Times New Roman" w:eastAsia="Times New Roman" w:hAnsi="Times New Roman" w:cs="Times New Roman"/>
        </w:rPr>
        <w:t xml:space="preserve"> </w:t>
      </w:r>
      <w:r w:rsidRPr="000949C0">
        <w:rPr>
          <w:rFonts w:ascii="Times New Roman" w:eastAsia="Times New Roman" w:hAnsi="Times New Roman" w:cs="Times New Roman"/>
        </w:rPr>
        <w:t>145–164</w:t>
      </w:r>
    </w:p>
    <w:p w14:paraId="592997A9" w14:textId="0C3549EB" w:rsidR="00FD648B" w:rsidRPr="000949C0" w:rsidRDefault="00FD648B" w:rsidP="000869F1">
      <w:pPr>
        <w:pBdr>
          <w:top w:val="nil"/>
          <w:left w:val="nil"/>
          <w:bottom w:val="nil"/>
          <w:right w:val="nil"/>
          <w:between w:val="nil"/>
        </w:pBdr>
        <w:tabs>
          <w:tab w:val="left" w:pos="567"/>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 xml:space="preserve">[2] </w:t>
      </w:r>
      <w:r w:rsidR="000869F1" w:rsidRPr="000949C0">
        <w:rPr>
          <w:rFonts w:ascii="Times New Roman" w:eastAsia="Times New Roman" w:hAnsi="Times New Roman" w:cs="Times New Roman"/>
        </w:rPr>
        <w:tab/>
      </w:r>
      <w:r w:rsidRPr="000949C0">
        <w:rPr>
          <w:rFonts w:ascii="Times New Roman" w:eastAsia="Times New Roman" w:hAnsi="Times New Roman" w:cs="Times New Roman"/>
        </w:rPr>
        <w:t xml:space="preserve">F </w:t>
      </w:r>
      <w:proofErr w:type="spellStart"/>
      <w:r w:rsidRPr="000949C0">
        <w:rPr>
          <w:rFonts w:ascii="Times New Roman" w:eastAsia="Times New Roman" w:hAnsi="Times New Roman" w:cs="Times New Roman"/>
        </w:rPr>
        <w:t>Ma’arif</w:t>
      </w:r>
      <w:proofErr w:type="spellEnd"/>
      <w:r w:rsidRPr="000949C0">
        <w:rPr>
          <w:rFonts w:ascii="Times New Roman" w:eastAsia="Times New Roman" w:hAnsi="Times New Roman" w:cs="Times New Roman"/>
        </w:rPr>
        <w:t xml:space="preserve"> Gao Z and F LI</w:t>
      </w:r>
      <w:r w:rsidR="000F5629" w:rsidRPr="000949C0">
        <w:rPr>
          <w:rFonts w:ascii="Times New Roman" w:eastAsia="Times New Roman" w:hAnsi="Times New Roman" w:cs="Times New Roman"/>
        </w:rPr>
        <w:t xml:space="preserve"> 2020</w:t>
      </w:r>
      <w:r w:rsidRPr="000949C0">
        <w:rPr>
          <w:rFonts w:ascii="Times New Roman" w:eastAsia="Times New Roman" w:hAnsi="Times New Roman" w:cs="Times New Roman"/>
        </w:rPr>
        <w:t xml:space="preserve"> </w:t>
      </w:r>
      <w:hyperlink r:id="rId12" w:history="1">
        <w:r w:rsidRPr="000949C0">
          <w:rPr>
            <w:rFonts w:ascii="Times New Roman" w:eastAsia="Times New Roman" w:hAnsi="Times New Roman" w:cs="Times New Roman"/>
            <w:i/>
            <w:iCs/>
          </w:rPr>
          <w:t>A Review of the Discrete Element Method Application on Concrete Materials</w:t>
        </w:r>
      </w:hyperlink>
      <w:r w:rsidRPr="000949C0">
        <w:rPr>
          <w:rFonts w:ascii="Times New Roman" w:eastAsia="Times New Roman" w:hAnsi="Times New Roman" w:cs="Times New Roman"/>
        </w:rPr>
        <w:t xml:space="preserve"> IOP Conf. Series Earth and Environmental Science </w:t>
      </w:r>
      <w:r w:rsidR="00DA1F26" w:rsidRPr="000949C0">
        <w:rPr>
          <w:rFonts w:ascii="Times New Roman" w:eastAsia="Times New Roman" w:hAnsi="Times New Roman" w:cs="Times New Roman"/>
        </w:rPr>
        <w:t xml:space="preserve">vol 1625, </w:t>
      </w:r>
      <w:r w:rsidRPr="000949C0">
        <w:rPr>
          <w:rFonts w:ascii="Times New Roman" w:eastAsia="Times New Roman" w:hAnsi="Times New Roman" w:cs="Times New Roman"/>
        </w:rPr>
        <w:t>p 1-10</w:t>
      </w:r>
    </w:p>
    <w:p w14:paraId="2BAC0CCE" w14:textId="7B814653" w:rsidR="00FD648B" w:rsidRPr="000949C0" w:rsidRDefault="00FD648B" w:rsidP="000869F1">
      <w:pPr>
        <w:pBdr>
          <w:top w:val="nil"/>
          <w:left w:val="nil"/>
          <w:bottom w:val="nil"/>
          <w:right w:val="nil"/>
          <w:between w:val="nil"/>
        </w:pBdr>
        <w:tabs>
          <w:tab w:val="left" w:pos="567"/>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[3]</w:t>
      </w:r>
      <w:r w:rsidR="000869F1" w:rsidRPr="000949C0">
        <w:rPr>
          <w:rFonts w:ascii="Times New Roman" w:eastAsia="Times New Roman" w:hAnsi="Times New Roman" w:cs="Times New Roman"/>
        </w:rPr>
        <w:tab/>
      </w:r>
      <w:proofErr w:type="spellStart"/>
      <w:r w:rsidRPr="000949C0">
        <w:rPr>
          <w:rFonts w:ascii="Times New Roman" w:eastAsia="Times New Roman" w:hAnsi="Times New Roman" w:cs="Times New Roman"/>
        </w:rPr>
        <w:t>Nitka</w:t>
      </w:r>
      <w:proofErr w:type="spellEnd"/>
      <w:r w:rsidRPr="000949C0">
        <w:rPr>
          <w:rFonts w:ascii="Times New Roman" w:eastAsia="Times New Roman" w:hAnsi="Times New Roman" w:cs="Times New Roman"/>
        </w:rPr>
        <w:t xml:space="preserve"> M </w:t>
      </w:r>
      <w:proofErr w:type="spellStart"/>
      <w:r w:rsidRPr="000949C0">
        <w:rPr>
          <w:rFonts w:ascii="Times New Roman" w:eastAsia="Times New Roman" w:hAnsi="Times New Roman" w:cs="Times New Roman"/>
        </w:rPr>
        <w:t>Tejchman</w:t>
      </w:r>
      <w:proofErr w:type="spellEnd"/>
      <w:r w:rsidRPr="000949C0">
        <w:rPr>
          <w:rFonts w:ascii="Times New Roman" w:eastAsia="Times New Roman" w:hAnsi="Times New Roman" w:cs="Times New Roman"/>
        </w:rPr>
        <w:t xml:space="preserve"> J </w:t>
      </w:r>
      <w:r w:rsidR="000F5629" w:rsidRPr="000949C0">
        <w:rPr>
          <w:rFonts w:ascii="Times New Roman" w:eastAsia="Times New Roman" w:hAnsi="Times New Roman" w:cs="Times New Roman"/>
        </w:rPr>
        <w:t xml:space="preserve">2015 </w:t>
      </w:r>
      <w:r w:rsidRPr="000949C0">
        <w:rPr>
          <w:rFonts w:ascii="Times New Roman" w:eastAsia="Times New Roman" w:hAnsi="Times New Roman" w:cs="Times New Roman"/>
          <w:i/>
          <w:iCs/>
        </w:rPr>
        <w:t xml:space="preserve">Modelling of </w:t>
      </w:r>
      <w:r w:rsidR="000F5629" w:rsidRPr="000949C0">
        <w:rPr>
          <w:rFonts w:ascii="Times New Roman" w:eastAsia="Times New Roman" w:hAnsi="Times New Roman" w:cs="Times New Roman"/>
          <w:i/>
          <w:iCs/>
        </w:rPr>
        <w:t xml:space="preserve">Concrete Fracture </w:t>
      </w:r>
      <w:r w:rsidRPr="000949C0">
        <w:rPr>
          <w:rFonts w:ascii="Times New Roman" w:eastAsia="Times New Roman" w:hAnsi="Times New Roman" w:cs="Times New Roman"/>
          <w:i/>
          <w:iCs/>
        </w:rPr>
        <w:t xml:space="preserve">at </w:t>
      </w:r>
      <w:r w:rsidR="000F5629" w:rsidRPr="000949C0">
        <w:rPr>
          <w:rFonts w:ascii="Times New Roman" w:eastAsia="Times New Roman" w:hAnsi="Times New Roman" w:cs="Times New Roman"/>
          <w:i/>
          <w:iCs/>
        </w:rPr>
        <w:t xml:space="preserve">Aggregate Level </w:t>
      </w:r>
      <w:r w:rsidRPr="000949C0">
        <w:rPr>
          <w:rFonts w:ascii="Times New Roman" w:eastAsia="Times New Roman" w:hAnsi="Times New Roman" w:cs="Times New Roman"/>
          <w:i/>
          <w:iCs/>
        </w:rPr>
        <w:t xml:space="preserve">using </w:t>
      </w:r>
      <w:r w:rsidR="000F5629" w:rsidRPr="000949C0">
        <w:rPr>
          <w:rFonts w:ascii="Times New Roman" w:eastAsia="Times New Roman" w:hAnsi="Times New Roman" w:cs="Times New Roman"/>
          <w:i/>
          <w:iCs/>
        </w:rPr>
        <w:t xml:space="preserve">DEM Based </w:t>
      </w:r>
      <w:r w:rsidRPr="000949C0">
        <w:rPr>
          <w:rFonts w:ascii="Times New Roman" w:eastAsia="Times New Roman" w:hAnsi="Times New Roman" w:cs="Times New Roman"/>
          <w:i/>
          <w:iCs/>
        </w:rPr>
        <w:t xml:space="preserve">ON X-RAY CT </w:t>
      </w:r>
      <w:r w:rsidR="000F5629" w:rsidRPr="000949C0">
        <w:rPr>
          <w:rFonts w:ascii="Times New Roman" w:eastAsia="Times New Roman" w:hAnsi="Times New Roman" w:cs="Times New Roman"/>
          <w:i/>
          <w:iCs/>
        </w:rPr>
        <w:t xml:space="preserve">Images </w:t>
      </w:r>
      <w:r w:rsidRPr="000949C0">
        <w:rPr>
          <w:rFonts w:ascii="Times New Roman" w:eastAsia="Times New Roman" w:hAnsi="Times New Roman" w:cs="Times New Roman"/>
          <w:i/>
          <w:iCs/>
        </w:rPr>
        <w:t xml:space="preserve">of </w:t>
      </w:r>
      <w:r w:rsidR="000F5629" w:rsidRPr="000949C0">
        <w:rPr>
          <w:rFonts w:ascii="Times New Roman" w:eastAsia="Times New Roman" w:hAnsi="Times New Roman" w:cs="Times New Roman"/>
          <w:i/>
          <w:iCs/>
        </w:rPr>
        <w:t>Internal Structure</w:t>
      </w:r>
      <w:r w:rsidRPr="000949C0">
        <w:rPr>
          <w:rFonts w:ascii="Times New Roman" w:eastAsia="Times New Roman" w:hAnsi="Times New Roman" w:cs="Times New Roman"/>
        </w:rPr>
        <w:t xml:space="preserve"> International Conference on Particle-based Methods – Fundamentals and Applications Particles p 343-354</w:t>
      </w:r>
    </w:p>
    <w:p w14:paraId="02740F95" w14:textId="408330D8" w:rsidR="00FD648B" w:rsidRPr="000949C0" w:rsidRDefault="00FD648B" w:rsidP="000869F1">
      <w:pPr>
        <w:pBdr>
          <w:top w:val="nil"/>
          <w:left w:val="nil"/>
          <w:bottom w:val="nil"/>
          <w:right w:val="nil"/>
          <w:between w:val="nil"/>
        </w:pBdr>
        <w:tabs>
          <w:tab w:val="left" w:pos="567"/>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 xml:space="preserve">[4] </w:t>
      </w:r>
      <w:r w:rsidR="000869F1" w:rsidRPr="000949C0">
        <w:rPr>
          <w:rFonts w:ascii="Times New Roman" w:eastAsia="Times New Roman" w:hAnsi="Times New Roman" w:cs="Times New Roman"/>
        </w:rPr>
        <w:tab/>
      </w:r>
      <w:proofErr w:type="spellStart"/>
      <w:r w:rsidRPr="000949C0">
        <w:rPr>
          <w:rFonts w:ascii="Times New Roman" w:eastAsia="Times New Roman" w:hAnsi="Times New Roman" w:cs="Times New Roman"/>
        </w:rPr>
        <w:t>Sinaie</w:t>
      </w:r>
      <w:proofErr w:type="spellEnd"/>
      <w:r w:rsidRPr="000949C0">
        <w:rPr>
          <w:rFonts w:ascii="Times New Roman" w:eastAsia="Times New Roman" w:hAnsi="Times New Roman" w:cs="Times New Roman"/>
        </w:rPr>
        <w:t xml:space="preserve"> S </w:t>
      </w:r>
      <w:r w:rsidR="00415AE1" w:rsidRPr="000949C0">
        <w:rPr>
          <w:rFonts w:ascii="Times New Roman" w:eastAsia="Times New Roman" w:hAnsi="Times New Roman" w:cs="Times New Roman"/>
        </w:rPr>
        <w:t xml:space="preserve">2017 </w:t>
      </w:r>
      <w:r w:rsidRPr="000949C0">
        <w:rPr>
          <w:rFonts w:ascii="Times New Roman" w:eastAsia="Times New Roman" w:hAnsi="Times New Roman" w:cs="Times New Roman"/>
          <w:i/>
          <w:iCs/>
        </w:rPr>
        <w:t xml:space="preserve">Application of the </w:t>
      </w:r>
      <w:r w:rsidR="00415AE1" w:rsidRPr="000949C0">
        <w:rPr>
          <w:rFonts w:ascii="Times New Roman" w:eastAsia="Times New Roman" w:hAnsi="Times New Roman" w:cs="Times New Roman"/>
          <w:i/>
          <w:iCs/>
        </w:rPr>
        <w:t xml:space="preserve">Discrete Element Method </w:t>
      </w:r>
      <w:r w:rsidRPr="000949C0">
        <w:rPr>
          <w:rFonts w:ascii="Times New Roman" w:eastAsia="Times New Roman" w:hAnsi="Times New Roman" w:cs="Times New Roman"/>
          <w:i/>
          <w:iCs/>
        </w:rPr>
        <w:t xml:space="preserve">for the </w:t>
      </w:r>
      <w:r w:rsidR="00415AE1" w:rsidRPr="000949C0">
        <w:rPr>
          <w:rFonts w:ascii="Times New Roman" w:eastAsia="Times New Roman" w:hAnsi="Times New Roman" w:cs="Times New Roman"/>
          <w:i/>
          <w:iCs/>
        </w:rPr>
        <w:t xml:space="preserve">Simulation </w:t>
      </w:r>
      <w:r w:rsidRPr="000949C0">
        <w:rPr>
          <w:rFonts w:ascii="Times New Roman" w:eastAsia="Times New Roman" w:hAnsi="Times New Roman" w:cs="Times New Roman"/>
          <w:i/>
          <w:iCs/>
        </w:rPr>
        <w:t xml:space="preserve">of </w:t>
      </w:r>
      <w:r w:rsidR="00415AE1" w:rsidRPr="000949C0">
        <w:rPr>
          <w:rFonts w:ascii="Times New Roman" w:eastAsia="Times New Roman" w:hAnsi="Times New Roman" w:cs="Times New Roman"/>
          <w:i/>
          <w:iCs/>
        </w:rPr>
        <w:t xml:space="preserve">Size Effects </w:t>
      </w:r>
      <w:r w:rsidRPr="000949C0">
        <w:rPr>
          <w:rFonts w:ascii="Times New Roman" w:eastAsia="Times New Roman" w:hAnsi="Times New Roman" w:cs="Times New Roman"/>
          <w:i/>
          <w:iCs/>
        </w:rPr>
        <w:t xml:space="preserve">in </w:t>
      </w:r>
      <w:r w:rsidR="00415AE1" w:rsidRPr="000949C0">
        <w:rPr>
          <w:rFonts w:ascii="Times New Roman" w:eastAsia="Times New Roman" w:hAnsi="Times New Roman" w:cs="Times New Roman"/>
          <w:i/>
          <w:iCs/>
        </w:rPr>
        <w:t>Concrete</w:t>
      </w:r>
      <w:r w:rsidR="00415AE1" w:rsidRPr="000949C0">
        <w:rPr>
          <w:rFonts w:ascii="Times New Roman" w:eastAsia="Times New Roman" w:hAnsi="Times New Roman" w:cs="Times New Roman"/>
        </w:rPr>
        <w:t xml:space="preserve"> </w:t>
      </w:r>
      <w:r w:rsidR="00415AE1" w:rsidRPr="00EB5B14">
        <w:rPr>
          <w:rFonts w:ascii="Times New Roman" w:eastAsia="Times New Roman" w:hAnsi="Times New Roman" w:cs="Times New Roman"/>
          <w:i/>
          <w:iCs/>
        </w:rPr>
        <w:t>Samples</w:t>
      </w:r>
      <w:r w:rsidRPr="000949C0">
        <w:rPr>
          <w:rFonts w:ascii="Times New Roman" w:eastAsia="Times New Roman" w:hAnsi="Times New Roman" w:cs="Times New Roman"/>
        </w:rPr>
        <w:t xml:space="preserve"> International Journal of Solids and Structures </w:t>
      </w:r>
      <w:r w:rsidR="00632C3C" w:rsidRPr="000949C0">
        <w:rPr>
          <w:rFonts w:ascii="Times New Roman" w:eastAsia="Times New Roman" w:hAnsi="Times New Roman" w:cs="Times New Roman"/>
        </w:rPr>
        <w:t xml:space="preserve">vol 108, </w:t>
      </w:r>
      <w:r w:rsidRPr="000949C0">
        <w:rPr>
          <w:rFonts w:ascii="Times New Roman" w:eastAsia="Times New Roman" w:hAnsi="Times New Roman" w:cs="Times New Roman"/>
        </w:rPr>
        <w:t>p 244-253</w:t>
      </w:r>
    </w:p>
    <w:p w14:paraId="39868B50" w14:textId="71ECF9C8" w:rsidR="00FD648B" w:rsidRPr="000949C0" w:rsidRDefault="00FD648B" w:rsidP="000869F1">
      <w:pPr>
        <w:pBdr>
          <w:top w:val="nil"/>
          <w:left w:val="nil"/>
          <w:bottom w:val="nil"/>
          <w:right w:val="nil"/>
          <w:between w:val="nil"/>
        </w:pBdr>
        <w:tabs>
          <w:tab w:val="left" w:pos="567"/>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 xml:space="preserve">[5] </w:t>
      </w:r>
      <w:r w:rsidR="000869F1" w:rsidRPr="000949C0">
        <w:rPr>
          <w:rFonts w:ascii="Times New Roman" w:eastAsia="Times New Roman" w:hAnsi="Times New Roman" w:cs="Times New Roman"/>
        </w:rPr>
        <w:tab/>
      </w:r>
      <w:proofErr w:type="spellStart"/>
      <w:r w:rsidRPr="000949C0">
        <w:rPr>
          <w:rFonts w:ascii="Times New Roman" w:eastAsia="Times New Roman" w:hAnsi="Times New Roman" w:cs="Times New Roman"/>
        </w:rPr>
        <w:t>Gyurkó</w:t>
      </w:r>
      <w:proofErr w:type="spellEnd"/>
      <w:r w:rsidRPr="000949C0">
        <w:rPr>
          <w:rFonts w:ascii="Times New Roman" w:eastAsia="Times New Roman" w:hAnsi="Times New Roman" w:cs="Times New Roman"/>
        </w:rPr>
        <w:t xml:space="preserve"> Z </w:t>
      </w:r>
      <w:proofErr w:type="spellStart"/>
      <w:r w:rsidRPr="000949C0">
        <w:rPr>
          <w:rFonts w:ascii="Times New Roman" w:eastAsia="Times New Roman" w:hAnsi="Times New Roman" w:cs="Times New Roman"/>
        </w:rPr>
        <w:t>Bagi</w:t>
      </w:r>
      <w:proofErr w:type="spellEnd"/>
      <w:r w:rsidRPr="000949C0">
        <w:rPr>
          <w:rFonts w:ascii="Times New Roman" w:eastAsia="Times New Roman" w:hAnsi="Times New Roman" w:cs="Times New Roman"/>
        </w:rPr>
        <w:t xml:space="preserve"> K </w:t>
      </w:r>
      <w:proofErr w:type="spellStart"/>
      <w:r w:rsidRPr="000949C0">
        <w:rPr>
          <w:rFonts w:ascii="Times New Roman" w:eastAsia="Times New Roman" w:hAnsi="Times New Roman" w:cs="Times New Roman"/>
        </w:rPr>
        <w:t>Borosnyói</w:t>
      </w:r>
      <w:proofErr w:type="spellEnd"/>
      <w:r w:rsidRPr="000949C0">
        <w:rPr>
          <w:rFonts w:ascii="Times New Roman" w:eastAsia="Times New Roman" w:hAnsi="Times New Roman" w:cs="Times New Roman"/>
        </w:rPr>
        <w:t xml:space="preserve"> A</w:t>
      </w:r>
      <w:r w:rsidR="00415AE1" w:rsidRPr="000949C0">
        <w:rPr>
          <w:rFonts w:ascii="Times New Roman" w:eastAsia="Times New Roman" w:hAnsi="Times New Roman" w:cs="Times New Roman"/>
        </w:rPr>
        <w:t xml:space="preserve"> 2014</w:t>
      </w:r>
      <w:r w:rsidRPr="000949C0">
        <w:rPr>
          <w:rFonts w:ascii="Times New Roman" w:eastAsia="Times New Roman" w:hAnsi="Times New Roman" w:cs="Times New Roman"/>
        </w:rPr>
        <w:t xml:space="preserve"> </w:t>
      </w:r>
      <w:r w:rsidRPr="000949C0">
        <w:rPr>
          <w:rFonts w:ascii="Times New Roman" w:eastAsia="Times New Roman" w:hAnsi="Times New Roman" w:cs="Times New Roman"/>
          <w:i/>
          <w:iCs/>
        </w:rPr>
        <w:t xml:space="preserve">Discrete Element Modelling of uniaxial </w:t>
      </w:r>
      <w:r w:rsidR="00415AE1" w:rsidRPr="000949C0">
        <w:rPr>
          <w:rFonts w:ascii="Times New Roman" w:eastAsia="Times New Roman" w:hAnsi="Times New Roman" w:cs="Times New Roman"/>
          <w:i/>
          <w:iCs/>
        </w:rPr>
        <w:t xml:space="preserve">Compression Test </w:t>
      </w:r>
      <w:r w:rsidRPr="000949C0">
        <w:rPr>
          <w:rFonts w:ascii="Times New Roman" w:eastAsia="Times New Roman" w:hAnsi="Times New Roman" w:cs="Times New Roman"/>
          <w:i/>
          <w:iCs/>
        </w:rPr>
        <w:t xml:space="preserve">of </w:t>
      </w:r>
      <w:r w:rsidR="00415AE1" w:rsidRPr="000949C0">
        <w:rPr>
          <w:rFonts w:ascii="Times New Roman" w:eastAsia="Times New Roman" w:hAnsi="Times New Roman" w:cs="Times New Roman"/>
          <w:i/>
          <w:iCs/>
        </w:rPr>
        <w:t>Hardened Concrete</w:t>
      </w:r>
      <w:r w:rsidRPr="000949C0">
        <w:rPr>
          <w:rFonts w:ascii="Times New Roman" w:eastAsia="Times New Roman" w:hAnsi="Times New Roman" w:cs="Times New Roman"/>
        </w:rPr>
        <w:t xml:space="preserve"> Journal of Silicate Based and Composite Materials </w:t>
      </w:r>
      <w:r w:rsidR="000D0C8E" w:rsidRPr="000949C0">
        <w:rPr>
          <w:rFonts w:ascii="Times New Roman" w:eastAsia="Times New Roman" w:hAnsi="Times New Roman" w:cs="Times New Roman"/>
        </w:rPr>
        <w:t xml:space="preserve">vol 66, </w:t>
      </w:r>
      <w:r w:rsidRPr="000949C0">
        <w:rPr>
          <w:rFonts w:ascii="Times New Roman" w:eastAsia="Times New Roman" w:hAnsi="Times New Roman" w:cs="Times New Roman"/>
        </w:rPr>
        <w:t>p 122-128</w:t>
      </w:r>
    </w:p>
    <w:p w14:paraId="799B6124" w14:textId="5E33458B" w:rsidR="00FD648B" w:rsidRPr="000949C0" w:rsidRDefault="00FD648B" w:rsidP="000869F1">
      <w:pPr>
        <w:pBdr>
          <w:top w:val="nil"/>
          <w:left w:val="nil"/>
          <w:bottom w:val="nil"/>
          <w:right w:val="nil"/>
          <w:between w:val="nil"/>
        </w:pBdr>
        <w:tabs>
          <w:tab w:val="left" w:pos="567"/>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 xml:space="preserve">[6] </w:t>
      </w:r>
      <w:r w:rsidR="000869F1" w:rsidRPr="000949C0">
        <w:rPr>
          <w:rFonts w:ascii="Times New Roman" w:eastAsia="Times New Roman" w:hAnsi="Times New Roman" w:cs="Times New Roman"/>
        </w:rPr>
        <w:tab/>
      </w:r>
      <w:proofErr w:type="spellStart"/>
      <w:r w:rsidRPr="000949C0">
        <w:rPr>
          <w:rFonts w:ascii="Times New Roman" w:eastAsia="Times New Roman" w:hAnsi="Times New Roman" w:cs="Times New Roman"/>
        </w:rPr>
        <w:t>Suchorzewski</w:t>
      </w:r>
      <w:proofErr w:type="spellEnd"/>
      <w:r w:rsidRPr="000949C0">
        <w:rPr>
          <w:rFonts w:ascii="Times New Roman" w:eastAsia="Times New Roman" w:hAnsi="Times New Roman" w:cs="Times New Roman"/>
        </w:rPr>
        <w:t xml:space="preserve"> J </w:t>
      </w:r>
      <w:proofErr w:type="spellStart"/>
      <w:r w:rsidRPr="000949C0">
        <w:rPr>
          <w:rFonts w:ascii="Times New Roman" w:eastAsia="Times New Roman" w:hAnsi="Times New Roman" w:cs="Times New Roman"/>
        </w:rPr>
        <w:t>Tejchman</w:t>
      </w:r>
      <w:proofErr w:type="spellEnd"/>
      <w:r w:rsidRPr="000949C0">
        <w:rPr>
          <w:rFonts w:ascii="Times New Roman" w:eastAsia="Times New Roman" w:hAnsi="Times New Roman" w:cs="Times New Roman"/>
        </w:rPr>
        <w:t xml:space="preserve"> J and </w:t>
      </w:r>
      <w:proofErr w:type="spellStart"/>
      <w:r w:rsidRPr="000949C0">
        <w:rPr>
          <w:rFonts w:ascii="Times New Roman" w:eastAsia="Times New Roman" w:hAnsi="Times New Roman" w:cs="Times New Roman"/>
        </w:rPr>
        <w:t>Nitka</w:t>
      </w:r>
      <w:proofErr w:type="spellEnd"/>
      <w:r w:rsidRPr="000949C0">
        <w:rPr>
          <w:rFonts w:ascii="Times New Roman" w:eastAsia="Times New Roman" w:hAnsi="Times New Roman" w:cs="Times New Roman"/>
        </w:rPr>
        <w:t xml:space="preserve"> M </w:t>
      </w:r>
      <w:r w:rsidR="000B4534" w:rsidRPr="000949C0">
        <w:rPr>
          <w:rFonts w:ascii="Times New Roman" w:eastAsia="Times New Roman" w:hAnsi="Times New Roman" w:cs="Times New Roman"/>
        </w:rPr>
        <w:t xml:space="preserve">2017 </w:t>
      </w:r>
      <w:r w:rsidRPr="000949C0">
        <w:rPr>
          <w:rFonts w:ascii="Times New Roman" w:eastAsia="Times New Roman" w:hAnsi="Times New Roman" w:cs="Times New Roman"/>
          <w:i/>
          <w:iCs/>
        </w:rPr>
        <w:t xml:space="preserve">Discrete </w:t>
      </w:r>
      <w:r w:rsidR="000869F1" w:rsidRPr="000949C0">
        <w:rPr>
          <w:rFonts w:ascii="Times New Roman" w:eastAsia="Times New Roman" w:hAnsi="Times New Roman" w:cs="Times New Roman"/>
          <w:i/>
          <w:iCs/>
        </w:rPr>
        <w:t xml:space="preserve">Element Method Simulations </w:t>
      </w:r>
      <w:r w:rsidRPr="000949C0">
        <w:rPr>
          <w:rFonts w:ascii="Times New Roman" w:eastAsia="Times New Roman" w:hAnsi="Times New Roman" w:cs="Times New Roman"/>
          <w:i/>
          <w:iCs/>
        </w:rPr>
        <w:t xml:space="preserve">of </w:t>
      </w:r>
      <w:r w:rsidR="000869F1" w:rsidRPr="000949C0">
        <w:rPr>
          <w:rFonts w:ascii="Times New Roman" w:eastAsia="Times New Roman" w:hAnsi="Times New Roman" w:cs="Times New Roman"/>
          <w:i/>
          <w:iCs/>
        </w:rPr>
        <w:t xml:space="preserve">Fracture </w:t>
      </w:r>
      <w:r w:rsidRPr="000949C0">
        <w:rPr>
          <w:rFonts w:ascii="Times New Roman" w:eastAsia="Times New Roman" w:hAnsi="Times New Roman" w:cs="Times New Roman"/>
          <w:i/>
          <w:iCs/>
        </w:rPr>
        <w:t xml:space="preserve">in </w:t>
      </w:r>
      <w:r w:rsidR="000B4534" w:rsidRPr="000949C0">
        <w:rPr>
          <w:rFonts w:ascii="Times New Roman" w:eastAsia="Times New Roman" w:hAnsi="Times New Roman" w:cs="Times New Roman"/>
          <w:i/>
          <w:iCs/>
        </w:rPr>
        <w:t xml:space="preserve">Concrete Under Uniaxial Compression Based </w:t>
      </w:r>
      <w:r w:rsidRPr="000949C0">
        <w:rPr>
          <w:rFonts w:ascii="Times New Roman" w:eastAsia="Times New Roman" w:hAnsi="Times New Roman" w:cs="Times New Roman"/>
          <w:i/>
          <w:iCs/>
        </w:rPr>
        <w:t xml:space="preserve">on its </w:t>
      </w:r>
      <w:r w:rsidR="000B4534" w:rsidRPr="000949C0">
        <w:rPr>
          <w:rFonts w:ascii="Times New Roman" w:eastAsia="Times New Roman" w:hAnsi="Times New Roman" w:cs="Times New Roman"/>
          <w:i/>
          <w:iCs/>
        </w:rPr>
        <w:t>Real Internal Structure</w:t>
      </w:r>
      <w:r w:rsidR="000B4534" w:rsidRPr="000949C0">
        <w:rPr>
          <w:rFonts w:ascii="Times New Roman" w:eastAsia="Times New Roman" w:hAnsi="Times New Roman" w:cs="Times New Roman"/>
        </w:rPr>
        <w:t xml:space="preserve"> </w:t>
      </w:r>
      <w:r w:rsidRPr="000949C0">
        <w:rPr>
          <w:rFonts w:ascii="Times New Roman" w:eastAsia="Times New Roman" w:hAnsi="Times New Roman" w:cs="Times New Roman"/>
        </w:rPr>
        <w:t xml:space="preserve">Damage Mechanics </w:t>
      </w:r>
      <w:r w:rsidR="00AA31A1" w:rsidRPr="000949C0">
        <w:rPr>
          <w:rFonts w:ascii="Times New Roman" w:eastAsia="Times New Roman" w:hAnsi="Times New Roman" w:cs="Times New Roman"/>
        </w:rPr>
        <w:t xml:space="preserve">vol 27, </w:t>
      </w:r>
      <w:r w:rsidR="000B4534" w:rsidRPr="000949C0">
        <w:rPr>
          <w:rFonts w:ascii="Times New Roman" w:eastAsia="Times New Roman" w:hAnsi="Times New Roman" w:cs="Times New Roman"/>
        </w:rPr>
        <w:t>p</w:t>
      </w:r>
      <w:r w:rsidRPr="000949C0">
        <w:rPr>
          <w:rFonts w:ascii="Times New Roman" w:eastAsia="Times New Roman" w:hAnsi="Times New Roman" w:cs="Times New Roman"/>
        </w:rPr>
        <w:t xml:space="preserve"> 1-30</w:t>
      </w:r>
    </w:p>
    <w:p w14:paraId="58EA9431" w14:textId="0E430023" w:rsidR="00FD648B" w:rsidRPr="000949C0" w:rsidRDefault="00FD648B" w:rsidP="000869F1">
      <w:pPr>
        <w:pBdr>
          <w:top w:val="nil"/>
          <w:left w:val="nil"/>
          <w:bottom w:val="nil"/>
          <w:right w:val="nil"/>
          <w:between w:val="nil"/>
        </w:pBdr>
        <w:tabs>
          <w:tab w:val="left" w:pos="567"/>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 xml:space="preserve">[7] </w:t>
      </w:r>
      <w:r w:rsidR="000869F1" w:rsidRPr="000949C0">
        <w:rPr>
          <w:rFonts w:ascii="Times New Roman" w:eastAsia="Times New Roman" w:hAnsi="Times New Roman" w:cs="Times New Roman"/>
        </w:rPr>
        <w:tab/>
      </w:r>
      <w:proofErr w:type="spellStart"/>
      <w:r w:rsidRPr="000949C0">
        <w:rPr>
          <w:rFonts w:ascii="Times New Roman" w:eastAsia="Times New Roman" w:hAnsi="Times New Roman" w:cs="Times New Roman"/>
        </w:rPr>
        <w:t>Nitka</w:t>
      </w:r>
      <w:proofErr w:type="spellEnd"/>
      <w:r w:rsidRPr="000949C0">
        <w:rPr>
          <w:rFonts w:ascii="Times New Roman" w:eastAsia="Times New Roman" w:hAnsi="Times New Roman" w:cs="Times New Roman"/>
        </w:rPr>
        <w:t xml:space="preserve"> M </w:t>
      </w:r>
      <w:proofErr w:type="spellStart"/>
      <w:r w:rsidRPr="000949C0">
        <w:rPr>
          <w:rFonts w:ascii="Times New Roman" w:eastAsia="Times New Roman" w:hAnsi="Times New Roman" w:cs="Times New Roman"/>
        </w:rPr>
        <w:t>Tejchman</w:t>
      </w:r>
      <w:proofErr w:type="spellEnd"/>
      <w:r w:rsidRPr="000949C0">
        <w:rPr>
          <w:rFonts w:ascii="Times New Roman" w:eastAsia="Times New Roman" w:hAnsi="Times New Roman" w:cs="Times New Roman"/>
        </w:rPr>
        <w:t xml:space="preserve"> J </w:t>
      </w:r>
      <w:r w:rsidR="00415AE1" w:rsidRPr="000949C0">
        <w:rPr>
          <w:rFonts w:ascii="Times New Roman" w:eastAsia="Times New Roman" w:hAnsi="Times New Roman" w:cs="Times New Roman"/>
        </w:rPr>
        <w:t>2017</w:t>
      </w:r>
      <w:r w:rsidRPr="000949C0">
        <w:rPr>
          <w:rFonts w:ascii="Times New Roman" w:eastAsia="Times New Roman" w:hAnsi="Times New Roman" w:cs="Times New Roman"/>
        </w:rPr>
        <w:t xml:space="preserve"> </w:t>
      </w:r>
      <w:r w:rsidRPr="000949C0">
        <w:rPr>
          <w:rFonts w:ascii="Times New Roman" w:eastAsia="Times New Roman" w:hAnsi="Times New Roman" w:cs="Times New Roman"/>
          <w:i/>
          <w:iCs/>
        </w:rPr>
        <w:t xml:space="preserve">Investigation of </w:t>
      </w:r>
      <w:r w:rsidR="00415AE1" w:rsidRPr="000949C0">
        <w:rPr>
          <w:rFonts w:ascii="Times New Roman" w:eastAsia="Times New Roman" w:hAnsi="Times New Roman" w:cs="Times New Roman"/>
          <w:i/>
          <w:iCs/>
        </w:rPr>
        <w:t>Micro</w:t>
      </w:r>
      <w:r w:rsidRPr="000949C0">
        <w:rPr>
          <w:rFonts w:ascii="Times New Roman" w:eastAsia="Times New Roman" w:hAnsi="Times New Roman" w:cs="Times New Roman"/>
          <w:i/>
          <w:iCs/>
        </w:rPr>
        <w:t>-</w:t>
      </w:r>
      <w:r w:rsidR="00415AE1" w:rsidRPr="000949C0">
        <w:rPr>
          <w:rFonts w:ascii="Times New Roman" w:eastAsia="Times New Roman" w:hAnsi="Times New Roman" w:cs="Times New Roman"/>
          <w:i/>
          <w:iCs/>
        </w:rPr>
        <w:t xml:space="preserve">Structural Phenomena </w:t>
      </w:r>
      <w:r w:rsidRPr="000949C0">
        <w:rPr>
          <w:rFonts w:ascii="Times New Roman" w:eastAsia="Times New Roman" w:hAnsi="Times New Roman" w:cs="Times New Roman"/>
          <w:i/>
          <w:iCs/>
        </w:rPr>
        <w:t xml:space="preserve">at </w:t>
      </w:r>
      <w:r w:rsidR="00415AE1" w:rsidRPr="000949C0">
        <w:rPr>
          <w:rFonts w:ascii="Times New Roman" w:eastAsia="Times New Roman" w:hAnsi="Times New Roman" w:cs="Times New Roman"/>
          <w:i/>
          <w:iCs/>
        </w:rPr>
        <w:t xml:space="preserve">Aggregate Level </w:t>
      </w:r>
      <w:r w:rsidRPr="000949C0">
        <w:rPr>
          <w:rFonts w:ascii="Times New Roman" w:eastAsia="Times New Roman" w:hAnsi="Times New Roman" w:cs="Times New Roman"/>
          <w:i/>
          <w:iCs/>
        </w:rPr>
        <w:t xml:space="preserve">in </w:t>
      </w:r>
      <w:r w:rsidR="00415AE1" w:rsidRPr="000949C0">
        <w:rPr>
          <w:rFonts w:ascii="Times New Roman" w:eastAsia="Times New Roman" w:hAnsi="Times New Roman" w:cs="Times New Roman"/>
          <w:i/>
          <w:iCs/>
        </w:rPr>
        <w:t xml:space="preserve">Concretes </w:t>
      </w:r>
      <w:r w:rsidRPr="000949C0">
        <w:rPr>
          <w:rFonts w:ascii="Times New Roman" w:eastAsia="Times New Roman" w:hAnsi="Times New Roman" w:cs="Times New Roman"/>
          <w:i/>
          <w:iCs/>
        </w:rPr>
        <w:t>using DEM</w:t>
      </w:r>
      <w:r w:rsidRPr="000949C0">
        <w:rPr>
          <w:rFonts w:ascii="Times New Roman" w:eastAsia="Times New Roman" w:hAnsi="Times New Roman" w:cs="Times New Roman"/>
        </w:rPr>
        <w:t xml:space="preserve"> EPJ Web of Conferences Powders and Grains </w:t>
      </w:r>
      <w:proofErr w:type="spellStart"/>
      <w:r w:rsidR="00EF34EE">
        <w:rPr>
          <w:rFonts w:ascii="Times New Roman" w:eastAsia="Times New Roman" w:hAnsi="Times New Roman" w:cs="Times New Roman"/>
        </w:rPr>
        <w:t>vo</w:t>
      </w:r>
      <w:proofErr w:type="spellEnd"/>
      <w:r w:rsidR="00EF34EE">
        <w:rPr>
          <w:rFonts w:ascii="Times New Roman" w:eastAsia="Times New Roman" w:hAnsi="Times New Roman" w:cs="Times New Roman"/>
        </w:rPr>
        <w:t xml:space="preserve"> 140, </w:t>
      </w:r>
      <w:r w:rsidR="00415AE1" w:rsidRPr="000949C0">
        <w:rPr>
          <w:rFonts w:ascii="Times New Roman" w:eastAsia="Times New Roman" w:hAnsi="Times New Roman" w:cs="Times New Roman"/>
        </w:rPr>
        <w:t xml:space="preserve">p </w:t>
      </w:r>
      <w:r w:rsidRPr="000949C0">
        <w:rPr>
          <w:rFonts w:ascii="Times New Roman" w:eastAsia="Times New Roman" w:hAnsi="Times New Roman" w:cs="Times New Roman"/>
        </w:rPr>
        <w:t>140</w:t>
      </w:r>
    </w:p>
    <w:p w14:paraId="3A440E38" w14:textId="731192B2" w:rsidR="00FD648B" w:rsidRPr="000949C0" w:rsidRDefault="00FD648B" w:rsidP="000869F1">
      <w:pPr>
        <w:pBdr>
          <w:top w:val="nil"/>
          <w:left w:val="nil"/>
          <w:bottom w:val="nil"/>
          <w:right w:val="nil"/>
          <w:between w:val="nil"/>
        </w:pBdr>
        <w:tabs>
          <w:tab w:val="left" w:pos="567"/>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[8]</w:t>
      </w:r>
      <w:r w:rsidR="000869F1" w:rsidRPr="000949C0">
        <w:rPr>
          <w:rFonts w:ascii="Times New Roman" w:eastAsia="Times New Roman" w:hAnsi="Times New Roman" w:cs="Times New Roman"/>
        </w:rPr>
        <w:tab/>
      </w:r>
      <w:r w:rsidRPr="000949C0">
        <w:rPr>
          <w:rFonts w:ascii="Times New Roman" w:eastAsia="Times New Roman" w:hAnsi="Times New Roman" w:cs="Times New Roman"/>
        </w:rPr>
        <w:t xml:space="preserve"> </w:t>
      </w:r>
      <w:proofErr w:type="spellStart"/>
      <w:r w:rsidRPr="000949C0">
        <w:rPr>
          <w:rFonts w:ascii="Times New Roman" w:eastAsia="Times New Roman" w:hAnsi="Times New Roman" w:cs="Times New Roman"/>
        </w:rPr>
        <w:t>Nitka</w:t>
      </w:r>
      <w:proofErr w:type="spellEnd"/>
      <w:r w:rsidRPr="000949C0">
        <w:rPr>
          <w:rFonts w:ascii="Times New Roman" w:eastAsia="Times New Roman" w:hAnsi="Times New Roman" w:cs="Times New Roman"/>
        </w:rPr>
        <w:t xml:space="preserve"> M </w:t>
      </w:r>
      <w:proofErr w:type="spellStart"/>
      <w:r w:rsidRPr="000949C0">
        <w:rPr>
          <w:rFonts w:ascii="Times New Roman" w:eastAsia="Times New Roman" w:hAnsi="Times New Roman" w:cs="Times New Roman"/>
        </w:rPr>
        <w:t>Tejchman</w:t>
      </w:r>
      <w:proofErr w:type="spellEnd"/>
      <w:r w:rsidR="000433B4" w:rsidRPr="000949C0">
        <w:rPr>
          <w:rFonts w:ascii="Times New Roman" w:eastAsia="Times New Roman" w:hAnsi="Times New Roman" w:cs="Times New Roman"/>
        </w:rPr>
        <w:t xml:space="preserve"> </w:t>
      </w:r>
      <w:r w:rsidRPr="000949C0">
        <w:rPr>
          <w:rFonts w:ascii="Times New Roman" w:eastAsia="Times New Roman" w:hAnsi="Times New Roman" w:cs="Times New Roman"/>
        </w:rPr>
        <w:t xml:space="preserve">J 2014 </w:t>
      </w:r>
      <w:r w:rsidRPr="000949C0">
        <w:rPr>
          <w:rFonts w:ascii="Times New Roman" w:eastAsia="Times New Roman" w:hAnsi="Times New Roman" w:cs="Times New Roman"/>
          <w:i/>
          <w:iCs/>
        </w:rPr>
        <w:t xml:space="preserve">Discrete </w:t>
      </w:r>
      <w:proofErr w:type="spellStart"/>
      <w:r w:rsidR="000B4534" w:rsidRPr="000949C0">
        <w:rPr>
          <w:rFonts w:ascii="Times New Roman" w:eastAsia="Times New Roman" w:hAnsi="Times New Roman" w:cs="Times New Roman"/>
          <w:i/>
          <w:iCs/>
        </w:rPr>
        <w:t>Modeling</w:t>
      </w:r>
      <w:proofErr w:type="spellEnd"/>
      <w:r w:rsidR="000B4534" w:rsidRPr="000949C0">
        <w:rPr>
          <w:rFonts w:ascii="Times New Roman" w:eastAsia="Times New Roman" w:hAnsi="Times New Roman" w:cs="Times New Roman"/>
          <w:i/>
          <w:iCs/>
        </w:rPr>
        <w:t xml:space="preserve"> </w:t>
      </w:r>
      <w:r w:rsidRPr="000949C0">
        <w:rPr>
          <w:rFonts w:ascii="Times New Roman" w:eastAsia="Times New Roman" w:hAnsi="Times New Roman" w:cs="Times New Roman"/>
          <w:i/>
          <w:iCs/>
        </w:rPr>
        <w:t xml:space="preserve">of </w:t>
      </w:r>
      <w:r w:rsidR="000B4534" w:rsidRPr="000949C0">
        <w:rPr>
          <w:rFonts w:ascii="Times New Roman" w:eastAsia="Times New Roman" w:hAnsi="Times New Roman" w:cs="Times New Roman"/>
          <w:i/>
          <w:iCs/>
        </w:rPr>
        <w:t>Micro</w:t>
      </w:r>
      <w:r w:rsidRPr="000949C0">
        <w:rPr>
          <w:rFonts w:ascii="Times New Roman" w:eastAsia="Times New Roman" w:hAnsi="Times New Roman" w:cs="Times New Roman"/>
          <w:i/>
          <w:iCs/>
        </w:rPr>
        <w:t>-</w:t>
      </w:r>
      <w:r w:rsidR="000B4534" w:rsidRPr="000949C0">
        <w:rPr>
          <w:rFonts w:ascii="Times New Roman" w:eastAsia="Times New Roman" w:hAnsi="Times New Roman" w:cs="Times New Roman"/>
          <w:i/>
          <w:iCs/>
        </w:rPr>
        <w:t xml:space="preserve">Structure Evolution During Concrete Fracture </w:t>
      </w:r>
      <w:r w:rsidRPr="000949C0">
        <w:rPr>
          <w:rFonts w:ascii="Times New Roman" w:eastAsia="Times New Roman" w:hAnsi="Times New Roman" w:cs="Times New Roman"/>
          <w:i/>
          <w:iCs/>
        </w:rPr>
        <w:t>using DEM</w:t>
      </w:r>
      <w:r w:rsidRPr="000949C0">
        <w:rPr>
          <w:rFonts w:ascii="Times New Roman" w:eastAsia="Times New Roman" w:hAnsi="Times New Roman" w:cs="Times New Roman"/>
        </w:rPr>
        <w:t xml:space="preserve"> </w:t>
      </w:r>
      <w:r w:rsidR="00415AE1" w:rsidRPr="000949C0">
        <w:rPr>
          <w:rFonts w:ascii="Times New Roman" w:eastAsia="Times New Roman" w:hAnsi="Times New Roman" w:cs="Times New Roman"/>
        </w:rPr>
        <w:t xml:space="preserve">Computational </w:t>
      </w:r>
      <w:r w:rsidR="000869F1" w:rsidRPr="000949C0">
        <w:rPr>
          <w:rFonts w:ascii="Times New Roman" w:eastAsia="Times New Roman" w:hAnsi="Times New Roman" w:cs="Times New Roman"/>
        </w:rPr>
        <w:t xml:space="preserve">Modelling </w:t>
      </w:r>
      <w:r w:rsidR="00415AE1" w:rsidRPr="000949C0">
        <w:rPr>
          <w:rFonts w:ascii="Times New Roman" w:eastAsia="Times New Roman" w:hAnsi="Times New Roman" w:cs="Times New Roman"/>
        </w:rPr>
        <w:t xml:space="preserve">of </w:t>
      </w:r>
      <w:r w:rsidR="000869F1" w:rsidRPr="000949C0">
        <w:rPr>
          <w:rFonts w:ascii="Times New Roman" w:eastAsia="Times New Roman" w:hAnsi="Times New Roman" w:cs="Times New Roman"/>
        </w:rPr>
        <w:t xml:space="preserve">Concrete Structures </w:t>
      </w:r>
      <w:r w:rsidR="00690784" w:rsidRPr="000949C0">
        <w:rPr>
          <w:rFonts w:ascii="Times New Roman" w:eastAsia="Times New Roman" w:hAnsi="Times New Roman" w:cs="Times New Roman"/>
        </w:rPr>
        <w:t xml:space="preserve">vol 1, </w:t>
      </w:r>
      <w:r w:rsidR="00415AE1" w:rsidRPr="000949C0">
        <w:rPr>
          <w:rFonts w:ascii="Times New Roman" w:eastAsia="Times New Roman" w:hAnsi="Times New Roman" w:cs="Times New Roman"/>
        </w:rPr>
        <w:t xml:space="preserve">p </w:t>
      </w:r>
      <w:r w:rsidRPr="000949C0">
        <w:rPr>
          <w:rFonts w:ascii="Times New Roman" w:eastAsia="Times New Roman" w:hAnsi="Times New Roman" w:cs="Times New Roman"/>
        </w:rPr>
        <w:t>345-354</w:t>
      </w:r>
    </w:p>
    <w:p w14:paraId="5FE23BD4" w14:textId="2D0861BC" w:rsidR="00FD648B" w:rsidRPr="000949C0" w:rsidRDefault="00FD648B" w:rsidP="00F67C34">
      <w:pPr>
        <w:pBdr>
          <w:top w:val="nil"/>
          <w:left w:val="nil"/>
          <w:bottom w:val="nil"/>
          <w:right w:val="nil"/>
          <w:between w:val="nil"/>
        </w:pBdr>
        <w:tabs>
          <w:tab w:val="left" w:pos="567"/>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 xml:space="preserve">[9] </w:t>
      </w:r>
      <w:r w:rsidR="00F67C34" w:rsidRPr="000949C0">
        <w:rPr>
          <w:rFonts w:ascii="Times New Roman" w:eastAsia="Times New Roman" w:hAnsi="Times New Roman" w:cs="Times New Roman"/>
        </w:rPr>
        <w:tab/>
      </w:r>
      <w:proofErr w:type="spellStart"/>
      <w:r w:rsidRPr="000949C0">
        <w:rPr>
          <w:rFonts w:ascii="Times New Roman" w:eastAsia="Times New Roman" w:hAnsi="Times New Roman" w:cs="Times New Roman"/>
        </w:rPr>
        <w:t>Haustein</w:t>
      </w:r>
      <w:proofErr w:type="spellEnd"/>
      <w:r w:rsidRPr="000949C0">
        <w:rPr>
          <w:rFonts w:ascii="Times New Roman" w:eastAsia="Times New Roman" w:hAnsi="Times New Roman" w:cs="Times New Roman"/>
        </w:rPr>
        <w:t xml:space="preserve"> M </w:t>
      </w:r>
      <w:proofErr w:type="spellStart"/>
      <w:r w:rsidRPr="000949C0">
        <w:rPr>
          <w:rFonts w:ascii="Times New Roman" w:eastAsia="Times New Roman" w:hAnsi="Times New Roman" w:cs="Times New Roman"/>
        </w:rPr>
        <w:t>Gladkyy</w:t>
      </w:r>
      <w:proofErr w:type="spellEnd"/>
      <w:r w:rsidRPr="000949C0">
        <w:rPr>
          <w:rFonts w:ascii="Times New Roman" w:eastAsia="Times New Roman" w:hAnsi="Times New Roman" w:cs="Times New Roman"/>
        </w:rPr>
        <w:t xml:space="preserve"> A and </w:t>
      </w:r>
      <w:proofErr w:type="spellStart"/>
      <w:r w:rsidRPr="000949C0">
        <w:rPr>
          <w:rFonts w:ascii="Times New Roman" w:eastAsia="Times New Roman" w:hAnsi="Times New Roman" w:cs="Times New Roman"/>
        </w:rPr>
        <w:t>Schwarze</w:t>
      </w:r>
      <w:proofErr w:type="spellEnd"/>
      <w:r w:rsidRPr="000949C0">
        <w:rPr>
          <w:rFonts w:ascii="Times New Roman" w:eastAsia="Times New Roman" w:hAnsi="Times New Roman" w:cs="Times New Roman"/>
        </w:rPr>
        <w:t xml:space="preserve"> R</w:t>
      </w:r>
      <w:r w:rsidR="000433B4" w:rsidRPr="000949C0">
        <w:rPr>
          <w:rFonts w:ascii="Times New Roman" w:eastAsia="Times New Roman" w:hAnsi="Times New Roman" w:cs="Times New Roman"/>
        </w:rPr>
        <w:t xml:space="preserve"> 2017</w:t>
      </w:r>
      <w:r w:rsidRPr="000949C0">
        <w:rPr>
          <w:rFonts w:ascii="Times New Roman" w:eastAsia="Times New Roman" w:hAnsi="Times New Roman" w:cs="Times New Roman"/>
        </w:rPr>
        <w:t xml:space="preserve"> </w:t>
      </w:r>
      <w:r w:rsidRPr="000949C0">
        <w:rPr>
          <w:rFonts w:ascii="Times New Roman" w:eastAsia="Times New Roman" w:hAnsi="Times New Roman" w:cs="Times New Roman"/>
          <w:i/>
          <w:iCs/>
        </w:rPr>
        <w:t xml:space="preserve">Discrete </w:t>
      </w:r>
      <w:r w:rsidR="000433B4" w:rsidRPr="000949C0">
        <w:rPr>
          <w:rFonts w:ascii="Times New Roman" w:eastAsia="Times New Roman" w:hAnsi="Times New Roman" w:cs="Times New Roman"/>
          <w:i/>
          <w:iCs/>
        </w:rPr>
        <w:t xml:space="preserve">Element </w:t>
      </w:r>
      <w:proofErr w:type="spellStart"/>
      <w:r w:rsidR="000433B4" w:rsidRPr="000949C0">
        <w:rPr>
          <w:rFonts w:ascii="Times New Roman" w:eastAsia="Times New Roman" w:hAnsi="Times New Roman" w:cs="Times New Roman"/>
          <w:i/>
          <w:iCs/>
        </w:rPr>
        <w:t>Modeling</w:t>
      </w:r>
      <w:proofErr w:type="spellEnd"/>
      <w:r w:rsidR="000433B4" w:rsidRPr="000949C0">
        <w:rPr>
          <w:rFonts w:ascii="Times New Roman" w:eastAsia="Times New Roman" w:hAnsi="Times New Roman" w:cs="Times New Roman"/>
          <w:i/>
          <w:iCs/>
        </w:rPr>
        <w:t xml:space="preserve"> </w:t>
      </w:r>
      <w:r w:rsidRPr="000949C0">
        <w:rPr>
          <w:rFonts w:ascii="Times New Roman" w:eastAsia="Times New Roman" w:hAnsi="Times New Roman" w:cs="Times New Roman"/>
          <w:i/>
          <w:iCs/>
        </w:rPr>
        <w:t xml:space="preserve">of </w:t>
      </w:r>
      <w:r w:rsidR="000433B4" w:rsidRPr="000949C0">
        <w:rPr>
          <w:rFonts w:ascii="Times New Roman" w:eastAsia="Times New Roman" w:hAnsi="Times New Roman" w:cs="Times New Roman"/>
          <w:i/>
          <w:iCs/>
        </w:rPr>
        <w:t xml:space="preserve">Deformable Particles </w:t>
      </w:r>
      <w:r w:rsidRPr="000949C0">
        <w:rPr>
          <w:rFonts w:ascii="Times New Roman" w:eastAsia="Times New Roman" w:hAnsi="Times New Roman" w:cs="Times New Roman"/>
          <w:i/>
          <w:iCs/>
        </w:rPr>
        <w:t>in YADE</w:t>
      </w:r>
      <w:r w:rsidRPr="000949C0">
        <w:rPr>
          <w:rFonts w:ascii="Times New Roman" w:eastAsia="Times New Roman" w:hAnsi="Times New Roman" w:cs="Times New Roman"/>
        </w:rPr>
        <w:t xml:space="preserve">. </w:t>
      </w:r>
      <w:proofErr w:type="spellStart"/>
      <w:r w:rsidRPr="000949C0">
        <w:rPr>
          <w:rFonts w:ascii="Times New Roman" w:eastAsia="Times New Roman" w:hAnsi="Times New Roman" w:cs="Times New Roman"/>
        </w:rPr>
        <w:t>SoftwareX</w:t>
      </w:r>
      <w:proofErr w:type="spellEnd"/>
      <w:r w:rsidRPr="000949C0">
        <w:rPr>
          <w:rFonts w:ascii="Times New Roman" w:eastAsia="Times New Roman" w:hAnsi="Times New Roman" w:cs="Times New Roman"/>
        </w:rPr>
        <w:t xml:space="preserve"> </w:t>
      </w:r>
      <w:r w:rsidR="00394D4C" w:rsidRPr="000949C0">
        <w:rPr>
          <w:rFonts w:ascii="Times New Roman" w:eastAsia="Times New Roman" w:hAnsi="Times New Roman" w:cs="Times New Roman"/>
        </w:rPr>
        <w:t xml:space="preserve">vol 6, </w:t>
      </w:r>
      <w:r w:rsidRPr="000949C0">
        <w:rPr>
          <w:rFonts w:ascii="Times New Roman" w:eastAsia="Times New Roman" w:hAnsi="Times New Roman" w:cs="Times New Roman"/>
        </w:rPr>
        <w:t>p 118-123</w:t>
      </w:r>
    </w:p>
    <w:p w14:paraId="051E2AC8" w14:textId="0FB1F400" w:rsidR="00FD648B" w:rsidRPr="000949C0" w:rsidRDefault="00FD648B" w:rsidP="00F67C34">
      <w:pPr>
        <w:pBdr>
          <w:top w:val="nil"/>
          <w:left w:val="nil"/>
          <w:bottom w:val="nil"/>
          <w:right w:val="nil"/>
          <w:between w:val="nil"/>
        </w:pBdr>
        <w:tabs>
          <w:tab w:val="left" w:pos="567"/>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 xml:space="preserve">[10] </w:t>
      </w:r>
      <w:r w:rsidR="00F67C34" w:rsidRPr="000949C0">
        <w:rPr>
          <w:rFonts w:ascii="Times New Roman" w:eastAsia="Times New Roman" w:hAnsi="Times New Roman" w:cs="Times New Roman"/>
        </w:rPr>
        <w:tab/>
      </w:r>
      <w:r w:rsidRPr="000949C0">
        <w:rPr>
          <w:rFonts w:ascii="Times New Roman" w:eastAsia="Times New Roman" w:hAnsi="Times New Roman" w:cs="Times New Roman"/>
        </w:rPr>
        <w:t xml:space="preserve">Jan </w:t>
      </w:r>
      <w:proofErr w:type="spellStart"/>
      <w:r w:rsidRPr="000949C0">
        <w:rPr>
          <w:rFonts w:ascii="Times New Roman" w:eastAsia="Times New Roman" w:hAnsi="Times New Roman" w:cs="Times New Roman"/>
        </w:rPr>
        <w:t>Stránský</w:t>
      </w:r>
      <w:proofErr w:type="spellEnd"/>
      <w:r w:rsidRPr="000949C0">
        <w:rPr>
          <w:rFonts w:ascii="Times New Roman" w:eastAsia="Times New Roman" w:hAnsi="Times New Roman" w:cs="Times New Roman"/>
        </w:rPr>
        <w:t xml:space="preserve"> Milan </w:t>
      </w:r>
      <w:proofErr w:type="spellStart"/>
      <w:r w:rsidRPr="000949C0">
        <w:rPr>
          <w:rFonts w:ascii="Times New Roman" w:eastAsia="Times New Roman" w:hAnsi="Times New Roman" w:cs="Times New Roman"/>
        </w:rPr>
        <w:t>Jirásek</w:t>
      </w:r>
      <w:proofErr w:type="spellEnd"/>
      <w:r w:rsidRPr="000949C0">
        <w:rPr>
          <w:rFonts w:ascii="Times New Roman" w:eastAsia="Times New Roman" w:hAnsi="Times New Roman" w:cs="Times New Roman"/>
        </w:rPr>
        <w:t xml:space="preserve"> and Václav </w:t>
      </w:r>
      <w:proofErr w:type="spellStart"/>
      <w:r w:rsidRPr="000949C0">
        <w:rPr>
          <w:rFonts w:ascii="Times New Roman" w:eastAsia="Times New Roman" w:hAnsi="Times New Roman" w:cs="Times New Roman"/>
        </w:rPr>
        <w:t>Šmilauer</w:t>
      </w:r>
      <w:proofErr w:type="spellEnd"/>
      <w:r w:rsidRPr="000949C0">
        <w:rPr>
          <w:rFonts w:ascii="Times New Roman" w:eastAsia="Times New Roman" w:hAnsi="Times New Roman" w:cs="Times New Roman"/>
        </w:rPr>
        <w:t xml:space="preserve"> </w:t>
      </w:r>
      <w:r w:rsidR="000433B4" w:rsidRPr="000949C0">
        <w:rPr>
          <w:rFonts w:ascii="Times New Roman" w:eastAsia="Times New Roman" w:hAnsi="Times New Roman" w:cs="Times New Roman"/>
        </w:rPr>
        <w:t xml:space="preserve">2010 </w:t>
      </w:r>
      <w:r w:rsidRPr="000949C0">
        <w:rPr>
          <w:rFonts w:ascii="Times New Roman" w:eastAsia="Times New Roman" w:hAnsi="Times New Roman" w:cs="Times New Roman"/>
          <w:i/>
          <w:iCs/>
        </w:rPr>
        <w:t>Macroscopic Elastic Properties of Particle Models</w:t>
      </w:r>
      <w:r w:rsidRPr="000949C0">
        <w:rPr>
          <w:rFonts w:ascii="Times New Roman" w:eastAsia="Times New Roman" w:hAnsi="Times New Roman" w:cs="Times New Roman"/>
        </w:rPr>
        <w:t xml:space="preserve"> Proceedings of the International Conference on Modelling and Simulation </w:t>
      </w:r>
      <w:r w:rsidR="000433B4" w:rsidRPr="000949C0">
        <w:rPr>
          <w:rFonts w:ascii="Times New Roman" w:eastAsia="Times New Roman" w:hAnsi="Times New Roman" w:cs="Times New Roman"/>
        </w:rPr>
        <w:t xml:space="preserve">p </w:t>
      </w:r>
      <w:r w:rsidRPr="000949C0">
        <w:rPr>
          <w:rFonts w:ascii="Times New Roman" w:eastAsia="Times New Roman" w:hAnsi="Times New Roman" w:cs="Times New Roman"/>
        </w:rPr>
        <w:t>22 – 25</w:t>
      </w:r>
    </w:p>
    <w:p w14:paraId="715BEA4F" w14:textId="38EA6F74" w:rsidR="00FD648B" w:rsidRPr="000949C0" w:rsidRDefault="00FD648B" w:rsidP="00F67C34">
      <w:pPr>
        <w:pBdr>
          <w:top w:val="nil"/>
          <w:left w:val="nil"/>
          <w:bottom w:val="nil"/>
          <w:right w:val="nil"/>
          <w:between w:val="nil"/>
        </w:pBdr>
        <w:tabs>
          <w:tab w:val="left" w:pos="567"/>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 xml:space="preserve">[11] </w:t>
      </w:r>
      <w:r w:rsidR="00F67C34" w:rsidRPr="000949C0">
        <w:rPr>
          <w:rFonts w:ascii="Times New Roman" w:eastAsia="Times New Roman" w:hAnsi="Times New Roman" w:cs="Times New Roman"/>
        </w:rPr>
        <w:tab/>
      </w:r>
      <w:proofErr w:type="spellStart"/>
      <w:r w:rsidRPr="000949C0">
        <w:rPr>
          <w:rFonts w:ascii="Times New Roman" w:eastAsia="Times New Roman" w:hAnsi="Times New Roman" w:cs="Times New Roman"/>
        </w:rPr>
        <w:t>Michał</w:t>
      </w:r>
      <w:proofErr w:type="spellEnd"/>
      <w:r w:rsidRPr="000949C0">
        <w:rPr>
          <w:rFonts w:ascii="Times New Roman" w:eastAsia="Times New Roman" w:hAnsi="Times New Roman" w:cs="Times New Roman"/>
        </w:rPr>
        <w:t xml:space="preserve"> </w:t>
      </w:r>
      <w:proofErr w:type="spellStart"/>
      <w:r w:rsidRPr="000949C0">
        <w:rPr>
          <w:rFonts w:ascii="Times New Roman" w:eastAsia="Times New Roman" w:hAnsi="Times New Roman" w:cs="Times New Roman"/>
        </w:rPr>
        <w:t>Nitka</w:t>
      </w:r>
      <w:proofErr w:type="spellEnd"/>
      <w:r w:rsidR="007F6ADD" w:rsidRPr="000949C0">
        <w:rPr>
          <w:rFonts w:ascii="Times New Roman" w:eastAsia="Times New Roman" w:hAnsi="Times New Roman" w:cs="Times New Roman"/>
        </w:rPr>
        <w:t xml:space="preserve"> and</w:t>
      </w:r>
      <w:r w:rsidRPr="000949C0">
        <w:rPr>
          <w:rFonts w:ascii="Times New Roman" w:eastAsia="Times New Roman" w:hAnsi="Times New Roman" w:cs="Times New Roman"/>
        </w:rPr>
        <w:t xml:space="preserve"> J </w:t>
      </w:r>
      <w:proofErr w:type="spellStart"/>
      <w:r w:rsidRPr="000949C0">
        <w:rPr>
          <w:rFonts w:ascii="Times New Roman" w:eastAsia="Times New Roman" w:hAnsi="Times New Roman" w:cs="Times New Roman"/>
        </w:rPr>
        <w:t>Tejchman</w:t>
      </w:r>
      <w:proofErr w:type="spellEnd"/>
      <w:r w:rsidRPr="000949C0">
        <w:rPr>
          <w:rFonts w:ascii="Times New Roman" w:eastAsia="Times New Roman" w:hAnsi="Times New Roman" w:cs="Times New Roman"/>
        </w:rPr>
        <w:t xml:space="preserve"> </w:t>
      </w:r>
      <w:r w:rsidR="007F6ADD" w:rsidRPr="000949C0">
        <w:rPr>
          <w:rFonts w:ascii="Times New Roman" w:eastAsia="Times New Roman" w:hAnsi="Times New Roman" w:cs="Times New Roman"/>
        </w:rPr>
        <w:t xml:space="preserve">2020 </w:t>
      </w:r>
      <w:hyperlink r:id="rId13" w:history="1">
        <w:r w:rsidRPr="000949C0">
          <w:rPr>
            <w:rFonts w:ascii="Times New Roman" w:eastAsia="Times New Roman" w:hAnsi="Times New Roman" w:cs="Times New Roman"/>
            <w:i/>
            <w:iCs/>
          </w:rPr>
          <w:t>Meso</w:t>
        </w:r>
        <w:r w:rsidR="007F6ADD" w:rsidRPr="000949C0">
          <w:rPr>
            <w:rFonts w:ascii="Times New Roman" w:eastAsia="Times New Roman" w:hAnsi="Times New Roman" w:cs="Times New Roman"/>
            <w:i/>
            <w:iCs/>
          </w:rPr>
          <w:t>-Mechanical Modelling of Damage in Concrete using Discrete Element Method with Porous Its of Defined Width Around Aggregates</w:t>
        </w:r>
      </w:hyperlink>
      <w:r w:rsidRPr="000949C0">
        <w:rPr>
          <w:rFonts w:ascii="Times New Roman" w:eastAsia="Times New Roman" w:hAnsi="Times New Roman" w:cs="Times New Roman"/>
          <w:i/>
          <w:iCs/>
        </w:rPr>
        <w:t xml:space="preserve"> </w:t>
      </w:r>
      <w:r w:rsidRPr="000949C0">
        <w:rPr>
          <w:rFonts w:ascii="Times New Roman" w:eastAsia="Times New Roman" w:hAnsi="Times New Roman" w:cs="Times New Roman"/>
        </w:rPr>
        <w:t>Engineering Fracture Mechanics</w:t>
      </w:r>
      <w:r w:rsidR="007F6ADD" w:rsidRPr="000949C0">
        <w:rPr>
          <w:rFonts w:ascii="Times New Roman" w:eastAsia="Times New Roman" w:hAnsi="Times New Roman" w:cs="Times New Roman"/>
        </w:rPr>
        <w:t xml:space="preserve"> </w:t>
      </w:r>
      <w:hyperlink r:id="rId14" w:tooltip="Go to table of contents for this volume/issue" w:history="1">
        <w:r w:rsidR="000433B4" w:rsidRPr="000949C0">
          <w:rPr>
            <w:rFonts w:ascii="Times New Roman" w:eastAsia="Times New Roman" w:hAnsi="Times New Roman" w:cs="Times New Roman"/>
          </w:rPr>
          <w:t>vo</w:t>
        </w:r>
        <w:r w:rsidR="003E6094" w:rsidRPr="000949C0">
          <w:rPr>
            <w:rFonts w:ascii="Times New Roman" w:eastAsia="Times New Roman" w:hAnsi="Times New Roman" w:cs="Times New Roman"/>
          </w:rPr>
          <w:t>l</w:t>
        </w:r>
        <w:r w:rsidRPr="000949C0">
          <w:rPr>
            <w:rFonts w:ascii="Times New Roman" w:eastAsia="Times New Roman" w:hAnsi="Times New Roman" w:cs="Times New Roman"/>
          </w:rPr>
          <w:t xml:space="preserve"> 231</w:t>
        </w:r>
      </w:hyperlink>
      <w:r w:rsidRPr="000949C0">
        <w:rPr>
          <w:rFonts w:ascii="Times New Roman" w:eastAsia="Times New Roman" w:hAnsi="Times New Roman" w:cs="Times New Roman"/>
        </w:rPr>
        <w:t>, </w:t>
      </w:r>
      <w:r w:rsidR="007F6ADD" w:rsidRPr="000949C0">
        <w:rPr>
          <w:rFonts w:ascii="Times New Roman" w:eastAsia="Times New Roman" w:hAnsi="Times New Roman" w:cs="Times New Roman"/>
        </w:rPr>
        <w:t xml:space="preserve">p </w:t>
      </w:r>
      <w:r w:rsidRPr="000949C0">
        <w:rPr>
          <w:rFonts w:ascii="Times New Roman" w:eastAsia="Times New Roman" w:hAnsi="Times New Roman" w:cs="Times New Roman"/>
        </w:rPr>
        <w:t>15</w:t>
      </w:r>
    </w:p>
    <w:p w14:paraId="6E38C69E" w14:textId="261DC475" w:rsidR="00FD648B" w:rsidRPr="000949C0" w:rsidRDefault="00FD648B" w:rsidP="00F67C34">
      <w:pPr>
        <w:pBdr>
          <w:top w:val="nil"/>
          <w:left w:val="nil"/>
          <w:bottom w:val="nil"/>
          <w:right w:val="nil"/>
          <w:between w:val="nil"/>
        </w:pBdr>
        <w:tabs>
          <w:tab w:val="left" w:pos="567"/>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 xml:space="preserve">[12] </w:t>
      </w:r>
      <w:r w:rsidR="00F67C34" w:rsidRPr="000949C0">
        <w:rPr>
          <w:rFonts w:ascii="Times New Roman" w:eastAsia="Times New Roman" w:hAnsi="Times New Roman" w:cs="Times New Roman"/>
        </w:rPr>
        <w:tab/>
      </w:r>
      <w:r w:rsidRPr="000949C0">
        <w:rPr>
          <w:rFonts w:ascii="Times New Roman" w:eastAsia="Times New Roman" w:hAnsi="Times New Roman" w:cs="Times New Roman"/>
        </w:rPr>
        <w:t xml:space="preserve">ACI 211.1-91 </w:t>
      </w:r>
      <w:r w:rsidRPr="000949C0">
        <w:rPr>
          <w:rFonts w:ascii="Times New Roman" w:eastAsia="Times New Roman" w:hAnsi="Times New Roman" w:cs="Times New Roman"/>
          <w:i/>
          <w:iCs/>
        </w:rPr>
        <w:t>Standard Practice for Selecting Proportions for Normal, Heavyweight, and Mass Concrete</w:t>
      </w:r>
      <w:r w:rsidRPr="000949C0">
        <w:rPr>
          <w:rFonts w:ascii="Times New Roman" w:eastAsia="Times New Roman" w:hAnsi="Times New Roman" w:cs="Times New Roman"/>
        </w:rPr>
        <w:t xml:space="preserve"> Reported ACI Committee 211</w:t>
      </w:r>
    </w:p>
    <w:p w14:paraId="13288739" w14:textId="5F0691B2" w:rsidR="00FD648B" w:rsidRPr="000949C0" w:rsidRDefault="00FD648B" w:rsidP="00F67C34">
      <w:pPr>
        <w:pBdr>
          <w:top w:val="nil"/>
          <w:left w:val="nil"/>
          <w:bottom w:val="nil"/>
          <w:right w:val="nil"/>
          <w:between w:val="nil"/>
        </w:pBdr>
        <w:tabs>
          <w:tab w:val="left" w:pos="567"/>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 xml:space="preserve">[13] </w:t>
      </w:r>
      <w:r w:rsidR="00F67C34" w:rsidRPr="000949C0">
        <w:rPr>
          <w:rFonts w:ascii="Times New Roman" w:eastAsia="Times New Roman" w:hAnsi="Times New Roman" w:cs="Times New Roman"/>
        </w:rPr>
        <w:tab/>
      </w:r>
      <w:r w:rsidRPr="000949C0">
        <w:rPr>
          <w:rFonts w:ascii="Times New Roman" w:eastAsia="Times New Roman" w:hAnsi="Times New Roman" w:cs="Times New Roman"/>
        </w:rPr>
        <w:t xml:space="preserve">ASTM C39/C39M </w:t>
      </w:r>
      <w:r w:rsidR="007F6ADD" w:rsidRPr="000949C0">
        <w:rPr>
          <w:rFonts w:ascii="Times New Roman" w:eastAsia="Times New Roman" w:hAnsi="Times New Roman" w:cs="Times New Roman"/>
        </w:rPr>
        <w:t>–</w:t>
      </w:r>
      <w:r w:rsidRPr="000949C0">
        <w:rPr>
          <w:rFonts w:ascii="Times New Roman" w:eastAsia="Times New Roman" w:hAnsi="Times New Roman" w:cs="Times New Roman"/>
        </w:rPr>
        <w:t xml:space="preserve"> 14</w:t>
      </w:r>
      <w:r w:rsidR="007F6ADD" w:rsidRPr="000949C0">
        <w:rPr>
          <w:rFonts w:ascii="Times New Roman" w:eastAsia="Times New Roman" w:hAnsi="Times New Roman" w:cs="Times New Roman"/>
        </w:rPr>
        <w:t xml:space="preserve"> 2014 </w:t>
      </w:r>
      <w:r w:rsidRPr="00EB5B14">
        <w:rPr>
          <w:rFonts w:ascii="Times New Roman" w:eastAsia="Times New Roman" w:hAnsi="Times New Roman" w:cs="Times New Roman"/>
          <w:i/>
          <w:iCs/>
        </w:rPr>
        <w:t xml:space="preserve">Standard Test Method for Compressive Strength of Cylindrical Concrete Specimens </w:t>
      </w:r>
      <w:r w:rsidRPr="000949C0">
        <w:rPr>
          <w:rFonts w:ascii="Times New Roman" w:eastAsia="Times New Roman" w:hAnsi="Times New Roman" w:cs="Times New Roman"/>
        </w:rPr>
        <w:t>Annual Book of ASTM Standards</w:t>
      </w:r>
    </w:p>
    <w:p w14:paraId="14D857DF" w14:textId="773E4BD0" w:rsidR="00FD648B" w:rsidRPr="000949C0" w:rsidRDefault="00FD648B" w:rsidP="00F67C34">
      <w:pPr>
        <w:pBdr>
          <w:top w:val="nil"/>
          <w:left w:val="nil"/>
          <w:bottom w:val="nil"/>
          <w:right w:val="nil"/>
          <w:between w:val="nil"/>
        </w:pBdr>
        <w:tabs>
          <w:tab w:val="left" w:pos="567"/>
          <w:tab w:val="left" w:pos="851"/>
        </w:tabs>
        <w:spacing w:after="0" w:line="240" w:lineRule="auto"/>
        <w:ind w:left="851" w:hanging="851"/>
        <w:jc w:val="both"/>
        <w:rPr>
          <w:rFonts w:ascii="Times New Roman" w:eastAsia="Times New Roman" w:hAnsi="Times New Roman" w:cs="Times New Roman"/>
          <w:i/>
          <w:iCs/>
        </w:rPr>
      </w:pPr>
      <w:r w:rsidRPr="000949C0">
        <w:rPr>
          <w:rFonts w:ascii="Times New Roman" w:eastAsia="Times New Roman" w:hAnsi="Times New Roman" w:cs="Times New Roman"/>
        </w:rPr>
        <w:t>[14</w:t>
      </w:r>
      <w:proofErr w:type="gramStart"/>
      <w:r w:rsidRPr="000949C0">
        <w:rPr>
          <w:rFonts w:ascii="Times New Roman" w:eastAsia="Times New Roman" w:hAnsi="Times New Roman" w:cs="Times New Roman"/>
        </w:rPr>
        <w:t xml:space="preserve">] </w:t>
      </w:r>
      <w:r w:rsidR="00F67C34" w:rsidRPr="000949C0">
        <w:rPr>
          <w:rFonts w:ascii="Times New Roman" w:eastAsia="Times New Roman" w:hAnsi="Times New Roman" w:cs="Times New Roman"/>
        </w:rPr>
        <w:t xml:space="preserve"> </w:t>
      </w:r>
      <w:r w:rsidR="00F67C34" w:rsidRPr="000949C0">
        <w:rPr>
          <w:rFonts w:ascii="Times New Roman" w:eastAsia="Times New Roman" w:hAnsi="Times New Roman" w:cs="Times New Roman"/>
        </w:rPr>
        <w:tab/>
      </w:r>
      <w:proofErr w:type="gramEnd"/>
      <w:r w:rsidRPr="000949C0">
        <w:rPr>
          <w:rFonts w:ascii="Times New Roman" w:eastAsia="Times New Roman" w:hAnsi="Times New Roman" w:cs="Times New Roman"/>
        </w:rPr>
        <w:t xml:space="preserve">ASTM C496 / C496M – 17 </w:t>
      </w:r>
      <w:r w:rsidRPr="000949C0">
        <w:rPr>
          <w:rFonts w:ascii="Times New Roman" w:eastAsia="Times New Roman" w:hAnsi="Times New Roman" w:cs="Times New Roman"/>
          <w:i/>
          <w:iCs/>
        </w:rPr>
        <w:t>Standard Test Method for Splitting Tensile Strength of Cylindrical Concrete Specimens</w:t>
      </w:r>
    </w:p>
    <w:p w14:paraId="4AAFC866" w14:textId="29F5F1E5" w:rsidR="00FD648B" w:rsidRPr="000949C0" w:rsidRDefault="00FD648B" w:rsidP="00F67C34">
      <w:pPr>
        <w:pBdr>
          <w:top w:val="nil"/>
          <w:left w:val="nil"/>
          <w:bottom w:val="nil"/>
          <w:right w:val="nil"/>
          <w:between w:val="nil"/>
        </w:pBdr>
        <w:tabs>
          <w:tab w:val="left" w:pos="567"/>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 xml:space="preserve">[15] </w:t>
      </w:r>
      <w:r w:rsidR="00F67C34" w:rsidRPr="000949C0">
        <w:rPr>
          <w:rFonts w:ascii="Times New Roman" w:eastAsia="Times New Roman" w:hAnsi="Times New Roman" w:cs="Times New Roman"/>
        </w:rPr>
        <w:tab/>
      </w:r>
      <w:r w:rsidRPr="000949C0">
        <w:rPr>
          <w:rFonts w:ascii="Times New Roman" w:eastAsia="Times New Roman" w:hAnsi="Times New Roman" w:cs="Times New Roman"/>
        </w:rPr>
        <w:t xml:space="preserve">Groh U et al </w:t>
      </w:r>
      <w:r w:rsidR="0092344D" w:rsidRPr="000949C0">
        <w:rPr>
          <w:rFonts w:ascii="Times New Roman" w:eastAsia="Times New Roman" w:hAnsi="Times New Roman" w:cs="Times New Roman"/>
        </w:rPr>
        <w:t xml:space="preserve">2011 </w:t>
      </w:r>
      <w:r w:rsidRPr="000949C0">
        <w:rPr>
          <w:rFonts w:ascii="Times New Roman" w:eastAsia="Times New Roman" w:hAnsi="Times New Roman" w:cs="Times New Roman"/>
          <w:i/>
          <w:iCs/>
        </w:rPr>
        <w:t xml:space="preserve">Damage simulation of </w:t>
      </w:r>
      <w:r w:rsidR="0092344D" w:rsidRPr="000949C0">
        <w:rPr>
          <w:rFonts w:ascii="Times New Roman" w:eastAsia="Times New Roman" w:hAnsi="Times New Roman" w:cs="Times New Roman"/>
          <w:i/>
          <w:iCs/>
        </w:rPr>
        <w:t xml:space="preserve">Brittle Heterogeneous Materials </w:t>
      </w:r>
      <w:r w:rsidRPr="000949C0">
        <w:rPr>
          <w:rFonts w:ascii="Times New Roman" w:eastAsia="Times New Roman" w:hAnsi="Times New Roman" w:cs="Times New Roman"/>
          <w:i/>
          <w:iCs/>
        </w:rPr>
        <w:t xml:space="preserve">at the </w:t>
      </w:r>
      <w:r w:rsidR="0092344D" w:rsidRPr="000949C0">
        <w:rPr>
          <w:rFonts w:ascii="Times New Roman" w:eastAsia="Times New Roman" w:hAnsi="Times New Roman" w:cs="Times New Roman"/>
          <w:i/>
          <w:iCs/>
        </w:rPr>
        <w:t>Grain Size Level</w:t>
      </w:r>
      <w:r w:rsidRPr="000949C0">
        <w:rPr>
          <w:rFonts w:ascii="Times New Roman" w:eastAsia="Times New Roman" w:hAnsi="Times New Roman" w:cs="Times New Roman"/>
        </w:rPr>
        <w:t xml:space="preserve"> Theoretical and Applied Fracture Mechanics </w:t>
      </w:r>
      <w:r w:rsidR="00632C3C" w:rsidRPr="000949C0">
        <w:rPr>
          <w:rFonts w:ascii="Times New Roman" w:eastAsia="Times New Roman" w:hAnsi="Times New Roman" w:cs="Times New Roman"/>
        </w:rPr>
        <w:t xml:space="preserve">vol 55, </w:t>
      </w:r>
      <w:r w:rsidRPr="000949C0">
        <w:rPr>
          <w:rFonts w:ascii="Times New Roman" w:eastAsia="Times New Roman" w:hAnsi="Times New Roman" w:cs="Times New Roman"/>
        </w:rPr>
        <w:t>p 31-38</w:t>
      </w:r>
    </w:p>
    <w:p w14:paraId="54A7C858" w14:textId="2F386C62" w:rsidR="00FD648B" w:rsidRPr="000949C0" w:rsidRDefault="00FD648B" w:rsidP="00F67C34">
      <w:pPr>
        <w:pBdr>
          <w:top w:val="nil"/>
          <w:left w:val="nil"/>
          <w:bottom w:val="nil"/>
          <w:right w:val="nil"/>
          <w:between w:val="nil"/>
        </w:pBdr>
        <w:tabs>
          <w:tab w:val="left" w:pos="709"/>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 xml:space="preserve">[16] </w:t>
      </w:r>
      <w:r w:rsidR="00F67C34" w:rsidRPr="000949C0">
        <w:rPr>
          <w:rFonts w:ascii="Times New Roman" w:eastAsia="Times New Roman" w:hAnsi="Times New Roman" w:cs="Times New Roman"/>
        </w:rPr>
        <w:t xml:space="preserve">    </w:t>
      </w:r>
      <w:r w:rsidRPr="000949C0">
        <w:rPr>
          <w:rFonts w:ascii="Times New Roman" w:eastAsia="Times New Roman" w:hAnsi="Times New Roman" w:cs="Times New Roman"/>
        </w:rPr>
        <w:t>Tran V</w:t>
      </w:r>
      <w:r w:rsidR="00A406B2" w:rsidRPr="000949C0">
        <w:rPr>
          <w:rFonts w:ascii="Times New Roman" w:eastAsia="Times New Roman" w:hAnsi="Times New Roman" w:cs="Times New Roman"/>
        </w:rPr>
        <w:t xml:space="preserve"> </w:t>
      </w:r>
      <w:r w:rsidRPr="000949C0">
        <w:rPr>
          <w:rFonts w:ascii="Times New Roman" w:eastAsia="Times New Roman" w:hAnsi="Times New Roman" w:cs="Times New Roman"/>
        </w:rPr>
        <w:t xml:space="preserve">T </w:t>
      </w:r>
      <w:proofErr w:type="spellStart"/>
      <w:r w:rsidRPr="000949C0">
        <w:rPr>
          <w:rFonts w:ascii="Times New Roman" w:eastAsia="Times New Roman" w:hAnsi="Times New Roman" w:cs="Times New Roman"/>
        </w:rPr>
        <w:t>Donzé</w:t>
      </w:r>
      <w:proofErr w:type="spellEnd"/>
      <w:r w:rsidR="00A406B2" w:rsidRPr="000949C0">
        <w:rPr>
          <w:rFonts w:ascii="Times New Roman" w:eastAsia="Times New Roman" w:hAnsi="Times New Roman" w:cs="Times New Roman"/>
        </w:rPr>
        <w:t xml:space="preserve"> and</w:t>
      </w:r>
      <w:r w:rsidRPr="000949C0">
        <w:rPr>
          <w:rFonts w:ascii="Times New Roman" w:eastAsia="Times New Roman" w:hAnsi="Times New Roman" w:cs="Times New Roman"/>
        </w:rPr>
        <w:t xml:space="preserve"> F-V Marin P </w:t>
      </w:r>
      <w:r w:rsidR="0092344D" w:rsidRPr="000949C0">
        <w:rPr>
          <w:rFonts w:ascii="Times New Roman" w:eastAsia="Times New Roman" w:hAnsi="Times New Roman" w:cs="Times New Roman"/>
        </w:rPr>
        <w:t xml:space="preserve">2011 </w:t>
      </w:r>
      <w:r w:rsidRPr="000949C0">
        <w:rPr>
          <w:rFonts w:ascii="Times New Roman" w:eastAsia="Times New Roman" w:hAnsi="Times New Roman" w:cs="Times New Roman"/>
          <w:i/>
          <w:iCs/>
        </w:rPr>
        <w:t xml:space="preserve">A </w:t>
      </w:r>
      <w:r w:rsidR="00632C3C" w:rsidRPr="000949C0">
        <w:rPr>
          <w:rFonts w:ascii="Times New Roman" w:eastAsia="Times New Roman" w:hAnsi="Times New Roman" w:cs="Times New Roman"/>
          <w:i/>
          <w:iCs/>
        </w:rPr>
        <w:t xml:space="preserve">Discrete Element Model </w:t>
      </w:r>
      <w:r w:rsidRPr="000949C0">
        <w:rPr>
          <w:rFonts w:ascii="Times New Roman" w:eastAsia="Times New Roman" w:hAnsi="Times New Roman" w:cs="Times New Roman"/>
          <w:i/>
          <w:iCs/>
        </w:rPr>
        <w:t xml:space="preserve">of </w:t>
      </w:r>
      <w:r w:rsidR="00632C3C" w:rsidRPr="000949C0">
        <w:rPr>
          <w:rFonts w:ascii="Times New Roman" w:eastAsia="Times New Roman" w:hAnsi="Times New Roman" w:cs="Times New Roman"/>
          <w:i/>
          <w:iCs/>
        </w:rPr>
        <w:t xml:space="preserve">Concrete Under High Triaxial Loading </w:t>
      </w:r>
      <w:r w:rsidRPr="000949C0">
        <w:rPr>
          <w:rFonts w:ascii="Times New Roman" w:eastAsia="Times New Roman" w:hAnsi="Times New Roman" w:cs="Times New Roman"/>
          <w:i/>
          <w:iCs/>
        </w:rPr>
        <w:t>Cement and Concrete Composites</w:t>
      </w:r>
      <w:r w:rsidRPr="000949C0">
        <w:rPr>
          <w:rFonts w:ascii="Times New Roman" w:eastAsia="Times New Roman" w:hAnsi="Times New Roman" w:cs="Times New Roman"/>
        </w:rPr>
        <w:t xml:space="preserve"> </w:t>
      </w:r>
      <w:r w:rsidR="00632C3C" w:rsidRPr="000949C0">
        <w:rPr>
          <w:rFonts w:ascii="Times New Roman" w:eastAsia="Times New Roman" w:hAnsi="Times New Roman" w:cs="Times New Roman"/>
        </w:rPr>
        <w:t xml:space="preserve">vol 33, </w:t>
      </w:r>
      <w:r w:rsidRPr="000949C0">
        <w:rPr>
          <w:rFonts w:ascii="Times New Roman" w:eastAsia="Times New Roman" w:hAnsi="Times New Roman" w:cs="Times New Roman"/>
        </w:rPr>
        <w:t>p 936-948</w:t>
      </w:r>
    </w:p>
    <w:p w14:paraId="7327542D" w14:textId="77777777" w:rsidR="00026C3E" w:rsidRPr="000949C0" w:rsidRDefault="00FD648B" w:rsidP="00026C3E">
      <w:pPr>
        <w:pBdr>
          <w:top w:val="nil"/>
          <w:left w:val="nil"/>
          <w:bottom w:val="nil"/>
          <w:right w:val="nil"/>
          <w:between w:val="nil"/>
        </w:pBdr>
        <w:tabs>
          <w:tab w:val="left" w:pos="709"/>
          <w:tab w:val="left" w:pos="851"/>
        </w:tabs>
        <w:spacing w:after="0" w:line="240" w:lineRule="auto"/>
        <w:ind w:left="851" w:hanging="851"/>
        <w:jc w:val="both"/>
        <w:rPr>
          <w:rFonts w:ascii="Times New Roman" w:eastAsia="Times New Roman" w:hAnsi="Times New Roman" w:cs="Times New Roman"/>
        </w:rPr>
      </w:pPr>
      <w:r w:rsidRPr="000949C0">
        <w:rPr>
          <w:rFonts w:ascii="Times New Roman" w:eastAsia="Times New Roman" w:hAnsi="Times New Roman" w:cs="Times New Roman"/>
        </w:rPr>
        <w:t>[17</w:t>
      </w:r>
      <w:proofErr w:type="gramStart"/>
      <w:r w:rsidRPr="000949C0">
        <w:rPr>
          <w:rFonts w:ascii="Times New Roman" w:eastAsia="Times New Roman" w:hAnsi="Times New Roman" w:cs="Times New Roman"/>
        </w:rPr>
        <w:t xml:space="preserve">] </w:t>
      </w:r>
      <w:r w:rsidR="00F67C34" w:rsidRPr="000949C0">
        <w:rPr>
          <w:rFonts w:ascii="Times New Roman" w:eastAsia="Times New Roman" w:hAnsi="Times New Roman" w:cs="Times New Roman"/>
        </w:rPr>
        <w:t xml:space="preserve"> </w:t>
      </w:r>
      <w:proofErr w:type="spellStart"/>
      <w:r w:rsidRPr="000949C0">
        <w:rPr>
          <w:rFonts w:ascii="Times New Roman" w:eastAsia="Times New Roman" w:hAnsi="Times New Roman" w:cs="Times New Roman"/>
        </w:rPr>
        <w:t>Šmilauer</w:t>
      </w:r>
      <w:proofErr w:type="spellEnd"/>
      <w:proofErr w:type="gramEnd"/>
      <w:r w:rsidRPr="000949C0">
        <w:rPr>
          <w:rFonts w:ascii="Times New Roman" w:eastAsia="Times New Roman" w:hAnsi="Times New Roman" w:cs="Times New Roman"/>
        </w:rPr>
        <w:t xml:space="preserve"> V et al </w:t>
      </w:r>
      <w:r w:rsidR="00F67C34" w:rsidRPr="000949C0">
        <w:rPr>
          <w:rFonts w:ascii="Times New Roman" w:eastAsia="Times New Roman" w:hAnsi="Times New Roman" w:cs="Times New Roman"/>
        </w:rPr>
        <w:t xml:space="preserve">2015 </w:t>
      </w:r>
      <w:r w:rsidR="00F67C34" w:rsidRPr="000949C0">
        <w:rPr>
          <w:rFonts w:ascii="Times New Roman" w:eastAsia="Times New Roman" w:hAnsi="Times New Roman" w:cs="Times New Roman"/>
          <w:i/>
          <w:iCs/>
        </w:rPr>
        <w:t xml:space="preserve">YADE </w:t>
      </w:r>
      <w:r w:rsidRPr="000949C0">
        <w:rPr>
          <w:rFonts w:ascii="Times New Roman" w:eastAsia="Times New Roman" w:hAnsi="Times New Roman" w:cs="Times New Roman"/>
          <w:i/>
          <w:iCs/>
        </w:rPr>
        <w:t>DEM Formulation</w:t>
      </w:r>
      <w:r w:rsidR="00BE66C6" w:rsidRPr="000949C0">
        <w:rPr>
          <w:rFonts w:ascii="Times New Roman" w:eastAsia="Times New Roman" w:hAnsi="Times New Roman" w:cs="Times New Roman"/>
        </w:rPr>
        <w:t xml:space="preserve"> </w:t>
      </w:r>
      <w:r w:rsidRPr="000949C0">
        <w:rPr>
          <w:rFonts w:ascii="Times New Roman" w:eastAsia="Times New Roman" w:hAnsi="Times New Roman" w:cs="Times New Roman"/>
        </w:rPr>
        <w:t xml:space="preserve">2nd edition doi:10.5281/zenodo.32409. http://yade-dem.org See also </w:t>
      </w:r>
      <w:hyperlink r:id="rId15" w:history="1">
        <w:r w:rsidR="00026C3E" w:rsidRPr="000949C0">
          <w:rPr>
            <w:rStyle w:val="Hyperlink"/>
            <w:rFonts w:ascii="Times New Roman" w:eastAsia="Times New Roman" w:hAnsi="Times New Roman" w:cs="Times New Roman"/>
            <w:color w:val="auto"/>
          </w:rPr>
          <w:t>http://yade-dem/doc/citing.html</w:t>
        </w:r>
      </w:hyperlink>
    </w:p>
    <w:p w14:paraId="6C92D530" w14:textId="46031865" w:rsidR="00067E48" w:rsidRPr="00986440" w:rsidRDefault="00067E48" w:rsidP="00067E48">
      <w:pPr>
        <w:pBdr>
          <w:top w:val="nil"/>
          <w:left w:val="nil"/>
          <w:bottom w:val="nil"/>
          <w:right w:val="nil"/>
          <w:between w:val="nil"/>
        </w:pBdr>
        <w:tabs>
          <w:tab w:val="left" w:pos="567"/>
        </w:tabs>
        <w:spacing w:after="0" w:line="240" w:lineRule="auto"/>
        <w:ind w:left="851" w:hanging="851"/>
        <w:jc w:val="both"/>
        <w:rPr>
          <w:rFonts w:ascii="Times New Roman" w:eastAsia="Times New Roman" w:hAnsi="Times New Roman" w:cs="Times New Roman"/>
        </w:rPr>
      </w:pPr>
      <w:r w:rsidRPr="00986440">
        <w:rPr>
          <w:rFonts w:ascii="Times New Roman" w:eastAsia="Times New Roman" w:hAnsi="Times New Roman" w:cs="Times New Roman"/>
        </w:rPr>
        <w:t>[18]</w:t>
      </w:r>
      <w:r w:rsidRPr="00986440">
        <w:rPr>
          <w:rFonts w:ascii="Times New Roman" w:eastAsia="Times New Roman" w:hAnsi="Times New Roman" w:cs="Times New Roman"/>
        </w:rPr>
        <w:tab/>
      </w:r>
      <w:bookmarkStart w:id="1" w:name="bau0005"/>
      <w:r w:rsidRPr="00986440">
        <w:rPr>
          <w:rFonts w:ascii="Times New Roman" w:hAnsi="Times New Roman" w:cs="Times New Roman"/>
        </w:rPr>
        <w:fldChar w:fldCharType="begin"/>
      </w:r>
      <w:r w:rsidRPr="00986440">
        <w:rPr>
          <w:rFonts w:ascii="Times New Roman" w:hAnsi="Times New Roman" w:cs="Times New Roman"/>
        </w:rPr>
        <w:instrText xml:space="preserve"> HYPERLINK "https://www.sciencedirect.com/science/article/pii/S0032591016301620" \l "!" </w:instrText>
      </w:r>
      <w:r w:rsidRPr="00986440">
        <w:rPr>
          <w:rFonts w:ascii="Times New Roman" w:hAnsi="Times New Roman" w:cs="Times New Roman"/>
        </w:rPr>
        <w:fldChar w:fldCharType="separate"/>
      </w:r>
      <w:r w:rsidRPr="00986440">
        <w:rPr>
          <w:rStyle w:val="text"/>
          <w:rFonts w:ascii="Times New Roman" w:hAnsi="Times New Roman" w:cs="Times New Roman"/>
          <w:sz w:val="21"/>
          <w:szCs w:val="21"/>
        </w:rPr>
        <w:t>Coetzee</w:t>
      </w:r>
      <w:r w:rsidRPr="00986440">
        <w:rPr>
          <w:rFonts w:ascii="Times New Roman" w:hAnsi="Times New Roman" w:cs="Times New Roman"/>
        </w:rPr>
        <w:fldChar w:fldCharType="end"/>
      </w:r>
      <w:bookmarkEnd w:id="1"/>
      <w:r w:rsidRPr="00986440">
        <w:rPr>
          <w:rFonts w:ascii="Times New Roman" w:hAnsi="Times New Roman" w:cs="Times New Roman"/>
        </w:rPr>
        <w:t xml:space="preserve"> </w:t>
      </w:r>
      <w:r w:rsidR="00717623" w:rsidRPr="00986440">
        <w:rPr>
          <w:rFonts w:ascii="Times New Roman" w:hAnsi="Times New Roman" w:cs="Times New Roman"/>
        </w:rPr>
        <w:t>C</w:t>
      </w:r>
      <w:r w:rsidR="00717623" w:rsidRPr="00986440">
        <w:rPr>
          <w:rFonts w:ascii="Times New Roman" w:hAnsi="Times New Roman" w:cs="Times New Roman"/>
        </w:rPr>
        <w:t xml:space="preserve"> </w:t>
      </w:r>
      <w:r w:rsidR="00717623" w:rsidRPr="00986440">
        <w:rPr>
          <w:rFonts w:ascii="Times New Roman" w:hAnsi="Times New Roman" w:cs="Times New Roman"/>
        </w:rPr>
        <w:t>J</w:t>
      </w:r>
      <w:r w:rsidR="00717623" w:rsidRPr="00986440">
        <w:rPr>
          <w:rFonts w:ascii="Times New Roman" w:hAnsi="Times New Roman" w:cs="Times New Roman"/>
        </w:rPr>
        <w:t xml:space="preserve"> </w:t>
      </w:r>
      <w:r w:rsidRPr="00986440">
        <w:rPr>
          <w:rFonts w:ascii="Times New Roman" w:hAnsi="Times New Roman" w:cs="Times New Roman"/>
        </w:rPr>
        <w:t xml:space="preserve">2016 </w:t>
      </w:r>
      <w:r w:rsidRPr="00986440">
        <w:rPr>
          <w:rFonts w:ascii="Times New Roman" w:eastAsia="Times New Roman" w:hAnsi="Times New Roman" w:cs="Times New Roman"/>
          <w:i/>
          <w:iCs/>
        </w:rPr>
        <w:t xml:space="preserve">Calibration of the </w:t>
      </w:r>
      <w:r w:rsidRPr="00986440">
        <w:rPr>
          <w:rFonts w:ascii="Times New Roman" w:eastAsia="Times New Roman" w:hAnsi="Times New Roman" w:cs="Times New Roman"/>
          <w:i/>
          <w:iCs/>
        </w:rPr>
        <w:t xml:space="preserve">Discrete Element Method </w:t>
      </w:r>
      <w:r w:rsidRPr="00986440">
        <w:rPr>
          <w:rFonts w:ascii="Times New Roman" w:eastAsia="Times New Roman" w:hAnsi="Times New Roman" w:cs="Times New Roman"/>
          <w:i/>
          <w:iCs/>
        </w:rPr>
        <w:t xml:space="preserve">and the </w:t>
      </w:r>
      <w:r w:rsidRPr="00986440">
        <w:rPr>
          <w:rFonts w:ascii="Times New Roman" w:eastAsia="Times New Roman" w:hAnsi="Times New Roman" w:cs="Times New Roman"/>
          <w:i/>
          <w:iCs/>
        </w:rPr>
        <w:t xml:space="preserve">Effect </w:t>
      </w:r>
      <w:r w:rsidRPr="00986440">
        <w:rPr>
          <w:rFonts w:ascii="Times New Roman" w:eastAsia="Times New Roman" w:hAnsi="Times New Roman" w:cs="Times New Roman"/>
          <w:i/>
          <w:iCs/>
        </w:rPr>
        <w:t xml:space="preserve">of </w:t>
      </w:r>
      <w:r w:rsidRPr="00986440">
        <w:rPr>
          <w:rFonts w:ascii="Times New Roman" w:eastAsia="Times New Roman" w:hAnsi="Times New Roman" w:cs="Times New Roman"/>
          <w:i/>
          <w:iCs/>
        </w:rPr>
        <w:t>Particle Shape</w:t>
      </w:r>
      <w:r w:rsidRPr="00986440">
        <w:rPr>
          <w:rFonts w:ascii="Times New Roman" w:eastAsia="Times New Roman" w:hAnsi="Times New Roman" w:cs="Times New Roman"/>
        </w:rPr>
        <w:t xml:space="preserve"> Powder Technology vol 297, p 50-70</w:t>
      </w:r>
    </w:p>
    <w:p w14:paraId="6F2E71AA" w14:textId="55C194EE" w:rsidR="002364B9" w:rsidRPr="00986440" w:rsidRDefault="00717623" w:rsidP="002364B9">
      <w:pPr>
        <w:pBdr>
          <w:top w:val="nil"/>
          <w:left w:val="nil"/>
          <w:bottom w:val="nil"/>
          <w:right w:val="nil"/>
          <w:between w:val="nil"/>
        </w:pBdr>
        <w:tabs>
          <w:tab w:val="left" w:pos="567"/>
        </w:tabs>
        <w:spacing w:after="0" w:line="240" w:lineRule="auto"/>
        <w:ind w:left="851" w:hanging="851"/>
        <w:jc w:val="both"/>
        <w:rPr>
          <w:rFonts w:ascii="Times New Roman" w:eastAsia="Times New Roman" w:hAnsi="Times New Roman" w:cs="Times New Roman"/>
        </w:rPr>
      </w:pPr>
      <w:r w:rsidRPr="00986440">
        <w:rPr>
          <w:rFonts w:ascii="Times New Roman" w:eastAsia="Times New Roman" w:hAnsi="Times New Roman" w:cs="Times New Roman"/>
        </w:rPr>
        <w:t>[19]</w:t>
      </w:r>
      <w:r w:rsidRPr="00986440">
        <w:rPr>
          <w:rFonts w:ascii="Times New Roman" w:eastAsia="Times New Roman" w:hAnsi="Times New Roman" w:cs="Times New Roman"/>
        </w:rPr>
        <w:tab/>
      </w:r>
      <w:proofErr w:type="spellStart"/>
      <w:r w:rsidR="002364B9" w:rsidRPr="00986440">
        <w:rPr>
          <w:rFonts w:ascii="Times New Roman" w:eastAsia="Times New Roman" w:hAnsi="Times New Roman" w:cs="Times New Roman"/>
        </w:rPr>
        <w:t>Nitka</w:t>
      </w:r>
      <w:proofErr w:type="spellEnd"/>
      <w:r w:rsidR="002364B9" w:rsidRPr="00986440">
        <w:rPr>
          <w:rFonts w:ascii="Times New Roman" w:eastAsia="Times New Roman" w:hAnsi="Times New Roman" w:cs="Times New Roman"/>
        </w:rPr>
        <w:t xml:space="preserve"> M and </w:t>
      </w:r>
      <w:proofErr w:type="spellStart"/>
      <w:r w:rsidR="002364B9" w:rsidRPr="00986440">
        <w:rPr>
          <w:rFonts w:ascii="Times New Roman" w:eastAsia="Times New Roman" w:hAnsi="Times New Roman" w:cs="Times New Roman"/>
        </w:rPr>
        <w:t>Tejchman</w:t>
      </w:r>
      <w:proofErr w:type="spellEnd"/>
      <w:r w:rsidR="002364B9" w:rsidRPr="00986440">
        <w:rPr>
          <w:rFonts w:ascii="Times New Roman" w:eastAsia="Times New Roman" w:hAnsi="Times New Roman" w:cs="Times New Roman"/>
        </w:rPr>
        <w:t xml:space="preserve"> J 2020 </w:t>
      </w:r>
      <w:r w:rsidR="002364B9" w:rsidRPr="00986440">
        <w:rPr>
          <w:rFonts w:ascii="Times New Roman" w:eastAsia="Times New Roman" w:hAnsi="Times New Roman" w:cs="Times New Roman"/>
          <w:i/>
          <w:iCs/>
        </w:rPr>
        <w:t xml:space="preserve">Comparative DEM </w:t>
      </w:r>
      <w:r w:rsidR="002364B9" w:rsidRPr="00986440">
        <w:rPr>
          <w:rFonts w:ascii="Times New Roman" w:eastAsia="Times New Roman" w:hAnsi="Times New Roman" w:cs="Times New Roman"/>
          <w:i/>
          <w:iCs/>
        </w:rPr>
        <w:t xml:space="preserve">Calculations </w:t>
      </w:r>
      <w:r w:rsidR="002364B9" w:rsidRPr="00986440">
        <w:rPr>
          <w:rFonts w:ascii="Times New Roman" w:eastAsia="Times New Roman" w:hAnsi="Times New Roman" w:cs="Times New Roman"/>
          <w:i/>
          <w:iCs/>
        </w:rPr>
        <w:t xml:space="preserve">of </w:t>
      </w:r>
      <w:r w:rsidR="002364B9" w:rsidRPr="00986440">
        <w:rPr>
          <w:rFonts w:ascii="Times New Roman" w:eastAsia="Times New Roman" w:hAnsi="Times New Roman" w:cs="Times New Roman"/>
          <w:i/>
          <w:iCs/>
        </w:rPr>
        <w:t xml:space="preserve">Fracture Process </w:t>
      </w:r>
      <w:r w:rsidR="002364B9" w:rsidRPr="00986440">
        <w:rPr>
          <w:rFonts w:ascii="Times New Roman" w:eastAsia="Times New Roman" w:hAnsi="Times New Roman" w:cs="Times New Roman"/>
          <w:i/>
          <w:iCs/>
        </w:rPr>
        <w:t xml:space="preserve">in </w:t>
      </w:r>
      <w:r w:rsidR="002364B9" w:rsidRPr="00986440">
        <w:rPr>
          <w:rFonts w:ascii="Times New Roman" w:eastAsia="Times New Roman" w:hAnsi="Times New Roman" w:cs="Times New Roman"/>
          <w:i/>
          <w:iCs/>
        </w:rPr>
        <w:t xml:space="preserve">Concrete Considering Real Angular </w:t>
      </w:r>
      <w:r w:rsidR="002364B9" w:rsidRPr="00986440">
        <w:rPr>
          <w:rFonts w:ascii="Times New Roman" w:eastAsia="Times New Roman" w:hAnsi="Times New Roman" w:cs="Times New Roman"/>
          <w:i/>
          <w:iCs/>
        </w:rPr>
        <w:t xml:space="preserve">and </w:t>
      </w:r>
      <w:r w:rsidR="002364B9" w:rsidRPr="00986440">
        <w:rPr>
          <w:rFonts w:ascii="Times New Roman" w:eastAsia="Times New Roman" w:hAnsi="Times New Roman" w:cs="Times New Roman"/>
          <w:i/>
          <w:iCs/>
        </w:rPr>
        <w:t>Artificial Spherical Aggregates</w:t>
      </w:r>
      <w:r w:rsidR="002364B9" w:rsidRPr="00986440">
        <w:rPr>
          <w:rFonts w:ascii="Times New Roman" w:eastAsia="Times New Roman" w:hAnsi="Times New Roman" w:cs="Times New Roman"/>
        </w:rPr>
        <w:t xml:space="preserve"> Engineering Fracture Mechanics vol 239</w:t>
      </w:r>
      <w:r w:rsidR="006713A9" w:rsidRPr="00986440">
        <w:rPr>
          <w:rFonts w:ascii="Times New Roman" w:eastAsia="Times New Roman" w:hAnsi="Times New Roman" w:cs="Times New Roman"/>
        </w:rPr>
        <w:t>,</w:t>
      </w:r>
      <w:r w:rsidR="002364B9" w:rsidRPr="00986440">
        <w:rPr>
          <w:rFonts w:ascii="Times New Roman" w:eastAsia="Times New Roman" w:hAnsi="Times New Roman" w:cs="Times New Roman"/>
        </w:rPr>
        <w:t xml:space="preserve"> 107309</w:t>
      </w:r>
    </w:p>
    <w:p w14:paraId="5B9145ED" w14:textId="440B4C40" w:rsidR="002364B9" w:rsidRPr="00986440" w:rsidRDefault="002364B9" w:rsidP="002364B9">
      <w:pPr>
        <w:pBdr>
          <w:top w:val="nil"/>
          <w:left w:val="nil"/>
          <w:bottom w:val="nil"/>
          <w:right w:val="nil"/>
          <w:between w:val="nil"/>
        </w:pBdr>
        <w:tabs>
          <w:tab w:val="left" w:pos="567"/>
        </w:tabs>
        <w:spacing w:after="0" w:line="240" w:lineRule="auto"/>
        <w:ind w:left="851" w:hanging="851"/>
        <w:jc w:val="both"/>
        <w:rPr>
          <w:rFonts w:ascii="Times New Roman" w:eastAsia="Times New Roman" w:hAnsi="Times New Roman" w:cs="Times New Roman"/>
        </w:rPr>
      </w:pPr>
      <w:r w:rsidRPr="00986440">
        <w:rPr>
          <w:rFonts w:ascii="Times New Roman" w:eastAsia="Times New Roman" w:hAnsi="Times New Roman" w:cs="Times New Roman"/>
        </w:rPr>
        <w:t>[20]</w:t>
      </w:r>
      <w:r w:rsidRPr="00986440">
        <w:rPr>
          <w:rFonts w:ascii="Times New Roman" w:eastAsia="Times New Roman" w:hAnsi="Times New Roman" w:cs="Times New Roman"/>
        </w:rPr>
        <w:tab/>
      </w:r>
      <w:r w:rsidRPr="00986440">
        <w:rPr>
          <w:rFonts w:ascii="Times New Roman" w:eastAsia="Times New Roman" w:hAnsi="Times New Roman" w:cs="Times New Roman"/>
        </w:rPr>
        <w:t>S </w:t>
      </w:r>
      <w:proofErr w:type="spellStart"/>
      <w:r w:rsidRPr="00986440">
        <w:rPr>
          <w:rFonts w:ascii="Times New Roman" w:eastAsia="Times New Roman" w:hAnsi="Times New Roman" w:cs="Times New Roman"/>
        </w:rPr>
        <w:t>Rangari</w:t>
      </w:r>
      <w:proofErr w:type="spellEnd"/>
      <w:r w:rsidRPr="00986440">
        <w:rPr>
          <w:rFonts w:ascii="Times New Roman" w:eastAsia="Times New Roman" w:hAnsi="Times New Roman" w:cs="Times New Roman"/>
        </w:rPr>
        <w:t xml:space="preserve"> </w:t>
      </w:r>
      <w:r w:rsidRPr="00986440">
        <w:rPr>
          <w:rFonts w:ascii="Times New Roman" w:eastAsia="Times New Roman" w:hAnsi="Times New Roman" w:cs="Times New Roman"/>
        </w:rPr>
        <w:t>K</w:t>
      </w:r>
      <w:r w:rsidRPr="00986440">
        <w:rPr>
          <w:rFonts w:ascii="Times New Roman" w:eastAsia="Times New Roman" w:hAnsi="Times New Roman" w:cs="Times New Roman"/>
        </w:rPr>
        <w:t xml:space="preserve"> and</w:t>
      </w:r>
      <w:r w:rsidRPr="00986440">
        <w:rPr>
          <w:rFonts w:ascii="Times New Roman" w:eastAsia="Times New Roman" w:hAnsi="Times New Roman" w:cs="Times New Roman"/>
        </w:rPr>
        <w:t> Murali </w:t>
      </w:r>
      <w:proofErr w:type="gramStart"/>
      <w:r w:rsidRPr="00986440">
        <w:rPr>
          <w:rFonts w:ascii="Times New Roman" w:eastAsia="Times New Roman" w:hAnsi="Times New Roman" w:cs="Times New Roman"/>
        </w:rPr>
        <w:t>A</w:t>
      </w:r>
      <w:proofErr w:type="gramEnd"/>
      <w:r w:rsidRPr="00986440">
        <w:rPr>
          <w:rFonts w:ascii="Times New Roman" w:eastAsia="Times New Roman" w:hAnsi="Times New Roman" w:cs="Times New Roman"/>
        </w:rPr>
        <w:t> Deb</w:t>
      </w:r>
      <w:r w:rsidRPr="00986440">
        <w:rPr>
          <w:rFonts w:ascii="Times New Roman" w:eastAsia="Times New Roman" w:hAnsi="Times New Roman" w:cs="Times New Roman"/>
        </w:rPr>
        <w:t xml:space="preserve"> 2018 </w:t>
      </w:r>
      <w:r w:rsidRPr="00986440">
        <w:rPr>
          <w:rFonts w:ascii="Times New Roman" w:eastAsia="Times New Roman" w:hAnsi="Times New Roman" w:cs="Times New Roman"/>
          <w:i/>
          <w:iCs/>
        </w:rPr>
        <w:t xml:space="preserve">Effect of </w:t>
      </w:r>
      <w:r w:rsidR="006713A9" w:rsidRPr="00986440">
        <w:rPr>
          <w:rFonts w:ascii="Times New Roman" w:eastAsia="Times New Roman" w:hAnsi="Times New Roman" w:cs="Times New Roman"/>
          <w:i/>
          <w:iCs/>
        </w:rPr>
        <w:t>Meso</w:t>
      </w:r>
      <w:r w:rsidRPr="00986440">
        <w:rPr>
          <w:rFonts w:ascii="Times New Roman" w:eastAsia="Times New Roman" w:hAnsi="Times New Roman" w:cs="Times New Roman"/>
          <w:i/>
          <w:iCs/>
        </w:rPr>
        <w:t xml:space="preserve">-structure on </w:t>
      </w:r>
      <w:r w:rsidR="006713A9" w:rsidRPr="00986440">
        <w:rPr>
          <w:rFonts w:ascii="Times New Roman" w:eastAsia="Times New Roman" w:hAnsi="Times New Roman" w:cs="Times New Roman"/>
          <w:i/>
          <w:iCs/>
        </w:rPr>
        <w:t xml:space="preserve">Strength </w:t>
      </w:r>
      <w:r w:rsidRPr="00986440">
        <w:rPr>
          <w:rFonts w:ascii="Times New Roman" w:eastAsia="Times New Roman" w:hAnsi="Times New Roman" w:cs="Times New Roman"/>
          <w:i/>
          <w:iCs/>
        </w:rPr>
        <w:t xml:space="preserve">and </w:t>
      </w:r>
      <w:r w:rsidR="006713A9" w:rsidRPr="00986440">
        <w:rPr>
          <w:rFonts w:ascii="Times New Roman" w:eastAsia="Times New Roman" w:hAnsi="Times New Roman" w:cs="Times New Roman"/>
          <w:i/>
          <w:iCs/>
        </w:rPr>
        <w:t xml:space="preserve">Size Effect </w:t>
      </w:r>
      <w:r w:rsidRPr="00986440">
        <w:rPr>
          <w:rFonts w:ascii="Times New Roman" w:eastAsia="Times New Roman" w:hAnsi="Times New Roman" w:cs="Times New Roman"/>
          <w:i/>
          <w:iCs/>
        </w:rPr>
        <w:t xml:space="preserve">in </w:t>
      </w:r>
      <w:r w:rsidR="006713A9" w:rsidRPr="00986440">
        <w:rPr>
          <w:rFonts w:ascii="Times New Roman" w:eastAsia="Times New Roman" w:hAnsi="Times New Roman" w:cs="Times New Roman"/>
          <w:i/>
          <w:iCs/>
        </w:rPr>
        <w:t xml:space="preserve">Concrete Under Compression </w:t>
      </w:r>
      <w:r w:rsidRPr="00986440">
        <w:rPr>
          <w:rFonts w:ascii="Times New Roman" w:eastAsia="Times New Roman" w:hAnsi="Times New Roman" w:cs="Times New Roman"/>
          <w:i/>
          <w:iCs/>
        </w:rPr>
        <w:t>En</w:t>
      </w:r>
      <w:r w:rsidRPr="00986440">
        <w:rPr>
          <w:rFonts w:ascii="Times New Roman" w:eastAsia="Times New Roman" w:hAnsi="Times New Roman" w:cs="Times New Roman"/>
          <w:i/>
          <w:iCs/>
        </w:rPr>
        <w:t>gineering</w:t>
      </w:r>
      <w:r w:rsidRPr="00986440">
        <w:rPr>
          <w:rFonts w:ascii="Times New Roman" w:eastAsia="Times New Roman" w:hAnsi="Times New Roman" w:cs="Times New Roman"/>
        </w:rPr>
        <w:t xml:space="preserve"> Fract</w:t>
      </w:r>
      <w:r w:rsidRPr="00986440">
        <w:rPr>
          <w:rFonts w:ascii="Times New Roman" w:eastAsia="Times New Roman" w:hAnsi="Times New Roman" w:cs="Times New Roman"/>
        </w:rPr>
        <w:t>ure</w:t>
      </w:r>
      <w:r w:rsidRPr="00986440">
        <w:rPr>
          <w:rFonts w:ascii="Times New Roman" w:eastAsia="Times New Roman" w:hAnsi="Times New Roman" w:cs="Times New Roman"/>
        </w:rPr>
        <w:t xml:space="preserve"> Mech</w:t>
      </w:r>
      <w:r w:rsidRPr="00986440">
        <w:rPr>
          <w:rFonts w:ascii="Times New Roman" w:eastAsia="Times New Roman" w:hAnsi="Times New Roman" w:cs="Times New Roman"/>
        </w:rPr>
        <w:t>anics</w:t>
      </w:r>
      <w:r w:rsidRPr="00986440">
        <w:rPr>
          <w:rFonts w:ascii="Times New Roman" w:eastAsia="Times New Roman" w:hAnsi="Times New Roman" w:cs="Times New Roman"/>
        </w:rPr>
        <w:t> </w:t>
      </w:r>
      <w:r w:rsidRPr="00986440">
        <w:rPr>
          <w:rFonts w:ascii="Times New Roman" w:eastAsia="Times New Roman" w:hAnsi="Times New Roman" w:cs="Times New Roman"/>
        </w:rPr>
        <w:t xml:space="preserve">vol </w:t>
      </w:r>
      <w:r w:rsidRPr="00986440">
        <w:rPr>
          <w:rFonts w:ascii="Times New Roman" w:eastAsia="Times New Roman" w:hAnsi="Times New Roman" w:cs="Times New Roman"/>
        </w:rPr>
        <w:t>195</w:t>
      </w:r>
      <w:r w:rsidR="006713A9" w:rsidRPr="00986440">
        <w:rPr>
          <w:rFonts w:ascii="Times New Roman" w:eastAsia="Times New Roman" w:hAnsi="Times New Roman" w:cs="Times New Roman"/>
        </w:rPr>
        <w:t>,</w:t>
      </w:r>
      <w:r w:rsidRPr="00986440">
        <w:rPr>
          <w:rFonts w:ascii="Times New Roman" w:eastAsia="Times New Roman" w:hAnsi="Times New Roman" w:cs="Times New Roman"/>
        </w:rPr>
        <w:t> p</w:t>
      </w:r>
      <w:r w:rsidRPr="00986440">
        <w:rPr>
          <w:rFonts w:ascii="Times New Roman" w:eastAsia="Times New Roman" w:hAnsi="Times New Roman" w:cs="Times New Roman"/>
        </w:rPr>
        <w:t xml:space="preserve"> </w:t>
      </w:r>
      <w:r w:rsidRPr="00986440">
        <w:rPr>
          <w:rFonts w:ascii="Times New Roman" w:eastAsia="Times New Roman" w:hAnsi="Times New Roman" w:cs="Times New Roman"/>
        </w:rPr>
        <w:t>162-185</w:t>
      </w:r>
    </w:p>
    <w:p w14:paraId="0EAE2EBA" w14:textId="59761E20" w:rsidR="006713A9" w:rsidRDefault="006713A9" w:rsidP="00481977">
      <w:pPr>
        <w:pBdr>
          <w:top w:val="nil"/>
          <w:left w:val="nil"/>
          <w:bottom w:val="nil"/>
          <w:right w:val="nil"/>
          <w:between w:val="nil"/>
        </w:pBdr>
        <w:tabs>
          <w:tab w:val="left" w:pos="567"/>
        </w:tabs>
        <w:spacing w:after="0" w:line="240" w:lineRule="auto"/>
        <w:ind w:left="851" w:hanging="851"/>
        <w:jc w:val="both"/>
        <w:rPr>
          <w:rFonts w:ascii="Times New Roman" w:eastAsia="Times New Roman" w:hAnsi="Times New Roman" w:cs="Times New Roman"/>
        </w:rPr>
      </w:pPr>
      <w:r w:rsidRPr="00986440">
        <w:rPr>
          <w:rFonts w:ascii="Times New Roman" w:eastAsia="Times New Roman" w:hAnsi="Times New Roman" w:cs="Times New Roman"/>
        </w:rPr>
        <w:t xml:space="preserve">[21] </w:t>
      </w:r>
      <w:r w:rsidR="00481977">
        <w:rPr>
          <w:rFonts w:ascii="Times New Roman" w:eastAsia="Times New Roman" w:hAnsi="Times New Roman" w:cs="Times New Roman"/>
        </w:rPr>
        <w:tab/>
      </w:r>
      <w:r w:rsidRPr="00986440">
        <w:rPr>
          <w:rFonts w:ascii="Times New Roman" w:eastAsia="Times New Roman" w:hAnsi="Times New Roman" w:cs="Times New Roman"/>
        </w:rPr>
        <w:t>Brown N</w:t>
      </w:r>
      <w:r w:rsidRPr="00986440">
        <w:rPr>
          <w:rFonts w:ascii="Times New Roman" w:eastAsia="Times New Roman" w:hAnsi="Times New Roman" w:cs="Times New Roman"/>
        </w:rPr>
        <w:t xml:space="preserve"> </w:t>
      </w:r>
      <w:r w:rsidRPr="00986440">
        <w:rPr>
          <w:rFonts w:ascii="Times New Roman" w:eastAsia="Times New Roman" w:hAnsi="Times New Roman" w:cs="Times New Roman"/>
        </w:rPr>
        <w:t>J Fei Chen, J O</w:t>
      </w:r>
      <w:proofErr w:type="spellStart"/>
      <w:r w:rsidRPr="00986440">
        <w:rPr>
          <w:rFonts w:ascii="Times New Roman" w:eastAsia="Times New Roman" w:hAnsi="Times New Roman" w:cs="Times New Roman"/>
        </w:rPr>
        <w:t>oi</w:t>
      </w:r>
      <w:proofErr w:type="spellEnd"/>
      <w:r w:rsidRPr="00986440">
        <w:rPr>
          <w:rFonts w:ascii="Times New Roman" w:eastAsia="Times New Roman" w:hAnsi="Times New Roman" w:cs="Times New Roman"/>
        </w:rPr>
        <w:t xml:space="preserve"> J</w:t>
      </w:r>
      <w:r w:rsidRPr="00986440">
        <w:rPr>
          <w:rFonts w:ascii="Times New Roman" w:eastAsia="Times New Roman" w:hAnsi="Times New Roman" w:cs="Times New Roman"/>
        </w:rPr>
        <w:t xml:space="preserve"> Y </w:t>
      </w:r>
      <w:r w:rsidRPr="00986440">
        <w:rPr>
          <w:rFonts w:ascii="Times New Roman" w:eastAsia="Times New Roman" w:hAnsi="Times New Roman" w:cs="Times New Roman"/>
        </w:rPr>
        <w:t xml:space="preserve">A </w:t>
      </w:r>
      <w:r w:rsidRPr="00986440">
        <w:rPr>
          <w:rFonts w:ascii="Times New Roman" w:eastAsia="Times New Roman" w:hAnsi="Times New Roman" w:cs="Times New Roman"/>
        </w:rPr>
        <w:t xml:space="preserve">2014 </w:t>
      </w:r>
      <w:r w:rsidRPr="00986440">
        <w:rPr>
          <w:rFonts w:ascii="Times New Roman" w:eastAsia="Times New Roman" w:hAnsi="Times New Roman" w:cs="Times New Roman"/>
          <w:i/>
          <w:iCs/>
        </w:rPr>
        <w:t xml:space="preserve">Bond Model </w:t>
      </w:r>
      <w:r w:rsidRPr="00986440">
        <w:rPr>
          <w:rFonts w:ascii="Times New Roman" w:eastAsia="Times New Roman" w:hAnsi="Times New Roman" w:cs="Times New Roman"/>
          <w:i/>
          <w:iCs/>
        </w:rPr>
        <w:t xml:space="preserve">for DEM </w:t>
      </w:r>
      <w:r w:rsidRPr="00986440">
        <w:rPr>
          <w:rFonts w:ascii="Times New Roman" w:eastAsia="Times New Roman" w:hAnsi="Times New Roman" w:cs="Times New Roman"/>
          <w:i/>
          <w:iCs/>
        </w:rPr>
        <w:t xml:space="preserve">Simulation </w:t>
      </w:r>
      <w:r w:rsidRPr="00986440">
        <w:rPr>
          <w:rFonts w:ascii="Times New Roman" w:eastAsia="Times New Roman" w:hAnsi="Times New Roman" w:cs="Times New Roman"/>
          <w:i/>
          <w:iCs/>
        </w:rPr>
        <w:t xml:space="preserve">of </w:t>
      </w:r>
      <w:r w:rsidRPr="00986440">
        <w:rPr>
          <w:rFonts w:ascii="Times New Roman" w:eastAsia="Times New Roman" w:hAnsi="Times New Roman" w:cs="Times New Roman"/>
          <w:i/>
          <w:iCs/>
        </w:rPr>
        <w:t>Cementitious Materials</w:t>
      </w:r>
      <w:r w:rsidR="00481977">
        <w:rPr>
          <w:rFonts w:ascii="Times New Roman" w:eastAsia="Times New Roman" w:hAnsi="Times New Roman" w:cs="Times New Roman"/>
          <w:i/>
          <w:iCs/>
        </w:rPr>
        <w:t xml:space="preserve"> </w:t>
      </w:r>
      <w:r w:rsidRPr="00986440">
        <w:rPr>
          <w:rFonts w:ascii="Times New Roman" w:eastAsia="Times New Roman" w:hAnsi="Times New Roman" w:cs="Times New Roman"/>
          <w:i/>
          <w:iCs/>
        </w:rPr>
        <w:t xml:space="preserve">and </w:t>
      </w:r>
      <w:r w:rsidRPr="00986440">
        <w:rPr>
          <w:rFonts w:ascii="Times New Roman" w:eastAsia="Times New Roman" w:hAnsi="Times New Roman" w:cs="Times New Roman"/>
          <w:i/>
          <w:iCs/>
        </w:rPr>
        <w:t>Deformable Structures</w:t>
      </w:r>
      <w:r w:rsidRPr="00986440">
        <w:rPr>
          <w:rFonts w:ascii="Times New Roman" w:eastAsia="Times New Roman" w:hAnsi="Times New Roman" w:cs="Times New Roman"/>
        </w:rPr>
        <w:t xml:space="preserve"> </w:t>
      </w:r>
      <w:r w:rsidRPr="00986440">
        <w:rPr>
          <w:rFonts w:ascii="Times New Roman" w:eastAsia="Times New Roman" w:hAnsi="Times New Roman" w:cs="Times New Roman"/>
        </w:rPr>
        <w:t>Granular Matter</w:t>
      </w:r>
      <w:r w:rsidRPr="00986440">
        <w:rPr>
          <w:rFonts w:ascii="Times New Roman" w:eastAsia="Times New Roman" w:hAnsi="Times New Roman" w:cs="Times New Roman"/>
        </w:rPr>
        <w:t xml:space="preserve"> vol 16,</w:t>
      </w:r>
      <w:r w:rsidRPr="00986440">
        <w:rPr>
          <w:rFonts w:ascii="Times New Roman" w:eastAsia="Times New Roman" w:hAnsi="Times New Roman" w:cs="Times New Roman"/>
        </w:rPr>
        <w:t xml:space="preserve"> p 299–3</w:t>
      </w:r>
      <w:r w:rsidRPr="00986440">
        <w:rPr>
          <w:rFonts w:ascii="Times New Roman" w:eastAsia="Times New Roman" w:hAnsi="Times New Roman" w:cs="Times New Roman"/>
        </w:rPr>
        <w:t>11</w:t>
      </w:r>
    </w:p>
    <w:p w14:paraId="43AF66B6" w14:textId="195150DA" w:rsidR="00481977" w:rsidRPr="00481977" w:rsidRDefault="00481977" w:rsidP="00481977">
      <w:pPr>
        <w:pBdr>
          <w:top w:val="nil"/>
          <w:left w:val="nil"/>
          <w:bottom w:val="nil"/>
          <w:right w:val="nil"/>
          <w:between w:val="nil"/>
        </w:pBdr>
        <w:tabs>
          <w:tab w:val="left" w:pos="567"/>
        </w:tabs>
        <w:spacing w:after="0" w:line="240" w:lineRule="auto"/>
        <w:ind w:left="851" w:hanging="851"/>
        <w:jc w:val="both"/>
        <w:rPr>
          <w:rFonts w:ascii="Times New Roman" w:eastAsia="Times New Roman" w:hAnsi="Times New Roman" w:cs="Times New Roman"/>
        </w:rPr>
      </w:pPr>
      <w:r>
        <w:rPr>
          <w:rFonts w:ascii="Times New Roman" w:eastAsia="Times New Roman" w:hAnsi="Times New Roman" w:cs="Times New Roman"/>
        </w:rPr>
        <w:lastRenderedPageBreak/>
        <w:t>[22]</w:t>
      </w:r>
      <w:r>
        <w:rPr>
          <w:rFonts w:ascii="Times New Roman" w:eastAsia="Times New Roman" w:hAnsi="Times New Roman" w:cs="Times New Roman"/>
        </w:rPr>
        <w:tab/>
      </w:r>
      <w:proofErr w:type="spellStart"/>
      <w:r>
        <w:rPr>
          <w:rFonts w:ascii="Times New Roman" w:eastAsia="Times New Roman" w:hAnsi="Times New Roman" w:cs="Times New Roman"/>
        </w:rPr>
        <w:t>Nitka</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Tejchman</w:t>
      </w:r>
      <w:proofErr w:type="spellEnd"/>
      <w:r>
        <w:rPr>
          <w:rFonts w:ascii="Times New Roman" w:eastAsia="Times New Roman" w:hAnsi="Times New Roman" w:cs="Times New Roman"/>
        </w:rPr>
        <w:t xml:space="preserve"> 2020 </w:t>
      </w:r>
      <w:r w:rsidRPr="00481977">
        <w:rPr>
          <w:rFonts w:ascii="Times New Roman" w:eastAsia="Times New Roman" w:hAnsi="Times New Roman" w:cs="Times New Roman"/>
        </w:rPr>
        <w:t xml:space="preserve">Meso-mechanical </w:t>
      </w:r>
      <w:r w:rsidRPr="00481977">
        <w:rPr>
          <w:rFonts w:ascii="Times New Roman" w:eastAsia="Times New Roman" w:hAnsi="Times New Roman" w:cs="Times New Roman"/>
        </w:rPr>
        <w:t xml:space="preserve">Modelling </w:t>
      </w:r>
      <w:r w:rsidRPr="00481977">
        <w:rPr>
          <w:rFonts w:ascii="Times New Roman" w:eastAsia="Times New Roman" w:hAnsi="Times New Roman" w:cs="Times New Roman"/>
        </w:rPr>
        <w:t xml:space="preserve">of </w:t>
      </w:r>
      <w:r w:rsidRPr="00481977">
        <w:rPr>
          <w:rFonts w:ascii="Times New Roman" w:eastAsia="Times New Roman" w:hAnsi="Times New Roman" w:cs="Times New Roman"/>
        </w:rPr>
        <w:t xml:space="preserve">Damage </w:t>
      </w:r>
      <w:r w:rsidRPr="00481977">
        <w:rPr>
          <w:rFonts w:ascii="Times New Roman" w:eastAsia="Times New Roman" w:hAnsi="Times New Roman" w:cs="Times New Roman"/>
        </w:rPr>
        <w:t xml:space="preserve">in </w:t>
      </w:r>
      <w:r w:rsidRPr="00481977">
        <w:rPr>
          <w:rFonts w:ascii="Times New Roman" w:eastAsia="Times New Roman" w:hAnsi="Times New Roman" w:cs="Times New Roman"/>
        </w:rPr>
        <w:t xml:space="preserve">Concrete Using Discrete Element Method </w:t>
      </w:r>
      <w:r w:rsidRPr="00481977">
        <w:rPr>
          <w:rFonts w:ascii="Times New Roman" w:eastAsia="Times New Roman" w:hAnsi="Times New Roman" w:cs="Times New Roman"/>
        </w:rPr>
        <w:t xml:space="preserve">with </w:t>
      </w:r>
      <w:r w:rsidRPr="00481977">
        <w:rPr>
          <w:rFonts w:ascii="Times New Roman" w:eastAsia="Times New Roman" w:hAnsi="Times New Roman" w:cs="Times New Roman"/>
        </w:rPr>
        <w:t xml:space="preserve">Porous </w:t>
      </w:r>
      <w:r w:rsidRPr="00481977">
        <w:rPr>
          <w:rFonts w:ascii="Times New Roman" w:eastAsia="Times New Roman" w:hAnsi="Times New Roman" w:cs="Times New Roman"/>
        </w:rPr>
        <w:t xml:space="preserve">ITZs of </w:t>
      </w:r>
      <w:r w:rsidRPr="00481977">
        <w:rPr>
          <w:rFonts w:ascii="Times New Roman" w:eastAsia="Times New Roman" w:hAnsi="Times New Roman" w:cs="Times New Roman"/>
        </w:rPr>
        <w:t xml:space="preserve">Defined </w:t>
      </w:r>
      <w:r w:rsidRPr="00481977">
        <w:rPr>
          <w:rFonts w:ascii="Times New Roman" w:eastAsia="Times New Roman" w:hAnsi="Times New Roman" w:cs="Times New Roman"/>
        </w:rPr>
        <w:t xml:space="preserve">width </w:t>
      </w:r>
      <w:r w:rsidRPr="00481977">
        <w:rPr>
          <w:rFonts w:ascii="Times New Roman" w:eastAsia="Times New Roman" w:hAnsi="Times New Roman" w:cs="Times New Roman"/>
        </w:rPr>
        <w:t>Around Aggregates</w:t>
      </w:r>
      <w:r>
        <w:rPr>
          <w:rFonts w:ascii="Times New Roman" w:eastAsia="Times New Roman" w:hAnsi="Times New Roman" w:cs="Times New Roman"/>
        </w:rPr>
        <w:t xml:space="preserve"> Engineering Fracture Mechanics vol 231, p 107029</w:t>
      </w:r>
    </w:p>
    <w:p w14:paraId="236E9E46" w14:textId="3B04379F" w:rsidR="00481977" w:rsidRPr="00481977" w:rsidRDefault="00481977" w:rsidP="00481977">
      <w:pPr>
        <w:pBdr>
          <w:top w:val="nil"/>
          <w:left w:val="nil"/>
          <w:bottom w:val="nil"/>
          <w:right w:val="nil"/>
          <w:between w:val="nil"/>
        </w:pBdr>
        <w:tabs>
          <w:tab w:val="left" w:pos="567"/>
        </w:tabs>
        <w:spacing w:after="0" w:line="240" w:lineRule="auto"/>
        <w:ind w:left="851" w:hanging="851"/>
        <w:jc w:val="both"/>
        <w:rPr>
          <w:rFonts w:ascii="Times New Roman" w:eastAsia="Times New Roman" w:hAnsi="Times New Roman" w:cs="Times New Roman"/>
        </w:rPr>
      </w:pPr>
    </w:p>
    <w:sectPr w:rsidR="00481977" w:rsidRPr="00481977">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MTMI">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670D0"/>
    <w:multiLevelType w:val="multilevel"/>
    <w:tmpl w:val="3E7C689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4C911E31"/>
    <w:multiLevelType w:val="multilevel"/>
    <w:tmpl w:val="E97491E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7BB70109"/>
    <w:multiLevelType w:val="multilevel"/>
    <w:tmpl w:val="B986BE4C"/>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A9"/>
    <w:rsid w:val="000151B6"/>
    <w:rsid w:val="00021ECA"/>
    <w:rsid w:val="00026C3E"/>
    <w:rsid w:val="000433B4"/>
    <w:rsid w:val="00043EC2"/>
    <w:rsid w:val="00044D52"/>
    <w:rsid w:val="00057D24"/>
    <w:rsid w:val="00061065"/>
    <w:rsid w:val="00067E48"/>
    <w:rsid w:val="000869F1"/>
    <w:rsid w:val="000949C0"/>
    <w:rsid w:val="00097445"/>
    <w:rsid w:val="000B3608"/>
    <w:rsid w:val="000B4534"/>
    <w:rsid w:val="000C645F"/>
    <w:rsid w:val="000D0C8E"/>
    <w:rsid w:val="000D5D2F"/>
    <w:rsid w:val="000E74CA"/>
    <w:rsid w:val="000F5629"/>
    <w:rsid w:val="0010609D"/>
    <w:rsid w:val="00116227"/>
    <w:rsid w:val="0012133B"/>
    <w:rsid w:val="00140C18"/>
    <w:rsid w:val="001821FD"/>
    <w:rsid w:val="00183A19"/>
    <w:rsid w:val="00183EAF"/>
    <w:rsid w:val="001C7A90"/>
    <w:rsid w:val="001D6E4C"/>
    <w:rsid w:val="001E209C"/>
    <w:rsid w:val="002237E5"/>
    <w:rsid w:val="002364B9"/>
    <w:rsid w:val="00236984"/>
    <w:rsid w:val="002831D5"/>
    <w:rsid w:val="002D16C5"/>
    <w:rsid w:val="002E7747"/>
    <w:rsid w:val="00320FE3"/>
    <w:rsid w:val="00322A67"/>
    <w:rsid w:val="00334858"/>
    <w:rsid w:val="0034013E"/>
    <w:rsid w:val="00371A41"/>
    <w:rsid w:val="00394D4C"/>
    <w:rsid w:val="003A221A"/>
    <w:rsid w:val="003B478E"/>
    <w:rsid w:val="003E6094"/>
    <w:rsid w:val="003F7219"/>
    <w:rsid w:val="00415AE1"/>
    <w:rsid w:val="00457C9D"/>
    <w:rsid w:val="00477B5C"/>
    <w:rsid w:val="00481977"/>
    <w:rsid w:val="00485B39"/>
    <w:rsid w:val="004A1178"/>
    <w:rsid w:val="004B0606"/>
    <w:rsid w:val="004E2460"/>
    <w:rsid w:val="00500336"/>
    <w:rsid w:val="00502E29"/>
    <w:rsid w:val="005141E0"/>
    <w:rsid w:val="005454AD"/>
    <w:rsid w:val="00551545"/>
    <w:rsid w:val="005600B0"/>
    <w:rsid w:val="00587E0F"/>
    <w:rsid w:val="00596D95"/>
    <w:rsid w:val="005A4646"/>
    <w:rsid w:val="0060161D"/>
    <w:rsid w:val="0062242C"/>
    <w:rsid w:val="00631095"/>
    <w:rsid w:val="00632C3C"/>
    <w:rsid w:val="006422BE"/>
    <w:rsid w:val="00655CEA"/>
    <w:rsid w:val="006713A9"/>
    <w:rsid w:val="00690784"/>
    <w:rsid w:val="006A5703"/>
    <w:rsid w:val="006B1485"/>
    <w:rsid w:val="006D53C5"/>
    <w:rsid w:val="006D77A9"/>
    <w:rsid w:val="007062C9"/>
    <w:rsid w:val="007144F8"/>
    <w:rsid w:val="00717623"/>
    <w:rsid w:val="00730847"/>
    <w:rsid w:val="007344B8"/>
    <w:rsid w:val="00747C56"/>
    <w:rsid w:val="0078178B"/>
    <w:rsid w:val="007B4FA7"/>
    <w:rsid w:val="007C30BD"/>
    <w:rsid w:val="007D1B3A"/>
    <w:rsid w:val="007F6ADD"/>
    <w:rsid w:val="00802A07"/>
    <w:rsid w:val="0081268C"/>
    <w:rsid w:val="00835923"/>
    <w:rsid w:val="008617A2"/>
    <w:rsid w:val="00863B29"/>
    <w:rsid w:val="00870616"/>
    <w:rsid w:val="0088305F"/>
    <w:rsid w:val="008E112D"/>
    <w:rsid w:val="008E351A"/>
    <w:rsid w:val="0092100A"/>
    <w:rsid w:val="0092344D"/>
    <w:rsid w:val="00971FFD"/>
    <w:rsid w:val="00986440"/>
    <w:rsid w:val="009B21FC"/>
    <w:rsid w:val="009E0895"/>
    <w:rsid w:val="00A1084B"/>
    <w:rsid w:val="00A16F50"/>
    <w:rsid w:val="00A35670"/>
    <w:rsid w:val="00A406B2"/>
    <w:rsid w:val="00A61C57"/>
    <w:rsid w:val="00A6512C"/>
    <w:rsid w:val="00A66089"/>
    <w:rsid w:val="00A72245"/>
    <w:rsid w:val="00AA31A1"/>
    <w:rsid w:val="00AA70CE"/>
    <w:rsid w:val="00AC2D23"/>
    <w:rsid w:val="00AF4321"/>
    <w:rsid w:val="00B25A03"/>
    <w:rsid w:val="00B46433"/>
    <w:rsid w:val="00B47BF6"/>
    <w:rsid w:val="00B7187F"/>
    <w:rsid w:val="00BC4338"/>
    <w:rsid w:val="00BC5E68"/>
    <w:rsid w:val="00BD1818"/>
    <w:rsid w:val="00BE66C6"/>
    <w:rsid w:val="00BF6BDB"/>
    <w:rsid w:val="00C132C5"/>
    <w:rsid w:val="00C31A62"/>
    <w:rsid w:val="00C56494"/>
    <w:rsid w:val="00C565F9"/>
    <w:rsid w:val="00C761AF"/>
    <w:rsid w:val="00CA5D74"/>
    <w:rsid w:val="00D07DC9"/>
    <w:rsid w:val="00D14428"/>
    <w:rsid w:val="00D168C0"/>
    <w:rsid w:val="00D26270"/>
    <w:rsid w:val="00D271B2"/>
    <w:rsid w:val="00D32E32"/>
    <w:rsid w:val="00D34CFE"/>
    <w:rsid w:val="00D47526"/>
    <w:rsid w:val="00D55CBB"/>
    <w:rsid w:val="00D67F2E"/>
    <w:rsid w:val="00D77963"/>
    <w:rsid w:val="00DA1F26"/>
    <w:rsid w:val="00DA5B7B"/>
    <w:rsid w:val="00DE1469"/>
    <w:rsid w:val="00DE29A9"/>
    <w:rsid w:val="00DF5259"/>
    <w:rsid w:val="00E03288"/>
    <w:rsid w:val="00E25857"/>
    <w:rsid w:val="00E40033"/>
    <w:rsid w:val="00E57C88"/>
    <w:rsid w:val="00E61321"/>
    <w:rsid w:val="00E84C41"/>
    <w:rsid w:val="00EB5B14"/>
    <w:rsid w:val="00EC50C3"/>
    <w:rsid w:val="00ED130E"/>
    <w:rsid w:val="00ED3DD4"/>
    <w:rsid w:val="00EE4953"/>
    <w:rsid w:val="00EF2D4C"/>
    <w:rsid w:val="00EF34EE"/>
    <w:rsid w:val="00F04F31"/>
    <w:rsid w:val="00F222B6"/>
    <w:rsid w:val="00F4055C"/>
    <w:rsid w:val="00F67C34"/>
    <w:rsid w:val="00F711A0"/>
    <w:rsid w:val="00F92204"/>
    <w:rsid w:val="00FC43E4"/>
    <w:rsid w:val="00FD6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2DF7"/>
  <w15:docId w15:val="{ED18B747-5740-45FC-A448-6B635942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table" w:styleId="TableGrid">
    <w:name w:val="Table Grid"/>
    <w:basedOn w:val="TableNormal"/>
    <w:uiPriority w:val="39"/>
    <w:rsid w:val="006A5703"/>
    <w:pPr>
      <w:spacing w:after="0" w:line="240" w:lineRule="auto"/>
    </w:pPr>
    <w:rPr>
      <w:rFonts w:asciiTheme="minorHAnsi" w:eastAsiaTheme="minorEastAsia" w:hAnsiTheme="minorHAnsi" w:cstheme="minorBidi"/>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48B"/>
    <w:rPr>
      <w:color w:val="0000FF"/>
      <w:u w:val="single"/>
    </w:rPr>
  </w:style>
  <w:style w:type="character" w:styleId="UnresolvedMention">
    <w:name w:val="Unresolved Mention"/>
    <w:basedOn w:val="DefaultParagraphFont"/>
    <w:uiPriority w:val="99"/>
    <w:semiHidden/>
    <w:unhideWhenUsed/>
    <w:rsid w:val="00026C3E"/>
    <w:rPr>
      <w:color w:val="605E5C"/>
      <w:shd w:val="clear" w:color="auto" w:fill="E1DFDD"/>
    </w:rPr>
  </w:style>
  <w:style w:type="character" w:customStyle="1" w:styleId="title-text">
    <w:name w:val="title-text"/>
    <w:basedOn w:val="DefaultParagraphFont"/>
    <w:rsid w:val="00067E48"/>
  </w:style>
  <w:style w:type="character" w:customStyle="1" w:styleId="sr-only">
    <w:name w:val="sr-only"/>
    <w:basedOn w:val="DefaultParagraphFont"/>
    <w:rsid w:val="00067E48"/>
  </w:style>
  <w:style w:type="character" w:customStyle="1" w:styleId="text">
    <w:name w:val="text"/>
    <w:basedOn w:val="DefaultParagraphFont"/>
    <w:rsid w:val="00067E48"/>
  </w:style>
  <w:style w:type="character" w:styleId="Strong">
    <w:name w:val="Strong"/>
    <w:basedOn w:val="DefaultParagraphFont"/>
    <w:uiPriority w:val="22"/>
    <w:qFormat/>
    <w:rsid w:val="00236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049726">
      <w:bodyDiv w:val="1"/>
      <w:marLeft w:val="0"/>
      <w:marRight w:val="0"/>
      <w:marTop w:val="0"/>
      <w:marBottom w:val="0"/>
      <w:divBdr>
        <w:top w:val="none" w:sz="0" w:space="0" w:color="auto"/>
        <w:left w:val="none" w:sz="0" w:space="0" w:color="auto"/>
        <w:bottom w:val="none" w:sz="0" w:space="0" w:color="auto"/>
        <w:right w:val="none" w:sz="0" w:space="0" w:color="auto"/>
      </w:divBdr>
    </w:div>
    <w:div w:id="693194103">
      <w:bodyDiv w:val="1"/>
      <w:marLeft w:val="0"/>
      <w:marRight w:val="0"/>
      <w:marTop w:val="0"/>
      <w:marBottom w:val="0"/>
      <w:divBdr>
        <w:top w:val="none" w:sz="0" w:space="0" w:color="auto"/>
        <w:left w:val="none" w:sz="0" w:space="0" w:color="auto"/>
        <w:bottom w:val="none" w:sz="0" w:space="0" w:color="auto"/>
        <w:right w:val="none" w:sz="0" w:space="0" w:color="auto"/>
      </w:divBdr>
    </w:div>
    <w:div w:id="757285682">
      <w:bodyDiv w:val="1"/>
      <w:marLeft w:val="0"/>
      <w:marRight w:val="0"/>
      <w:marTop w:val="0"/>
      <w:marBottom w:val="0"/>
      <w:divBdr>
        <w:top w:val="none" w:sz="0" w:space="0" w:color="auto"/>
        <w:left w:val="none" w:sz="0" w:space="0" w:color="auto"/>
        <w:bottom w:val="none" w:sz="0" w:space="0" w:color="auto"/>
        <w:right w:val="none" w:sz="0" w:space="0" w:color="auto"/>
      </w:divBdr>
      <w:divsChild>
        <w:div w:id="1567104909">
          <w:marLeft w:val="0"/>
          <w:marRight w:val="0"/>
          <w:marTop w:val="0"/>
          <w:marBottom w:val="0"/>
          <w:divBdr>
            <w:top w:val="none" w:sz="0" w:space="0" w:color="auto"/>
            <w:left w:val="none" w:sz="0" w:space="0" w:color="auto"/>
            <w:bottom w:val="none" w:sz="0" w:space="0" w:color="auto"/>
            <w:right w:val="none" w:sz="0" w:space="0" w:color="auto"/>
          </w:divBdr>
        </w:div>
        <w:div w:id="2003435699">
          <w:marLeft w:val="0"/>
          <w:marRight w:val="0"/>
          <w:marTop w:val="0"/>
          <w:marBottom w:val="0"/>
          <w:divBdr>
            <w:top w:val="none" w:sz="0" w:space="0" w:color="auto"/>
            <w:left w:val="none" w:sz="0" w:space="0" w:color="auto"/>
            <w:bottom w:val="none" w:sz="0" w:space="0" w:color="auto"/>
            <w:right w:val="none" w:sz="0" w:space="0" w:color="auto"/>
          </w:divBdr>
        </w:div>
        <w:div w:id="1409035060">
          <w:marLeft w:val="0"/>
          <w:marRight w:val="0"/>
          <w:marTop w:val="0"/>
          <w:marBottom w:val="0"/>
          <w:divBdr>
            <w:top w:val="none" w:sz="0" w:space="0" w:color="auto"/>
            <w:left w:val="none" w:sz="0" w:space="0" w:color="auto"/>
            <w:bottom w:val="none" w:sz="0" w:space="0" w:color="auto"/>
            <w:right w:val="none" w:sz="0" w:space="0" w:color="auto"/>
          </w:divBdr>
        </w:div>
        <w:div w:id="1953366704">
          <w:marLeft w:val="0"/>
          <w:marRight w:val="0"/>
          <w:marTop w:val="0"/>
          <w:marBottom w:val="0"/>
          <w:divBdr>
            <w:top w:val="none" w:sz="0" w:space="0" w:color="auto"/>
            <w:left w:val="none" w:sz="0" w:space="0" w:color="auto"/>
            <w:bottom w:val="none" w:sz="0" w:space="0" w:color="auto"/>
            <w:right w:val="none" w:sz="0" w:space="0" w:color="auto"/>
          </w:divBdr>
        </w:div>
      </w:divsChild>
    </w:div>
    <w:div w:id="200797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ciencedirect.com/science/article/pii/S0013794419316145"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iopscience.iop.org/article/10.1088/1742-6596/1625/1/012009/met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yade-dem/doc/citing.html"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sciencedirect.com/science/journal/00137944/231/sup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Arundaya Wisanggeni</cp:lastModifiedBy>
  <cp:revision>13</cp:revision>
  <cp:lastPrinted>2020-10-10T03:56:00Z</cp:lastPrinted>
  <dcterms:created xsi:type="dcterms:W3CDTF">2020-10-10T03:12:00Z</dcterms:created>
  <dcterms:modified xsi:type="dcterms:W3CDTF">2020-10-10T04:11:00Z</dcterms:modified>
</cp:coreProperties>
</file>