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B05C6" w14:textId="6FCB9CE9" w:rsidR="000F609A" w:rsidRDefault="005B565A">
      <w:pPr>
        <w:rPr>
          <w:rFonts w:ascii="Times New Roman" w:hAnsi="Times New Roman" w:cs="Times New Roman"/>
          <w:b/>
          <w:sz w:val="32"/>
          <w:szCs w:val="24"/>
        </w:rPr>
      </w:pPr>
      <w:r w:rsidRPr="005B565A">
        <w:rPr>
          <w:rFonts w:ascii="Times New Roman" w:hAnsi="Times New Roman" w:cs="Times New Roman"/>
          <w:b/>
          <w:sz w:val="32"/>
          <w:szCs w:val="24"/>
        </w:rPr>
        <w:t>The Competency of Vocation</w:t>
      </w:r>
      <w:r>
        <w:rPr>
          <w:rFonts w:ascii="Times New Roman" w:hAnsi="Times New Roman" w:cs="Times New Roman"/>
          <w:b/>
          <w:sz w:val="32"/>
          <w:szCs w:val="24"/>
        </w:rPr>
        <w:t>al Graduates in The Fields o</w:t>
      </w:r>
      <w:r w:rsidR="00F94E3C">
        <w:rPr>
          <w:rFonts w:ascii="Times New Roman" w:hAnsi="Times New Roman" w:cs="Times New Roman"/>
          <w:b/>
          <w:sz w:val="32"/>
          <w:szCs w:val="24"/>
        </w:rPr>
        <w:t xml:space="preserve">f Mechanics and </w:t>
      </w:r>
      <w:r w:rsidRPr="005B565A">
        <w:rPr>
          <w:rFonts w:ascii="Times New Roman" w:hAnsi="Times New Roman" w:cs="Times New Roman"/>
          <w:b/>
          <w:sz w:val="32"/>
          <w:szCs w:val="24"/>
        </w:rPr>
        <w:t>Workshop Management According to The Needs of The Automotive Motorcycle Industry</w:t>
      </w:r>
    </w:p>
    <w:p w14:paraId="2F794995" w14:textId="321C511D" w:rsidR="005E26CA" w:rsidRPr="00AC47AA" w:rsidRDefault="005E26CA" w:rsidP="00EE55C7">
      <w:pPr>
        <w:spacing w:after="0" w:line="240" w:lineRule="auto"/>
        <w:ind w:left="1418"/>
        <w:rPr>
          <w:rFonts w:ascii="Times New Roman" w:hAnsi="Times New Roman" w:cs="Times New Roman"/>
          <w:b/>
        </w:rPr>
      </w:pPr>
      <w:r>
        <w:rPr>
          <w:rFonts w:ascii="Times New Roman" w:hAnsi="Times New Roman" w:cs="Times New Roman"/>
          <w:b/>
        </w:rPr>
        <w:t>K S Wahyudi</w:t>
      </w:r>
      <w:r w:rsidR="005E2EE2" w:rsidRPr="005E26CA">
        <w:rPr>
          <w:rFonts w:ascii="Times New Roman" w:hAnsi="Times New Roman" w:cs="Times New Roman"/>
          <w:b/>
          <w:vertAlign w:val="superscript"/>
        </w:rPr>
        <w:t>1</w:t>
      </w:r>
      <w:r w:rsidR="00E56370" w:rsidRPr="005E26CA">
        <w:rPr>
          <w:rFonts w:ascii="Times New Roman" w:hAnsi="Times New Roman" w:cs="Times New Roman"/>
          <w:b/>
        </w:rPr>
        <w:t xml:space="preserve">, </w:t>
      </w:r>
      <w:r>
        <w:rPr>
          <w:rFonts w:ascii="Times New Roman" w:hAnsi="Times New Roman" w:cs="Times New Roman"/>
          <w:b/>
        </w:rPr>
        <w:t>B Sulistyo</w:t>
      </w:r>
      <w:r w:rsidR="005E2EE2" w:rsidRPr="005E26CA">
        <w:rPr>
          <w:rFonts w:ascii="Times New Roman" w:hAnsi="Times New Roman" w:cs="Times New Roman"/>
          <w:b/>
          <w:vertAlign w:val="superscript"/>
        </w:rPr>
        <w:t>2</w:t>
      </w:r>
      <w:r w:rsidR="00E56370" w:rsidRPr="005E26CA">
        <w:rPr>
          <w:rFonts w:ascii="Times New Roman" w:hAnsi="Times New Roman" w:cs="Times New Roman"/>
          <w:b/>
        </w:rPr>
        <w:t>,</w:t>
      </w:r>
      <w:r w:rsidR="00AC47AA">
        <w:rPr>
          <w:rFonts w:ascii="Times New Roman" w:hAnsi="Times New Roman" w:cs="Times New Roman"/>
          <w:b/>
        </w:rPr>
        <w:t xml:space="preserve"> </w:t>
      </w:r>
      <w:r>
        <w:rPr>
          <w:rFonts w:ascii="Times New Roman" w:hAnsi="Times New Roman" w:cs="Times New Roman"/>
          <w:b/>
        </w:rPr>
        <w:t xml:space="preserve">A </w:t>
      </w:r>
      <w:r w:rsidR="00E56370" w:rsidRPr="005E26CA">
        <w:rPr>
          <w:rFonts w:ascii="Times New Roman" w:hAnsi="Times New Roman" w:cs="Times New Roman"/>
          <w:b/>
        </w:rPr>
        <w:t>Budiman</w:t>
      </w:r>
      <w:r w:rsidR="00E56370" w:rsidRPr="005E26CA">
        <w:rPr>
          <w:rFonts w:ascii="Times New Roman" w:hAnsi="Times New Roman" w:cs="Times New Roman"/>
          <w:b/>
          <w:vertAlign w:val="superscript"/>
        </w:rPr>
        <w:t>2</w:t>
      </w:r>
      <w:r w:rsidR="00AC47AA">
        <w:rPr>
          <w:rFonts w:ascii="Times New Roman" w:hAnsi="Times New Roman" w:cs="Times New Roman"/>
          <w:b/>
          <w:vertAlign w:val="superscript"/>
        </w:rPr>
        <w:t xml:space="preserve"> </w:t>
      </w:r>
      <w:r w:rsidR="00AC47AA">
        <w:rPr>
          <w:rFonts w:ascii="Times New Roman" w:hAnsi="Times New Roman" w:cs="Times New Roman"/>
          <w:b/>
        </w:rPr>
        <w:t>and Z Arifin</w:t>
      </w:r>
      <w:r w:rsidR="00AC47AA" w:rsidRPr="005E26CA">
        <w:rPr>
          <w:rFonts w:ascii="Times New Roman" w:hAnsi="Times New Roman" w:cs="Times New Roman"/>
          <w:b/>
          <w:vertAlign w:val="superscript"/>
        </w:rPr>
        <w:t>2</w:t>
      </w:r>
    </w:p>
    <w:p w14:paraId="5B08AC00" w14:textId="77777777" w:rsidR="00E56370" w:rsidRDefault="0012160F" w:rsidP="00EE55C7">
      <w:pPr>
        <w:spacing w:after="0" w:line="240" w:lineRule="auto"/>
        <w:ind w:left="1418"/>
        <w:rPr>
          <w:rFonts w:ascii="Times New Roman" w:hAnsi="Times New Roman" w:cs="Times New Roman"/>
          <w:b/>
        </w:rPr>
      </w:pPr>
      <w:r w:rsidRPr="005E26CA">
        <w:rPr>
          <w:rFonts w:ascii="Times New Roman" w:hAnsi="Times New Roman" w:cs="Times New Roman"/>
          <w:b/>
        </w:rPr>
        <w:t xml:space="preserve"> </w:t>
      </w:r>
    </w:p>
    <w:p w14:paraId="76BB51CA" w14:textId="7C1BF4E2" w:rsidR="00E56370" w:rsidRPr="005E26CA" w:rsidRDefault="00E56370" w:rsidP="002773B3">
      <w:pPr>
        <w:spacing w:after="0" w:line="240" w:lineRule="auto"/>
        <w:ind w:left="1418"/>
        <w:jc w:val="both"/>
        <w:rPr>
          <w:rFonts w:ascii="Times New Roman" w:hAnsi="Times New Roman" w:cs="Times New Roman"/>
        </w:rPr>
      </w:pPr>
      <w:r w:rsidRPr="005E26CA">
        <w:rPr>
          <w:rFonts w:ascii="Times New Roman" w:hAnsi="Times New Roman" w:cs="Times New Roman"/>
          <w:vertAlign w:val="superscript"/>
        </w:rPr>
        <w:t>1</w:t>
      </w:r>
      <w:r w:rsidR="00F94E3C">
        <w:rPr>
          <w:rFonts w:ascii="Times New Roman" w:hAnsi="Times New Roman" w:cs="Times New Roman"/>
        </w:rPr>
        <w:t>Postg</w:t>
      </w:r>
      <w:r w:rsidR="0015629C">
        <w:rPr>
          <w:rFonts w:ascii="Times New Roman" w:hAnsi="Times New Roman" w:cs="Times New Roman"/>
        </w:rPr>
        <w:t>r</w:t>
      </w:r>
      <w:r w:rsidR="00F80B21" w:rsidRPr="005E26CA">
        <w:rPr>
          <w:rFonts w:ascii="Times New Roman" w:hAnsi="Times New Roman" w:cs="Times New Roman"/>
        </w:rPr>
        <w:t>aduate Program of T</w:t>
      </w:r>
      <w:r w:rsidRPr="005E26CA">
        <w:rPr>
          <w:rFonts w:ascii="Times New Roman" w:hAnsi="Times New Roman" w:cs="Times New Roman"/>
        </w:rPr>
        <w:t xml:space="preserve">echnology and Vocational Education, Yogyakarta State University, </w:t>
      </w:r>
      <w:r w:rsidR="00F80B21" w:rsidRPr="005E26CA">
        <w:rPr>
          <w:rFonts w:ascii="Times New Roman" w:hAnsi="Times New Roman" w:cs="Times New Roman"/>
        </w:rPr>
        <w:t xml:space="preserve">Yogyakarta, </w:t>
      </w:r>
      <w:r w:rsidRPr="005E26CA">
        <w:rPr>
          <w:rFonts w:ascii="Times New Roman" w:hAnsi="Times New Roman" w:cs="Times New Roman"/>
        </w:rPr>
        <w:t>Indonesia</w:t>
      </w:r>
    </w:p>
    <w:p w14:paraId="0B3DB1C4" w14:textId="77777777" w:rsidR="00E56370" w:rsidRDefault="00E56370" w:rsidP="002773B3">
      <w:pPr>
        <w:spacing w:after="0" w:line="240" w:lineRule="auto"/>
        <w:ind w:left="1418"/>
        <w:jc w:val="both"/>
        <w:rPr>
          <w:rFonts w:ascii="Times New Roman" w:hAnsi="Times New Roman" w:cs="Times New Roman"/>
        </w:rPr>
      </w:pPr>
      <w:r w:rsidRPr="005E26CA">
        <w:rPr>
          <w:rFonts w:ascii="Times New Roman" w:hAnsi="Times New Roman" w:cs="Times New Roman"/>
          <w:vertAlign w:val="superscript"/>
        </w:rPr>
        <w:t>2</w:t>
      </w:r>
      <w:r w:rsidR="00F80B21" w:rsidRPr="005E26CA">
        <w:rPr>
          <w:rFonts w:ascii="Times New Roman" w:hAnsi="Times New Roman" w:cs="Times New Roman"/>
        </w:rPr>
        <w:t>Departement of Automotive Engineering Education, F</w:t>
      </w:r>
      <w:r w:rsidRPr="005E26CA">
        <w:rPr>
          <w:rFonts w:ascii="Times New Roman" w:hAnsi="Times New Roman" w:cs="Times New Roman"/>
        </w:rPr>
        <w:t>aculty of Engineering, Yogyakarta State University,</w:t>
      </w:r>
      <w:r w:rsidR="00F80B21" w:rsidRPr="005E26CA">
        <w:rPr>
          <w:rFonts w:ascii="Times New Roman" w:hAnsi="Times New Roman" w:cs="Times New Roman"/>
        </w:rPr>
        <w:t xml:space="preserve"> Yogyakarta,</w:t>
      </w:r>
      <w:r w:rsidRPr="005E26CA">
        <w:rPr>
          <w:rFonts w:ascii="Times New Roman" w:hAnsi="Times New Roman" w:cs="Times New Roman"/>
        </w:rPr>
        <w:t xml:space="preserve"> Indonesia</w:t>
      </w:r>
    </w:p>
    <w:p w14:paraId="58D95796" w14:textId="77777777" w:rsidR="005E26CA" w:rsidRPr="005E26CA" w:rsidRDefault="005E26CA" w:rsidP="00EE55C7">
      <w:pPr>
        <w:spacing w:after="0" w:line="240" w:lineRule="auto"/>
        <w:ind w:left="1418"/>
        <w:rPr>
          <w:rFonts w:ascii="Times New Roman" w:hAnsi="Times New Roman" w:cs="Times New Roman"/>
        </w:rPr>
      </w:pPr>
    </w:p>
    <w:p w14:paraId="2501F5DA" w14:textId="2AD8EFC8" w:rsidR="005E2EE2" w:rsidRDefault="005E2EE2" w:rsidP="00EE55C7">
      <w:pPr>
        <w:spacing w:after="0" w:line="240" w:lineRule="auto"/>
        <w:ind w:left="1418"/>
        <w:rPr>
          <w:rStyle w:val="Hyperlink"/>
          <w:rFonts w:ascii="Times New Roman" w:hAnsi="Times New Roman" w:cs="Times New Roman"/>
        </w:rPr>
      </w:pPr>
      <w:r w:rsidRPr="005E26CA">
        <w:rPr>
          <w:rFonts w:ascii="Times New Roman" w:hAnsi="Times New Roman" w:cs="Times New Roman"/>
        </w:rPr>
        <w:t>Email:</w:t>
      </w:r>
      <w:hyperlink r:id="rId6" w:history="1">
        <w:r w:rsidR="00EE47DD" w:rsidRPr="00A125B9">
          <w:rPr>
            <w:rStyle w:val="Hyperlink"/>
            <w:rFonts w:ascii="Times New Roman" w:hAnsi="Times New Roman" w:cs="Times New Roman"/>
          </w:rPr>
          <w:t xml:space="preserve"> kurniawansigit.2019@student.uny.ac.id</w:t>
        </w:r>
      </w:hyperlink>
    </w:p>
    <w:p w14:paraId="5741764C" w14:textId="77777777" w:rsidR="005E26CA" w:rsidRPr="005E26CA" w:rsidRDefault="005E26CA" w:rsidP="00EE55C7">
      <w:pPr>
        <w:spacing w:after="0" w:line="240" w:lineRule="auto"/>
        <w:ind w:left="1418"/>
        <w:rPr>
          <w:rFonts w:ascii="Times New Roman" w:hAnsi="Times New Roman" w:cs="Times New Roman"/>
        </w:rPr>
      </w:pPr>
    </w:p>
    <w:p w14:paraId="5671279D" w14:textId="59843086" w:rsidR="009F78C3" w:rsidRPr="00EE47DD" w:rsidRDefault="00053207" w:rsidP="00A94791">
      <w:pPr>
        <w:spacing w:after="0" w:line="240" w:lineRule="auto"/>
        <w:ind w:left="1418"/>
        <w:jc w:val="both"/>
        <w:rPr>
          <w:rFonts w:ascii="Times New Roman" w:hAnsi="Times New Roman" w:cs="Times New Roman"/>
          <w:sz w:val="20"/>
          <w:szCs w:val="20"/>
        </w:rPr>
      </w:pPr>
      <w:r w:rsidRPr="005E26CA">
        <w:rPr>
          <w:rFonts w:ascii="Times New Roman" w:hAnsi="Times New Roman" w:cs="Times New Roman"/>
          <w:b/>
          <w:sz w:val="20"/>
          <w:szCs w:val="20"/>
        </w:rPr>
        <w:t>Abstract</w:t>
      </w:r>
      <w:r w:rsidRPr="005E26CA">
        <w:rPr>
          <w:rFonts w:ascii="Times New Roman" w:hAnsi="Times New Roman" w:cs="Times New Roman"/>
          <w:sz w:val="20"/>
          <w:szCs w:val="20"/>
        </w:rPr>
        <w:t xml:space="preserve">. </w:t>
      </w:r>
      <w:r w:rsidR="009F78C3" w:rsidRPr="009F78C3">
        <w:rPr>
          <w:rFonts w:ascii="Times New Roman" w:hAnsi="Times New Roman" w:cs="Times New Roman"/>
          <w:sz w:val="20"/>
          <w:szCs w:val="20"/>
        </w:rPr>
        <w:t xml:space="preserve">This study </w:t>
      </w:r>
      <w:r w:rsidR="005D7D54">
        <w:rPr>
          <w:rFonts w:ascii="Times New Roman" w:hAnsi="Times New Roman" w:cs="Times New Roman"/>
          <w:sz w:val="20"/>
          <w:szCs w:val="20"/>
        </w:rPr>
        <w:t>aims to determine the mechanics</w:t>
      </w:r>
      <w:r w:rsidR="009F78C3" w:rsidRPr="009F78C3">
        <w:rPr>
          <w:rFonts w:ascii="Times New Roman" w:hAnsi="Times New Roman" w:cs="Times New Roman"/>
          <w:sz w:val="20"/>
          <w:szCs w:val="20"/>
        </w:rPr>
        <w:t xml:space="preserve"> competence and workshop management needs of the competencies in the vocational education engineering curriculum and the motorcycle business according to the </w:t>
      </w:r>
      <w:r w:rsidR="005207C5" w:rsidRPr="009F78C3">
        <w:rPr>
          <w:rFonts w:ascii="Times New Roman" w:hAnsi="Times New Roman" w:cs="Times New Roman"/>
          <w:sz w:val="20"/>
          <w:szCs w:val="20"/>
        </w:rPr>
        <w:t>automotive motorcycle in</w:t>
      </w:r>
      <w:r w:rsidR="005207C5">
        <w:rPr>
          <w:rFonts w:ascii="Times New Roman" w:hAnsi="Times New Roman" w:cs="Times New Roman"/>
          <w:sz w:val="20"/>
          <w:szCs w:val="20"/>
        </w:rPr>
        <w:t>dustry. Research subjects were eight</w:t>
      </w:r>
      <w:r w:rsidR="009F78C3" w:rsidRPr="009F78C3">
        <w:rPr>
          <w:rFonts w:ascii="Times New Roman" w:hAnsi="Times New Roman" w:cs="Times New Roman"/>
          <w:sz w:val="20"/>
          <w:szCs w:val="20"/>
        </w:rPr>
        <w:t xml:space="preserve"> motorcycle automotive companies in the field o</w:t>
      </w:r>
      <w:r w:rsidR="005207C5">
        <w:rPr>
          <w:rFonts w:ascii="Times New Roman" w:hAnsi="Times New Roman" w:cs="Times New Roman"/>
          <w:sz w:val="20"/>
          <w:szCs w:val="20"/>
        </w:rPr>
        <w:t>f production and services. The d</w:t>
      </w:r>
      <w:r w:rsidR="009F78C3" w:rsidRPr="009F78C3">
        <w:rPr>
          <w:rFonts w:ascii="Times New Roman" w:hAnsi="Times New Roman" w:cs="Times New Roman"/>
          <w:sz w:val="20"/>
          <w:szCs w:val="20"/>
        </w:rPr>
        <w:t xml:space="preserve">ata of the study were collected by using a questionnaire survey and analyzed by quantitative descriptive statistics with percentages. The results of the study showed that the needed competencies according to the Automotive Motorcycle Industry were </w:t>
      </w:r>
      <w:r w:rsidR="005D7D54">
        <w:rPr>
          <w:rFonts w:ascii="Times New Roman" w:hAnsi="Times New Roman" w:cs="Times New Roman"/>
          <w:sz w:val="20"/>
          <w:szCs w:val="20"/>
        </w:rPr>
        <w:t>mechanics</w:t>
      </w:r>
      <w:r w:rsidR="009F78C3" w:rsidRPr="009F78C3">
        <w:rPr>
          <w:rFonts w:ascii="Times New Roman" w:hAnsi="Times New Roman" w:cs="Times New Roman"/>
          <w:sz w:val="20"/>
          <w:szCs w:val="20"/>
        </w:rPr>
        <w:t xml:space="preserve"> competence and workshop management competence. The vocational education curriculum produced 39 </w:t>
      </w:r>
      <w:r w:rsidR="005D7D54">
        <w:rPr>
          <w:rFonts w:ascii="Times New Roman" w:hAnsi="Times New Roman" w:cs="Times New Roman"/>
          <w:sz w:val="20"/>
          <w:szCs w:val="20"/>
        </w:rPr>
        <w:t>mechanics</w:t>
      </w:r>
      <w:r w:rsidR="009F78C3" w:rsidRPr="009F78C3">
        <w:rPr>
          <w:rFonts w:ascii="Times New Roman" w:hAnsi="Times New Roman" w:cs="Times New Roman"/>
          <w:sz w:val="20"/>
          <w:szCs w:val="20"/>
        </w:rPr>
        <w:t xml:space="preserve"> competencies and 18 workshop management competencies. There were 37 basic competencies in </w:t>
      </w:r>
      <w:proofErr w:type="gramStart"/>
      <w:r w:rsidR="005D7D54">
        <w:rPr>
          <w:rFonts w:ascii="Times New Roman" w:hAnsi="Times New Roman" w:cs="Times New Roman"/>
          <w:sz w:val="20"/>
          <w:szCs w:val="20"/>
        </w:rPr>
        <w:t>mechanics</w:t>
      </w:r>
      <w:proofErr w:type="gramEnd"/>
      <w:r w:rsidR="009F78C3" w:rsidRPr="009F78C3">
        <w:rPr>
          <w:rFonts w:ascii="Times New Roman" w:hAnsi="Times New Roman" w:cs="Times New Roman"/>
          <w:sz w:val="20"/>
          <w:szCs w:val="20"/>
        </w:rPr>
        <w:t xml:space="preserve"> competence in the very needed category and 2 basic competencies in the sufficiently needed category. Workshop management competencies found 18 basic competencies that were all needed by the industry. Competency from the </w:t>
      </w:r>
      <w:proofErr w:type="gramStart"/>
      <w:r w:rsidR="005D7D54">
        <w:rPr>
          <w:rFonts w:ascii="Times New Roman" w:hAnsi="Times New Roman" w:cs="Times New Roman"/>
          <w:sz w:val="20"/>
          <w:szCs w:val="20"/>
        </w:rPr>
        <w:t>mechanics</w:t>
      </w:r>
      <w:proofErr w:type="gramEnd"/>
      <w:r w:rsidR="009F78C3" w:rsidRPr="009F78C3">
        <w:rPr>
          <w:rFonts w:ascii="Times New Roman" w:hAnsi="Times New Roman" w:cs="Times New Roman"/>
          <w:sz w:val="20"/>
          <w:szCs w:val="20"/>
        </w:rPr>
        <w:t xml:space="preserve"> field and workshop management had competencies in the very needed category relatively. In total there were 15 competencies that not exist yet in the curriculum which taught in vocational education.</w:t>
      </w:r>
    </w:p>
    <w:p w14:paraId="702F91E6" w14:textId="77777777" w:rsidR="005E26CA" w:rsidRPr="005D7D54" w:rsidRDefault="005E26CA" w:rsidP="00EE55C7">
      <w:pPr>
        <w:spacing w:after="0" w:line="240" w:lineRule="auto"/>
        <w:ind w:left="1418"/>
        <w:jc w:val="both"/>
        <w:rPr>
          <w:rFonts w:ascii="Times New Roman" w:hAnsi="Times New Roman" w:cs="Times New Roman"/>
        </w:rPr>
      </w:pPr>
    </w:p>
    <w:p w14:paraId="5090E362" w14:textId="77777777" w:rsidR="00304244" w:rsidRDefault="00304244" w:rsidP="00304244">
      <w:pPr>
        <w:numPr>
          <w:ilvl w:val="0"/>
          <w:numId w:val="8"/>
        </w:numPr>
        <w:pBdr>
          <w:top w:val="nil"/>
          <w:left w:val="nil"/>
          <w:bottom w:val="nil"/>
          <w:right w:val="nil"/>
          <w:between w:val="nil"/>
        </w:pBdr>
        <w:spacing w:after="24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6871099B" w14:textId="780223F1" w:rsidR="009F78C3" w:rsidRPr="009F78C3" w:rsidRDefault="009F78C3" w:rsidP="009F78C3">
      <w:pPr>
        <w:spacing w:after="0" w:line="240" w:lineRule="auto"/>
        <w:jc w:val="both"/>
        <w:rPr>
          <w:rFonts w:ascii="Times New Roman" w:hAnsi="Times New Roman" w:cs="Times New Roman"/>
        </w:rPr>
      </w:pPr>
      <w:r w:rsidRPr="009F78C3">
        <w:rPr>
          <w:rFonts w:ascii="Times New Roman" w:hAnsi="Times New Roman" w:cs="Times New Roman"/>
        </w:rPr>
        <w:t xml:space="preserve">The role of the automotive industry sector is one of the sectors that become Indonesia's investment, in 2018 the automotive industry sector had added value of 226.18 trillion and became the third largest among other industries in Indonesia [1]. The most popular automotive industry in Indonesia are the car and motorcycle industry, which consists of planning, development, production, as well as maintenance field. A total of 3.3 million workers were absorbed in the early years of 2018 with the </w:t>
      </w:r>
      <w:r w:rsidR="005207C5">
        <w:rPr>
          <w:rFonts w:ascii="Times New Roman" w:hAnsi="Times New Roman" w:cs="Times New Roman"/>
        </w:rPr>
        <w:t>most massive</w:t>
      </w:r>
      <w:r w:rsidRPr="009F78C3">
        <w:rPr>
          <w:rFonts w:ascii="Times New Roman" w:hAnsi="Times New Roman" w:cs="Times New Roman"/>
        </w:rPr>
        <w:t xml:space="preserve"> absorption in automotive industries mostly in marketing, selling, and sales services (Ministry of Industry, 2018). ASEAN's public economic policy (AEC) has affected on fierce competition for not only the goods and services market, but the opportunity to find a job. If Indonesia is not ready with this condition, it will only become a product user and will lose its place for local workers who will be replaced by more competitive foreign workers. In preparing and increasing labor competency competition, human resources become the "main force" for Indonesia to produce superior and innovative human resources to get into the job market. The automotive industry has a high investment and employment.</w:t>
      </w:r>
    </w:p>
    <w:p w14:paraId="538A7DDD" w14:textId="77777777" w:rsidR="009F78C3" w:rsidRPr="009F78C3" w:rsidRDefault="009F78C3" w:rsidP="009F78C3">
      <w:pPr>
        <w:spacing w:after="0" w:line="240" w:lineRule="auto"/>
        <w:ind w:firstLine="284"/>
        <w:jc w:val="both"/>
        <w:rPr>
          <w:rFonts w:ascii="Times New Roman" w:hAnsi="Times New Roman" w:cs="Times New Roman"/>
        </w:rPr>
      </w:pPr>
      <w:r w:rsidRPr="009F78C3">
        <w:rPr>
          <w:rFonts w:ascii="Times New Roman" w:hAnsi="Times New Roman" w:cs="Times New Roman"/>
        </w:rPr>
        <w:t xml:space="preserve">Vocational education is one sector that prepares resources (HR) in Indonesia to be able to face labor competition to enter the workplace. Getting into workplace is one of the final objectives of vocational high school (SMK) graduates to achieve after graduating, whether in industry, entrepreneurship, business, or institutions and professions in government. Educational programs must be able to provide students with the competence of attitudes, knowledge, and skills in the learning process that they go through [2]. The era of globalization and the enactment of ASEAN public economic policies (AEC) caused vocational education in Indonesia to have two major impacts, i.e. opportunities and challenges. The readiness of a country will change problems become a challenge, meanwhile unpreparedness causes opportunities to become a problem. Vocational education in Indonesia currently has a work readiness level of vocational education </w:t>
      </w:r>
      <w:r w:rsidRPr="009F78C3">
        <w:rPr>
          <w:rFonts w:ascii="Times New Roman" w:hAnsi="Times New Roman" w:cs="Times New Roman"/>
        </w:rPr>
        <w:lastRenderedPageBreak/>
        <w:t>graduates in the automotive industry sector of 81.91% or categorized as very high [3]. In fact, the open unemployment rate for secondary vocational education in 2020 increased by 8.49% from a total of 7.7 million unemployed people in Indonesia (BPS, 2020). In other words, there is a supply of labor that is not absorbed especially at the level of vocational education.</w:t>
      </w:r>
    </w:p>
    <w:p w14:paraId="030B591C" w14:textId="11B3BD41" w:rsidR="009F78C3" w:rsidRPr="009F78C3" w:rsidRDefault="009F78C3" w:rsidP="009F78C3">
      <w:pPr>
        <w:spacing w:after="0" w:line="240" w:lineRule="auto"/>
        <w:ind w:firstLine="284"/>
        <w:jc w:val="both"/>
        <w:rPr>
          <w:rFonts w:ascii="Times New Roman" w:hAnsi="Times New Roman" w:cs="Times New Roman"/>
        </w:rPr>
      </w:pPr>
      <w:r w:rsidRPr="009F78C3">
        <w:rPr>
          <w:rFonts w:ascii="Times New Roman" w:hAnsi="Times New Roman" w:cs="Times New Roman"/>
        </w:rPr>
        <w:t xml:space="preserve">Vocational education is one type of education that is able to prepare students to graduate and work in certain fields [4]. It is intended that graduates can have knowledge, skills, and competencies. The curriculum used in </w:t>
      </w:r>
      <w:r w:rsidR="007B20B4">
        <w:rPr>
          <w:rFonts w:ascii="Times New Roman" w:hAnsi="Times New Roman" w:cs="Times New Roman"/>
        </w:rPr>
        <w:t>vocational high school</w:t>
      </w:r>
      <w:r w:rsidRPr="009F78C3">
        <w:rPr>
          <w:rFonts w:ascii="Times New Roman" w:hAnsi="Times New Roman" w:cs="Times New Roman"/>
        </w:rPr>
        <w:t xml:space="preserve"> was developed by a government agency, the National Education Standardization Agency (BSNP). The 2013 </w:t>
      </w:r>
      <w:r w:rsidR="007B20B4" w:rsidRPr="009F78C3">
        <w:rPr>
          <w:rFonts w:ascii="Times New Roman" w:hAnsi="Times New Roman" w:cs="Times New Roman"/>
        </w:rPr>
        <w:t xml:space="preserve">curriculum structure </w:t>
      </w:r>
      <w:r w:rsidRPr="009F78C3">
        <w:rPr>
          <w:rFonts w:ascii="Times New Roman" w:hAnsi="Times New Roman" w:cs="Times New Roman"/>
        </w:rPr>
        <w:t>is contained in the core competencies (KI) and basic competencies (KD). There was a change in the spectrum of vocational education in the Automotive Engineering field, i.e. Motorcycle Engineering Vocational School became the Technical Vocational and Business Motorcycle at the end of 2017 [5]. This was intended to vocational graduates not only become mechanics but also become workers in the business and management of motorcycle repair shops. However, the implementation of the 2013 Curriculum is quite good yet less than optimal and have many obstacles in the implementation, supporting the curriculum of learning models and others [6].</w:t>
      </w:r>
    </w:p>
    <w:p w14:paraId="37783812" w14:textId="21BE6A8D" w:rsidR="009F78C3" w:rsidRDefault="009F78C3" w:rsidP="009F78C3">
      <w:pPr>
        <w:spacing w:after="0" w:line="240" w:lineRule="auto"/>
        <w:ind w:firstLine="284"/>
        <w:jc w:val="both"/>
        <w:rPr>
          <w:rFonts w:ascii="Times New Roman" w:hAnsi="Times New Roman" w:cs="Times New Roman"/>
        </w:rPr>
      </w:pPr>
      <w:r w:rsidRPr="009F78C3">
        <w:rPr>
          <w:rFonts w:ascii="Times New Roman" w:hAnsi="Times New Roman" w:cs="Times New Roman"/>
        </w:rPr>
        <w:t xml:space="preserve">The curriculum becomes meaningless in the livelihood of the community if it is irrelevant. So, in the development of the existing curriculum must be based on the characteristics of vocational education to develop skills to prepare graduates to work [7]. An ideal vocational education curriculum must provide capabilities which suitable for the future that pose challenges to vocational education, so it must be developed with the integration of academic, career, and technical education based on industry needs [8]. Based on this explanation, it strongly needs research on the curriculum in vocational (engineering) high school and motorcycle business on the needs of competence in the </w:t>
      </w:r>
      <w:r w:rsidR="00D900BF" w:rsidRPr="009F78C3">
        <w:rPr>
          <w:rFonts w:ascii="Times New Roman" w:hAnsi="Times New Roman" w:cs="Times New Roman"/>
        </w:rPr>
        <w:t>automotive motorcycle industry</w:t>
      </w:r>
      <w:r w:rsidRPr="009F78C3">
        <w:rPr>
          <w:rFonts w:ascii="Times New Roman" w:hAnsi="Times New Roman" w:cs="Times New Roman"/>
        </w:rPr>
        <w:t>.</w:t>
      </w:r>
    </w:p>
    <w:p w14:paraId="524E484B" w14:textId="77777777" w:rsidR="00304244" w:rsidRDefault="00304244" w:rsidP="009F78C3">
      <w:pPr>
        <w:spacing w:after="0" w:line="240" w:lineRule="auto"/>
        <w:ind w:firstLine="284"/>
        <w:jc w:val="both"/>
        <w:rPr>
          <w:rFonts w:ascii="Times New Roman" w:hAnsi="Times New Roman" w:cs="Times New Roman"/>
        </w:rPr>
      </w:pPr>
    </w:p>
    <w:p w14:paraId="201AE78A" w14:textId="30B7013D" w:rsidR="00304244" w:rsidRDefault="00304244" w:rsidP="00304244">
      <w:pPr>
        <w:numPr>
          <w:ilvl w:val="0"/>
          <w:numId w:val="8"/>
        </w:numPr>
        <w:pBdr>
          <w:top w:val="nil"/>
          <w:left w:val="nil"/>
          <w:bottom w:val="nil"/>
          <w:right w:val="nil"/>
          <w:between w:val="nil"/>
        </w:pBdr>
        <w:spacing w:after="24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Method</w:t>
      </w:r>
    </w:p>
    <w:p w14:paraId="22EAEDA4" w14:textId="27A6B25B" w:rsidR="009F78C3" w:rsidRDefault="009F78C3" w:rsidP="00304244">
      <w:pPr>
        <w:spacing w:line="240" w:lineRule="auto"/>
        <w:jc w:val="both"/>
        <w:rPr>
          <w:rFonts w:ascii="Times New Roman" w:hAnsi="Times New Roman" w:cs="Times New Roman"/>
        </w:rPr>
      </w:pPr>
      <w:r w:rsidRPr="009F78C3">
        <w:rPr>
          <w:rFonts w:ascii="Times New Roman" w:hAnsi="Times New Roman" w:cs="Times New Roman"/>
        </w:rPr>
        <w:t>The subject of this research was the Automotive Motorcycle Industry companies (ATPM) which incorporated in the Indonesian motor vehicle industry association, GAIKINDO in Yogyakarta by using clu</w:t>
      </w:r>
      <w:r w:rsidR="00D900BF">
        <w:rPr>
          <w:rFonts w:ascii="Times New Roman" w:hAnsi="Times New Roman" w:cs="Times New Roman"/>
        </w:rPr>
        <w:t>ster sampling techniques, i.e. Eight</w:t>
      </w:r>
      <w:r w:rsidRPr="009F78C3">
        <w:rPr>
          <w:rFonts w:ascii="Times New Roman" w:hAnsi="Times New Roman" w:cs="Times New Roman"/>
        </w:rPr>
        <w:t xml:space="preserve"> industrial companies representing each automotive motorcycle industry in Yogyakarta. The company referred to the qualification of production and/or service was a company that engaged in the production of motorbikes or companies which engaged in motorcycle service or both.</w:t>
      </w:r>
    </w:p>
    <w:p w14:paraId="1B54F4EB" w14:textId="5100085F" w:rsidR="000F609A" w:rsidRPr="00C72CAB" w:rsidRDefault="000E19A5" w:rsidP="00C26CDF">
      <w:pPr>
        <w:spacing w:line="240" w:lineRule="auto"/>
        <w:jc w:val="center"/>
        <w:rPr>
          <w:rFonts w:ascii="Times New Roman" w:hAnsi="Times New Roman" w:cs="Times New Roman"/>
        </w:rPr>
      </w:pPr>
      <w:r w:rsidRPr="00C72CAB">
        <w:rPr>
          <w:rFonts w:ascii="Times New Roman" w:hAnsi="Times New Roman" w:cs="Times New Roman"/>
          <w:b/>
        </w:rPr>
        <w:t>Tabl</w:t>
      </w:r>
      <w:r w:rsidR="003A723E">
        <w:rPr>
          <w:rFonts w:ascii="Times New Roman" w:hAnsi="Times New Roman" w:cs="Times New Roman"/>
          <w:b/>
        </w:rPr>
        <w:t>e</w:t>
      </w:r>
      <w:r w:rsidR="00DD6B27" w:rsidRPr="00C72CAB">
        <w:rPr>
          <w:rFonts w:ascii="Times New Roman" w:hAnsi="Times New Roman" w:cs="Times New Roman"/>
          <w:b/>
        </w:rPr>
        <w:t xml:space="preserve"> 1</w:t>
      </w:r>
      <w:r w:rsidR="000F609A" w:rsidRPr="00C72CAB">
        <w:rPr>
          <w:rFonts w:ascii="Times New Roman" w:hAnsi="Times New Roman" w:cs="Times New Roman"/>
        </w:rPr>
        <w:t>. Nam</w:t>
      </w:r>
      <w:r w:rsidR="003A723E">
        <w:rPr>
          <w:rFonts w:ascii="Times New Roman" w:hAnsi="Times New Roman" w:cs="Times New Roman"/>
        </w:rPr>
        <w:t>e of A</w:t>
      </w:r>
      <w:r w:rsidR="003A723E" w:rsidRPr="00727553">
        <w:rPr>
          <w:rFonts w:ascii="Times New Roman" w:hAnsi="Times New Roman" w:cs="Times New Roman"/>
        </w:rPr>
        <w:t xml:space="preserve">utomotive </w:t>
      </w:r>
      <w:r w:rsidR="003A723E">
        <w:rPr>
          <w:rFonts w:ascii="Times New Roman" w:hAnsi="Times New Roman" w:cs="Times New Roman"/>
        </w:rPr>
        <w:t>M</w:t>
      </w:r>
      <w:r w:rsidR="003A723E" w:rsidRPr="00727553">
        <w:rPr>
          <w:rFonts w:ascii="Times New Roman" w:hAnsi="Times New Roman" w:cs="Times New Roman"/>
        </w:rPr>
        <w:t xml:space="preserve">otorcycle </w:t>
      </w:r>
      <w:r w:rsidR="003A723E">
        <w:rPr>
          <w:rFonts w:ascii="Times New Roman" w:hAnsi="Times New Roman" w:cs="Times New Roman"/>
        </w:rPr>
        <w:t>I</w:t>
      </w:r>
      <w:r w:rsidR="003A723E" w:rsidRPr="00727553">
        <w:rPr>
          <w:rFonts w:ascii="Times New Roman" w:hAnsi="Times New Roman" w:cs="Times New Roman"/>
        </w:rPr>
        <w:t>ndustry</w:t>
      </w:r>
      <w:r w:rsidR="003A723E" w:rsidRPr="00C72CAB">
        <w:rPr>
          <w:rFonts w:ascii="Times New Roman" w:hAnsi="Times New Roman" w:cs="Times New Roman"/>
        </w:rPr>
        <w:t xml:space="preserve"> </w:t>
      </w:r>
      <w:r w:rsidR="00DD6B27" w:rsidRPr="00C72CAB">
        <w:rPr>
          <w:rFonts w:ascii="Times New Roman" w:hAnsi="Times New Roman" w:cs="Times New Roman"/>
        </w:rPr>
        <w:t>(ATPM)</w:t>
      </w:r>
    </w:p>
    <w:tbl>
      <w:tblPr>
        <w:tblStyle w:val="TableGrid"/>
        <w:tblW w:w="9503" w:type="dxa"/>
        <w:tblInd w:w="-5" w:type="dxa"/>
        <w:tblLayout w:type="fixed"/>
        <w:tblLook w:val="04A0" w:firstRow="1" w:lastRow="0" w:firstColumn="1" w:lastColumn="0" w:noHBand="0" w:noVBand="1"/>
      </w:tblPr>
      <w:tblGrid>
        <w:gridCol w:w="709"/>
        <w:gridCol w:w="4691"/>
        <w:gridCol w:w="4103"/>
      </w:tblGrid>
      <w:tr w:rsidR="00607B37" w:rsidRPr="00C72CAB" w14:paraId="4EDB5A01" w14:textId="77777777" w:rsidTr="00C327D6">
        <w:trPr>
          <w:trHeight w:val="20"/>
          <w:tblHeader/>
        </w:trPr>
        <w:tc>
          <w:tcPr>
            <w:tcW w:w="709" w:type="dxa"/>
            <w:tcBorders>
              <w:left w:val="nil"/>
              <w:bottom w:val="single" w:sz="4" w:space="0" w:color="auto"/>
              <w:right w:val="nil"/>
            </w:tcBorders>
          </w:tcPr>
          <w:p w14:paraId="25449358" w14:textId="77777777" w:rsidR="00607B37" w:rsidRPr="00C72CAB" w:rsidRDefault="00607B37" w:rsidP="00C26CDF">
            <w:pPr>
              <w:pStyle w:val="ListParagraph"/>
              <w:ind w:left="27"/>
              <w:jc w:val="both"/>
              <w:rPr>
                <w:rFonts w:ascii="Times New Roman" w:hAnsi="Times New Roman" w:cs="Times New Roman"/>
              </w:rPr>
            </w:pPr>
            <w:r w:rsidRPr="00C72CAB">
              <w:rPr>
                <w:rFonts w:ascii="Times New Roman" w:hAnsi="Times New Roman" w:cs="Times New Roman"/>
              </w:rPr>
              <w:t>No.</w:t>
            </w:r>
          </w:p>
        </w:tc>
        <w:tc>
          <w:tcPr>
            <w:tcW w:w="4691" w:type="dxa"/>
            <w:tcBorders>
              <w:left w:val="nil"/>
              <w:bottom w:val="single" w:sz="4" w:space="0" w:color="auto"/>
              <w:right w:val="nil"/>
            </w:tcBorders>
          </w:tcPr>
          <w:p w14:paraId="52D564BE" w14:textId="6C290B9C" w:rsidR="00607B37" w:rsidRPr="00C72CAB" w:rsidRDefault="003A723E" w:rsidP="00C26CDF">
            <w:pPr>
              <w:pStyle w:val="ListParagraph"/>
              <w:ind w:left="39"/>
              <w:jc w:val="center"/>
              <w:rPr>
                <w:rFonts w:ascii="Times New Roman" w:hAnsi="Times New Roman" w:cs="Times New Roman"/>
              </w:rPr>
            </w:pPr>
            <w:r>
              <w:rPr>
                <w:rFonts w:ascii="Times New Roman" w:hAnsi="Times New Roman" w:cs="Times New Roman"/>
              </w:rPr>
              <w:t>Company Name</w:t>
            </w:r>
          </w:p>
        </w:tc>
        <w:tc>
          <w:tcPr>
            <w:tcW w:w="4103" w:type="dxa"/>
            <w:tcBorders>
              <w:left w:val="nil"/>
              <w:bottom w:val="single" w:sz="4" w:space="0" w:color="auto"/>
              <w:right w:val="nil"/>
            </w:tcBorders>
          </w:tcPr>
          <w:p w14:paraId="5F86BBB1" w14:textId="41263396" w:rsidR="00607B37" w:rsidRPr="00C72CAB" w:rsidRDefault="003A723E" w:rsidP="00C26CDF">
            <w:pPr>
              <w:pStyle w:val="ListParagraph"/>
              <w:ind w:left="28"/>
              <w:jc w:val="center"/>
              <w:rPr>
                <w:rFonts w:ascii="Times New Roman" w:hAnsi="Times New Roman" w:cs="Times New Roman"/>
              </w:rPr>
            </w:pPr>
            <w:r>
              <w:rPr>
                <w:rFonts w:ascii="Times New Roman" w:hAnsi="Times New Roman" w:cs="Times New Roman"/>
              </w:rPr>
              <w:t>Field</w:t>
            </w:r>
          </w:p>
        </w:tc>
      </w:tr>
      <w:tr w:rsidR="00607B37" w:rsidRPr="00C72CAB" w14:paraId="55D16398" w14:textId="77777777" w:rsidTr="005E336A">
        <w:trPr>
          <w:trHeight w:val="20"/>
        </w:trPr>
        <w:tc>
          <w:tcPr>
            <w:tcW w:w="709" w:type="dxa"/>
            <w:tcBorders>
              <w:left w:val="nil"/>
              <w:bottom w:val="nil"/>
              <w:right w:val="nil"/>
            </w:tcBorders>
          </w:tcPr>
          <w:p w14:paraId="5018B6FF" w14:textId="77777777" w:rsidR="00607B37" w:rsidRPr="00C72CAB" w:rsidRDefault="00607B37" w:rsidP="00C26CDF">
            <w:pPr>
              <w:pStyle w:val="ListParagraph"/>
              <w:ind w:left="27"/>
              <w:jc w:val="both"/>
              <w:rPr>
                <w:rFonts w:ascii="Times New Roman" w:hAnsi="Times New Roman" w:cs="Times New Roman"/>
              </w:rPr>
            </w:pPr>
            <w:r w:rsidRPr="00C72CAB">
              <w:rPr>
                <w:rFonts w:ascii="Times New Roman" w:hAnsi="Times New Roman" w:cs="Times New Roman"/>
              </w:rPr>
              <w:t>1.</w:t>
            </w:r>
          </w:p>
        </w:tc>
        <w:tc>
          <w:tcPr>
            <w:tcW w:w="4691" w:type="dxa"/>
            <w:tcBorders>
              <w:left w:val="nil"/>
              <w:bottom w:val="nil"/>
              <w:right w:val="nil"/>
            </w:tcBorders>
          </w:tcPr>
          <w:p w14:paraId="5F313E49" w14:textId="77777777" w:rsidR="00607B37" w:rsidRPr="00C72CAB" w:rsidRDefault="004426F9" w:rsidP="00C26CDF">
            <w:pPr>
              <w:pStyle w:val="ListParagraph"/>
              <w:ind w:left="39" w:right="170"/>
              <w:rPr>
                <w:rFonts w:ascii="Times New Roman" w:hAnsi="Times New Roman" w:cs="Times New Roman"/>
              </w:rPr>
            </w:pPr>
            <w:r w:rsidRPr="00C72CAB">
              <w:rPr>
                <w:rFonts w:ascii="Times New Roman" w:hAnsi="Times New Roman" w:cs="Times New Roman"/>
              </w:rPr>
              <w:t>PT. Astra Motor Honda</w:t>
            </w:r>
          </w:p>
        </w:tc>
        <w:tc>
          <w:tcPr>
            <w:tcW w:w="4103" w:type="dxa"/>
            <w:tcBorders>
              <w:left w:val="nil"/>
              <w:bottom w:val="nil"/>
              <w:right w:val="nil"/>
            </w:tcBorders>
          </w:tcPr>
          <w:p w14:paraId="7F2F54B3" w14:textId="7FC44C31" w:rsidR="00607B37" w:rsidRPr="00C72CAB" w:rsidRDefault="003A723E" w:rsidP="00C26CDF">
            <w:pPr>
              <w:pStyle w:val="ListParagraph"/>
              <w:ind w:left="28"/>
              <w:jc w:val="center"/>
              <w:rPr>
                <w:rFonts w:ascii="Times New Roman" w:hAnsi="Times New Roman" w:cs="Times New Roman"/>
              </w:rPr>
            </w:pPr>
            <w:r>
              <w:rPr>
                <w:rFonts w:ascii="Times New Roman" w:hAnsi="Times New Roman" w:cs="Times New Roman"/>
              </w:rPr>
              <w:t>Service</w:t>
            </w:r>
            <w:r w:rsidR="00607B37" w:rsidRPr="00C72CAB">
              <w:rPr>
                <w:rFonts w:ascii="Times New Roman" w:hAnsi="Times New Roman" w:cs="Times New Roman"/>
              </w:rPr>
              <w:t xml:space="preserve"> </w:t>
            </w:r>
          </w:p>
        </w:tc>
      </w:tr>
      <w:tr w:rsidR="003A723E" w:rsidRPr="00C72CAB" w14:paraId="3CE012C0" w14:textId="77777777" w:rsidTr="005E336A">
        <w:trPr>
          <w:trHeight w:val="20"/>
        </w:trPr>
        <w:tc>
          <w:tcPr>
            <w:tcW w:w="709" w:type="dxa"/>
            <w:tcBorders>
              <w:top w:val="nil"/>
              <w:left w:val="nil"/>
              <w:bottom w:val="nil"/>
              <w:right w:val="nil"/>
            </w:tcBorders>
          </w:tcPr>
          <w:p w14:paraId="5CE68EC4" w14:textId="77777777" w:rsidR="003A723E" w:rsidRPr="00C72CAB" w:rsidRDefault="003A723E" w:rsidP="003A723E">
            <w:pPr>
              <w:pStyle w:val="ListParagraph"/>
              <w:ind w:left="27"/>
              <w:jc w:val="both"/>
              <w:rPr>
                <w:rFonts w:ascii="Times New Roman" w:hAnsi="Times New Roman" w:cs="Times New Roman"/>
              </w:rPr>
            </w:pPr>
            <w:r w:rsidRPr="00C72CAB">
              <w:rPr>
                <w:rFonts w:ascii="Times New Roman" w:hAnsi="Times New Roman" w:cs="Times New Roman"/>
              </w:rPr>
              <w:t>2.</w:t>
            </w:r>
          </w:p>
        </w:tc>
        <w:tc>
          <w:tcPr>
            <w:tcW w:w="4691" w:type="dxa"/>
            <w:tcBorders>
              <w:top w:val="nil"/>
              <w:left w:val="nil"/>
              <w:bottom w:val="nil"/>
              <w:right w:val="nil"/>
            </w:tcBorders>
          </w:tcPr>
          <w:p w14:paraId="13FFD929" w14:textId="77777777" w:rsidR="003A723E" w:rsidRPr="00C72CAB" w:rsidRDefault="003A723E" w:rsidP="003A723E">
            <w:pPr>
              <w:pStyle w:val="ListParagraph"/>
              <w:ind w:left="39" w:right="170"/>
              <w:rPr>
                <w:rFonts w:ascii="Times New Roman" w:hAnsi="Times New Roman" w:cs="Times New Roman"/>
              </w:rPr>
            </w:pPr>
            <w:r w:rsidRPr="00C72CAB">
              <w:rPr>
                <w:rFonts w:ascii="Times New Roman" w:hAnsi="Times New Roman" w:cs="Times New Roman"/>
              </w:rPr>
              <w:t xml:space="preserve">PT. Yamaha </w:t>
            </w:r>
            <w:proofErr w:type="spellStart"/>
            <w:r w:rsidRPr="00C72CAB">
              <w:rPr>
                <w:rFonts w:ascii="Times New Roman" w:hAnsi="Times New Roman" w:cs="Times New Roman"/>
              </w:rPr>
              <w:t>Deta</w:t>
            </w:r>
            <w:proofErr w:type="spellEnd"/>
            <w:r w:rsidRPr="00C72CAB">
              <w:rPr>
                <w:rFonts w:ascii="Times New Roman" w:hAnsi="Times New Roman" w:cs="Times New Roman"/>
              </w:rPr>
              <w:t xml:space="preserve"> </w:t>
            </w:r>
            <w:proofErr w:type="spellStart"/>
            <w:r w:rsidRPr="00C72CAB">
              <w:rPr>
                <w:rFonts w:ascii="Times New Roman" w:hAnsi="Times New Roman" w:cs="Times New Roman"/>
              </w:rPr>
              <w:t>Yogyakrta</w:t>
            </w:r>
            <w:proofErr w:type="spellEnd"/>
          </w:p>
        </w:tc>
        <w:tc>
          <w:tcPr>
            <w:tcW w:w="4103" w:type="dxa"/>
            <w:tcBorders>
              <w:top w:val="nil"/>
              <w:left w:val="nil"/>
              <w:bottom w:val="nil"/>
              <w:right w:val="nil"/>
            </w:tcBorders>
          </w:tcPr>
          <w:p w14:paraId="593AB935" w14:textId="36F5E5EA" w:rsidR="003A723E" w:rsidRPr="00C72CAB" w:rsidRDefault="003A723E" w:rsidP="003A723E">
            <w:pPr>
              <w:pStyle w:val="ListParagraph"/>
              <w:ind w:left="28"/>
              <w:jc w:val="center"/>
              <w:rPr>
                <w:rFonts w:ascii="Times New Roman" w:hAnsi="Times New Roman" w:cs="Times New Roman"/>
              </w:rPr>
            </w:pPr>
            <w:r w:rsidRPr="00A124D5">
              <w:rPr>
                <w:rFonts w:ascii="Times New Roman" w:hAnsi="Times New Roman" w:cs="Times New Roman"/>
              </w:rPr>
              <w:t>Service</w:t>
            </w:r>
          </w:p>
        </w:tc>
      </w:tr>
      <w:tr w:rsidR="003A723E" w:rsidRPr="00C72CAB" w14:paraId="34B544EA" w14:textId="77777777" w:rsidTr="005E336A">
        <w:trPr>
          <w:trHeight w:val="20"/>
        </w:trPr>
        <w:tc>
          <w:tcPr>
            <w:tcW w:w="709" w:type="dxa"/>
            <w:tcBorders>
              <w:top w:val="nil"/>
              <w:left w:val="nil"/>
              <w:bottom w:val="nil"/>
              <w:right w:val="nil"/>
            </w:tcBorders>
          </w:tcPr>
          <w:p w14:paraId="7B3C2A2F" w14:textId="77777777" w:rsidR="003A723E" w:rsidRPr="00C72CAB" w:rsidRDefault="003A723E" w:rsidP="003A723E">
            <w:pPr>
              <w:pStyle w:val="ListParagraph"/>
              <w:ind w:left="27"/>
              <w:jc w:val="both"/>
              <w:rPr>
                <w:rFonts w:ascii="Times New Roman" w:hAnsi="Times New Roman" w:cs="Times New Roman"/>
              </w:rPr>
            </w:pPr>
            <w:r w:rsidRPr="00C72CAB">
              <w:rPr>
                <w:rFonts w:ascii="Times New Roman" w:hAnsi="Times New Roman" w:cs="Times New Roman"/>
              </w:rPr>
              <w:t xml:space="preserve">3. </w:t>
            </w:r>
          </w:p>
        </w:tc>
        <w:tc>
          <w:tcPr>
            <w:tcW w:w="4691" w:type="dxa"/>
            <w:tcBorders>
              <w:top w:val="nil"/>
              <w:left w:val="nil"/>
              <w:bottom w:val="nil"/>
              <w:right w:val="nil"/>
            </w:tcBorders>
          </w:tcPr>
          <w:p w14:paraId="4E2B567E" w14:textId="77777777" w:rsidR="003A723E" w:rsidRPr="00C72CAB" w:rsidRDefault="003A723E" w:rsidP="003A723E">
            <w:pPr>
              <w:pStyle w:val="ListParagraph"/>
              <w:ind w:left="39" w:right="170"/>
              <w:rPr>
                <w:rFonts w:ascii="Times New Roman" w:hAnsi="Times New Roman" w:cs="Times New Roman"/>
              </w:rPr>
            </w:pPr>
            <w:r w:rsidRPr="00C72CAB">
              <w:rPr>
                <w:rFonts w:ascii="Times New Roman" w:hAnsi="Times New Roman" w:cs="Times New Roman"/>
              </w:rPr>
              <w:t xml:space="preserve">PT. Suzuki </w:t>
            </w:r>
            <w:proofErr w:type="spellStart"/>
            <w:r w:rsidRPr="00C72CAB">
              <w:rPr>
                <w:rFonts w:ascii="Times New Roman" w:hAnsi="Times New Roman" w:cs="Times New Roman"/>
              </w:rPr>
              <w:t>Indojaya</w:t>
            </w:r>
            <w:proofErr w:type="spellEnd"/>
            <w:r w:rsidRPr="00C72CAB">
              <w:rPr>
                <w:rFonts w:ascii="Times New Roman" w:hAnsi="Times New Roman" w:cs="Times New Roman"/>
              </w:rPr>
              <w:t xml:space="preserve"> </w:t>
            </w:r>
            <w:proofErr w:type="spellStart"/>
            <w:r w:rsidRPr="00C72CAB">
              <w:rPr>
                <w:rFonts w:ascii="Times New Roman" w:hAnsi="Times New Roman" w:cs="Times New Roman"/>
              </w:rPr>
              <w:t>Ambarukmo</w:t>
            </w:r>
            <w:proofErr w:type="spellEnd"/>
          </w:p>
        </w:tc>
        <w:tc>
          <w:tcPr>
            <w:tcW w:w="4103" w:type="dxa"/>
            <w:tcBorders>
              <w:top w:val="nil"/>
              <w:left w:val="nil"/>
              <w:bottom w:val="nil"/>
              <w:right w:val="nil"/>
            </w:tcBorders>
          </w:tcPr>
          <w:p w14:paraId="6FA1FEB4" w14:textId="247BC51E" w:rsidR="003A723E" w:rsidRPr="00C72CAB" w:rsidRDefault="003A723E" w:rsidP="003A723E">
            <w:pPr>
              <w:pStyle w:val="ListParagraph"/>
              <w:ind w:left="28"/>
              <w:jc w:val="center"/>
              <w:rPr>
                <w:rFonts w:ascii="Times New Roman" w:hAnsi="Times New Roman" w:cs="Times New Roman"/>
              </w:rPr>
            </w:pPr>
            <w:r w:rsidRPr="00A124D5">
              <w:rPr>
                <w:rFonts w:ascii="Times New Roman" w:hAnsi="Times New Roman" w:cs="Times New Roman"/>
              </w:rPr>
              <w:t>Service</w:t>
            </w:r>
          </w:p>
        </w:tc>
      </w:tr>
      <w:tr w:rsidR="003A723E" w:rsidRPr="00C72CAB" w14:paraId="7117BD65" w14:textId="77777777" w:rsidTr="005E336A">
        <w:trPr>
          <w:trHeight w:val="20"/>
        </w:trPr>
        <w:tc>
          <w:tcPr>
            <w:tcW w:w="709" w:type="dxa"/>
            <w:tcBorders>
              <w:top w:val="nil"/>
              <w:left w:val="nil"/>
              <w:bottom w:val="nil"/>
              <w:right w:val="nil"/>
            </w:tcBorders>
          </w:tcPr>
          <w:p w14:paraId="292192DC" w14:textId="77777777" w:rsidR="003A723E" w:rsidRPr="00C72CAB" w:rsidRDefault="003A723E" w:rsidP="003A723E">
            <w:pPr>
              <w:pStyle w:val="ListParagraph"/>
              <w:ind w:left="27"/>
              <w:jc w:val="both"/>
              <w:rPr>
                <w:rFonts w:ascii="Times New Roman" w:hAnsi="Times New Roman" w:cs="Times New Roman"/>
              </w:rPr>
            </w:pPr>
            <w:r w:rsidRPr="00C72CAB">
              <w:rPr>
                <w:rFonts w:ascii="Times New Roman" w:hAnsi="Times New Roman" w:cs="Times New Roman"/>
              </w:rPr>
              <w:t>4.</w:t>
            </w:r>
          </w:p>
        </w:tc>
        <w:tc>
          <w:tcPr>
            <w:tcW w:w="4691" w:type="dxa"/>
            <w:tcBorders>
              <w:top w:val="nil"/>
              <w:left w:val="nil"/>
              <w:bottom w:val="nil"/>
              <w:right w:val="nil"/>
            </w:tcBorders>
          </w:tcPr>
          <w:p w14:paraId="080BD133" w14:textId="77777777" w:rsidR="003A723E" w:rsidRPr="00C72CAB" w:rsidRDefault="003A723E" w:rsidP="003A723E">
            <w:pPr>
              <w:pStyle w:val="ListParagraph"/>
              <w:ind w:left="39" w:right="170"/>
              <w:rPr>
                <w:rFonts w:ascii="Times New Roman" w:hAnsi="Times New Roman" w:cs="Times New Roman"/>
              </w:rPr>
            </w:pPr>
            <w:r w:rsidRPr="00C72CAB">
              <w:rPr>
                <w:rFonts w:ascii="Times New Roman" w:hAnsi="Times New Roman" w:cs="Times New Roman"/>
              </w:rPr>
              <w:t xml:space="preserve">PT. </w:t>
            </w:r>
            <w:proofErr w:type="spellStart"/>
            <w:r w:rsidRPr="00C72CAB">
              <w:rPr>
                <w:rFonts w:ascii="Times New Roman" w:hAnsi="Times New Roman" w:cs="Times New Roman"/>
              </w:rPr>
              <w:t>Sumber</w:t>
            </w:r>
            <w:proofErr w:type="spellEnd"/>
            <w:r w:rsidRPr="00C72CAB">
              <w:rPr>
                <w:rFonts w:ascii="Times New Roman" w:hAnsi="Times New Roman" w:cs="Times New Roman"/>
              </w:rPr>
              <w:t xml:space="preserve"> </w:t>
            </w:r>
            <w:proofErr w:type="spellStart"/>
            <w:r w:rsidRPr="00C72CAB">
              <w:rPr>
                <w:rFonts w:ascii="Times New Roman" w:hAnsi="Times New Roman" w:cs="Times New Roman"/>
              </w:rPr>
              <w:t>Buana</w:t>
            </w:r>
            <w:proofErr w:type="spellEnd"/>
            <w:r w:rsidRPr="00C72CAB">
              <w:rPr>
                <w:rFonts w:ascii="Times New Roman" w:hAnsi="Times New Roman" w:cs="Times New Roman"/>
              </w:rPr>
              <w:t xml:space="preserve"> Motor Kawasaki</w:t>
            </w:r>
          </w:p>
        </w:tc>
        <w:tc>
          <w:tcPr>
            <w:tcW w:w="4103" w:type="dxa"/>
            <w:tcBorders>
              <w:top w:val="nil"/>
              <w:left w:val="nil"/>
              <w:bottom w:val="nil"/>
              <w:right w:val="nil"/>
            </w:tcBorders>
          </w:tcPr>
          <w:p w14:paraId="48654BBF" w14:textId="02393F73" w:rsidR="003A723E" w:rsidRPr="00C72CAB" w:rsidRDefault="003A723E" w:rsidP="003A723E">
            <w:pPr>
              <w:pStyle w:val="ListParagraph"/>
              <w:ind w:left="28"/>
              <w:jc w:val="center"/>
              <w:rPr>
                <w:rFonts w:ascii="Times New Roman" w:hAnsi="Times New Roman" w:cs="Times New Roman"/>
              </w:rPr>
            </w:pPr>
            <w:r w:rsidRPr="00A124D5">
              <w:rPr>
                <w:rFonts w:ascii="Times New Roman" w:hAnsi="Times New Roman" w:cs="Times New Roman"/>
              </w:rPr>
              <w:t>Service</w:t>
            </w:r>
          </w:p>
        </w:tc>
      </w:tr>
      <w:tr w:rsidR="003A723E" w:rsidRPr="00C72CAB" w14:paraId="4BB1828D" w14:textId="77777777" w:rsidTr="005E336A">
        <w:trPr>
          <w:trHeight w:val="20"/>
        </w:trPr>
        <w:tc>
          <w:tcPr>
            <w:tcW w:w="709" w:type="dxa"/>
            <w:tcBorders>
              <w:top w:val="nil"/>
              <w:left w:val="nil"/>
              <w:bottom w:val="nil"/>
              <w:right w:val="nil"/>
            </w:tcBorders>
          </w:tcPr>
          <w:p w14:paraId="36C9B1D2" w14:textId="77777777" w:rsidR="003A723E" w:rsidRPr="00C72CAB" w:rsidRDefault="003A723E" w:rsidP="003A723E">
            <w:pPr>
              <w:pStyle w:val="ListParagraph"/>
              <w:ind w:left="27"/>
              <w:jc w:val="both"/>
              <w:rPr>
                <w:rFonts w:ascii="Times New Roman" w:hAnsi="Times New Roman" w:cs="Times New Roman"/>
              </w:rPr>
            </w:pPr>
            <w:bookmarkStart w:id="0" w:name="_Hlk531351686"/>
            <w:r w:rsidRPr="00C72CAB">
              <w:rPr>
                <w:rFonts w:ascii="Times New Roman" w:hAnsi="Times New Roman" w:cs="Times New Roman"/>
              </w:rPr>
              <w:t xml:space="preserve">5. </w:t>
            </w:r>
          </w:p>
        </w:tc>
        <w:tc>
          <w:tcPr>
            <w:tcW w:w="4691" w:type="dxa"/>
            <w:tcBorders>
              <w:top w:val="nil"/>
              <w:left w:val="nil"/>
              <w:bottom w:val="nil"/>
              <w:right w:val="nil"/>
            </w:tcBorders>
          </w:tcPr>
          <w:p w14:paraId="72B78EF1" w14:textId="77777777" w:rsidR="003A723E" w:rsidRPr="00C72CAB" w:rsidRDefault="003A723E" w:rsidP="003A723E">
            <w:pPr>
              <w:pStyle w:val="ListParagraph"/>
              <w:ind w:left="39" w:right="170"/>
              <w:rPr>
                <w:rFonts w:ascii="Times New Roman" w:hAnsi="Times New Roman" w:cs="Times New Roman"/>
              </w:rPr>
            </w:pPr>
            <w:r w:rsidRPr="00C72CAB">
              <w:rPr>
                <w:rFonts w:ascii="Times New Roman" w:hAnsi="Times New Roman" w:cs="Times New Roman"/>
              </w:rPr>
              <w:t xml:space="preserve">CV. </w:t>
            </w:r>
            <w:proofErr w:type="spellStart"/>
            <w:r w:rsidRPr="00C72CAB">
              <w:rPr>
                <w:rFonts w:ascii="Times New Roman" w:hAnsi="Times New Roman" w:cs="Times New Roman"/>
              </w:rPr>
              <w:t>Kharisma</w:t>
            </w:r>
            <w:proofErr w:type="spellEnd"/>
            <w:r w:rsidRPr="00C72CAB">
              <w:rPr>
                <w:rFonts w:ascii="Times New Roman" w:hAnsi="Times New Roman" w:cs="Times New Roman"/>
              </w:rPr>
              <w:t xml:space="preserve"> Motor </w:t>
            </w:r>
            <w:proofErr w:type="spellStart"/>
            <w:r w:rsidRPr="00C72CAB">
              <w:rPr>
                <w:rFonts w:ascii="Times New Roman" w:hAnsi="Times New Roman" w:cs="Times New Roman"/>
              </w:rPr>
              <w:t>Viar</w:t>
            </w:r>
            <w:proofErr w:type="spellEnd"/>
            <w:r w:rsidRPr="00C72CAB">
              <w:rPr>
                <w:rFonts w:ascii="Times New Roman" w:hAnsi="Times New Roman" w:cs="Times New Roman"/>
              </w:rPr>
              <w:t xml:space="preserve"> Yogyakarta </w:t>
            </w:r>
          </w:p>
        </w:tc>
        <w:tc>
          <w:tcPr>
            <w:tcW w:w="4103" w:type="dxa"/>
            <w:tcBorders>
              <w:top w:val="nil"/>
              <w:left w:val="nil"/>
              <w:bottom w:val="nil"/>
              <w:right w:val="nil"/>
            </w:tcBorders>
          </w:tcPr>
          <w:p w14:paraId="06F3A299" w14:textId="6BF3E19E" w:rsidR="003A723E" w:rsidRPr="00C72CAB" w:rsidRDefault="003A723E" w:rsidP="003A723E">
            <w:pPr>
              <w:pStyle w:val="ListParagraph"/>
              <w:ind w:left="28"/>
              <w:jc w:val="center"/>
              <w:rPr>
                <w:rFonts w:ascii="Times New Roman" w:hAnsi="Times New Roman" w:cs="Times New Roman"/>
              </w:rPr>
            </w:pPr>
            <w:r w:rsidRPr="00A124D5">
              <w:rPr>
                <w:rFonts w:ascii="Times New Roman" w:hAnsi="Times New Roman" w:cs="Times New Roman"/>
              </w:rPr>
              <w:t>Service</w:t>
            </w:r>
          </w:p>
        </w:tc>
      </w:tr>
      <w:bookmarkEnd w:id="0"/>
      <w:tr w:rsidR="003A723E" w:rsidRPr="00C72CAB" w14:paraId="3CF3CFCA" w14:textId="77777777" w:rsidTr="005E336A">
        <w:trPr>
          <w:trHeight w:val="20"/>
        </w:trPr>
        <w:tc>
          <w:tcPr>
            <w:tcW w:w="709" w:type="dxa"/>
            <w:tcBorders>
              <w:top w:val="nil"/>
              <w:left w:val="nil"/>
              <w:bottom w:val="nil"/>
              <w:right w:val="nil"/>
            </w:tcBorders>
          </w:tcPr>
          <w:p w14:paraId="73EA3330" w14:textId="77777777" w:rsidR="003A723E" w:rsidRPr="00C72CAB" w:rsidRDefault="003A723E" w:rsidP="003A723E">
            <w:pPr>
              <w:pStyle w:val="ListParagraph"/>
              <w:ind w:left="27"/>
              <w:jc w:val="both"/>
              <w:rPr>
                <w:rFonts w:ascii="Times New Roman" w:hAnsi="Times New Roman" w:cs="Times New Roman"/>
              </w:rPr>
            </w:pPr>
            <w:r w:rsidRPr="00C72CAB">
              <w:rPr>
                <w:rFonts w:ascii="Times New Roman" w:hAnsi="Times New Roman" w:cs="Times New Roman"/>
              </w:rPr>
              <w:t xml:space="preserve">6. </w:t>
            </w:r>
          </w:p>
        </w:tc>
        <w:tc>
          <w:tcPr>
            <w:tcW w:w="4691" w:type="dxa"/>
            <w:tcBorders>
              <w:top w:val="nil"/>
              <w:left w:val="nil"/>
              <w:bottom w:val="nil"/>
              <w:right w:val="nil"/>
            </w:tcBorders>
          </w:tcPr>
          <w:p w14:paraId="7ABA9BB7" w14:textId="77777777" w:rsidR="003A723E" w:rsidRPr="00C72CAB" w:rsidRDefault="003A723E" w:rsidP="003A723E">
            <w:pPr>
              <w:pStyle w:val="ListParagraph"/>
              <w:ind w:left="39" w:right="170"/>
              <w:rPr>
                <w:rFonts w:ascii="Times New Roman" w:hAnsi="Times New Roman" w:cs="Times New Roman"/>
              </w:rPr>
            </w:pPr>
            <w:r w:rsidRPr="00C72CAB">
              <w:rPr>
                <w:rFonts w:ascii="Times New Roman" w:hAnsi="Times New Roman" w:cs="Times New Roman"/>
              </w:rPr>
              <w:t>PT. TVS Motor Yogyakarta</w:t>
            </w:r>
          </w:p>
        </w:tc>
        <w:tc>
          <w:tcPr>
            <w:tcW w:w="4103" w:type="dxa"/>
            <w:tcBorders>
              <w:top w:val="nil"/>
              <w:left w:val="nil"/>
              <w:bottom w:val="nil"/>
              <w:right w:val="nil"/>
            </w:tcBorders>
          </w:tcPr>
          <w:p w14:paraId="63F4AF3E" w14:textId="1755EC5A" w:rsidR="003A723E" w:rsidRPr="00C72CAB" w:rsidRDefault="003A723E" w:rsidP="003A723E">
            <w:pPr>
              <w:pStyle w:val="ListParagraph"/>
              <w:ind w:left="28"/>
              <w:jc w:val="center"/>
              <w:rPr>
                <w:rFonts w:ascii="Times New Roman" w:hAnsi="Times New Roman" w:cs="Times New Roman"/>
              </w:rPr>
            </w:pPr>
            <w:r w:rsidRPr="00A124D5">
              <w:rPr>
                <w:rFonts w:ascii="Times New Roman" w:hAnsi="Times New Roman" w:cs="Times New Roman"/>
              </w:rPr>
              <w:t>Service</w:t>
            </w:r>
          </w:p>
        </w:tc>
      </w:tr>
      <w:tr w:rsidR="003A723E" w:rsidRPr="00C72CAB" w14:paraId="35088ECA" w14:textId="77777777" w:rsidTr="005E336A">
        <w:trPr>
          <w:trHeight w:val="20"/>
        </w:trPr>
        <w:tc>
          <w:tcPr>
            <w:tcW w:w="709" w:type="dxa"/>
            <w:tcBorders>
              <w:top w:val="nil"/>
              <w:left w:val="nil"/>
              <w:bottom w:val="nil"/>
              <w:right w:val="nil"/>
            </w:tcBorders>
          </w:tcPr>
          <w:p w14:paraId="7077524B" w14:textId="77777777" w:rsidR="003A723E" w:rsidRPr="00C72CAB" w:rsidRDefault="003A723E" w:rsidP="003A723E">
            <w:pPr>
              <w:pStyle w:val="ListParagraph"/>
              <w:ind w:left="27"/>
              <w:jc w:val="both"/>
              <w:rPr>
                <w:rFonts w:ascii="Times New Roman" w:hAnsi="Times New Roman" w:cs="Times New Roman"/>
              </w:rPr>
            </w:pPr>
            <w:r w:rsidRPr="00C72CAB">
              <w:rPr>
                <w:rFonts w:ascii="Times New Roman" w:hAnsi="Times New Roman" w:cs="Times New Roman"/>
              </w:rPr>
              <w:t>7</w:t>
            </w:r>
          </w:p>
        </w:tc>
        <w:tc>
          <w:tcPr>
            <w:tcW w:w="4691" w:type="dxa"/>
            <w:tcBorders>
              <w:top w:val="nil"/>
              <w:left w:val="nil"/>
              <w:bottom w:val="nil"/>
              <w:right w:val="nil"/>
            </w:tcBorders>
          </w:tcPr>
          <w:p w14:paraId="2C9D0640" w14:textId="77777777" w:rsidR="003A723E" w:rsidRPr="00C72CAB" w:rsidRDefault="003A723E" w:rsidP="003A723E">
            <w:pPr>
              <w:pStyle w:val="ListParagraph"/>
              <w:ind w:left="39" w:right="170"/>
              <w:rPr>
                <w:rFonts w:ascii="Times New Roman" w:hAnsi="Times New Roman" w:cs="Times New Roman"/>
              </w:rPr>
            </w:pPr>
            <w:r w:rsidRPr="00C72CAB">
              <w:rPr>
                <w:rFonts w:ascii="Times New Roman" w:hAnsi="Times New Roman" w:cs="Times New Roman"/>
              </w:rPr>
              <w:t xml:space="preserve">PT. </w:t>
            </w:r>
            <w:proofErr w:type="spellStart"/>
            <w:r w:rsidRPr="00C72CAB">
              <w:rPr>
                <w:rFonts w:ascii="Times New Roman" w:hAnsi="Times New Roman" w:cs="Times New Roman"/>
              </w:rPr>
              <w:t>Kharisma</w:t>
            </w:r>
            <w:proofErr w:type="spellEnd"/>
            <w:r w:rsidRPr="00C72CAB">
              <w:rPr>
                <w:rFonts w:ascii="Times New Roman" w:hAnsi="Times New Roman" w:cs="Times New Roman"/>
              </w:rPr>
              <w:t xml:space="preserve"> </w:t>
            </w:r>
            <w:proofErr w:type="spellStart"/>
            <w:r w:rsidRPr="00C72CAB">
              <w:rPr>
                <w:rFonts w:ascii="Times New Roman" w:hAnsi="Times New Roman" w:cs="Times New Roman"/>
              </w:rPr>
              <w:t>Piaggio</w:t>
            </w:r>
            <w:proofErr w:type="spellEnd"/>
            <w:r w:rsidRPr="00C72CAB">
              <w:rPr>
                <w:rFonts w:ascii="Times New Roman" w:hAnsi="Times New Roman" w:cs="Times New Roman"/>
              </w:rPr>
              <w:t xml:space="preserve"> Vespa</w:t>
            </w:r>
          </w:p>
        </w:tc>
        <w:tc>
          <w:tcPr>
            <w:tcW w:w="4103" w:type="dxa"/>
            <w:tcBorders>
              <w:top w:val="nil"/>
              <w:left w:val="nil"/>
              <w:bottom w:val="nil"/>
              <w:right w:val="nil"/>
            </w:tcBorders>
          </w:tcPr>
          <w:p w14:paraId="1F059A98" w14:textId="2C9FC333" w:rsidR="003A723E" w:rsidRPr="00C72CAB" w:rsidRDefault="003A723E" w:rsidP="003A723E">
            <w:pPr>
              <w:pStyle w:val="ListParagraph"/>
              <w:ind w:left="28"/>
              <w:jc w:val="center"/>
              <w:rPr>
                <w:rFonts w:ascii="Times New Roman" w:hAnsi="Times New Roman" w:cs="Times New Roman"/>
              </w:rPr>
            </w:pPr>
            <w:r w:rsidRPr="00A124D5">
              <w:rPr>
                <w:rFonts w:ascii="Times New Roman" w:hAnsi="Times New Roman" w:cs="Times New Roman"/>
              </w:rPr>
              <w:t>Service</w:t>
            </w:r>
          </w:p>
        </w:tc>
      </w:tr>
      <w:tr w:rsidR="00607B37" w:rsidRPr="00C72CAB" w14:paraId="370F72E9" w14:textId="77777777" w:rsidTr="005E336A">
        <w:trPr>
          <w:trHeight w:val="20"/>
        </w:trPr>
        <w:tc>
          <w:tcPr>
            <w:tcW w:w="709" w:type="dxa"/>
            <w:tcBorders>
              <w:top w:val="nil"/>
              <w:left w:val="nil"/>
              <w:right w:val="nil"/>
            </w:tcBorders>
          </w:tcPr>
          <w:p w14:paraId="245A9F7F" w14:textId="77777777" w:rsidR="00607B37" w:rsidRPr="00C72CAB" w:rsidRDefault="00607B37" w:rsidP="00C26CDF">
            <w:pPr>
              <w:pStyle w:val="ListParagraph"/>
              <w:ind w:left="27"/>
              <w:jc w:val="both"/>
              <w:rPr>
                <w:rFonts w:ascii="Times New Roman" w:hAnsi="Times New Roman" w:cs="Times New Roman"/>
              </w:rPr>
            </w:pPr>
            <w:r w:rsidRPr="00C72CAB">
              <w:rPr>
                <w:rFonts w:ascii="Times New Roman" w:hAnsi="Times New Roman" w:cs="Times New Roman"/>
              </w:rPr>
              <w:t>8</w:t>
            </w:r>
          </w:p>
        </w:tc>
        <w:tc>
          <w:tcPr>
            <w:tcW w:w="4691" w:type="dxa"/>
            <w:tcBorders>
              <w:top w:val="nil"/>
              <w:left w:val="nil"/>
              <w:right w:val="nil"/>
            </w:tcBorders>
          </w:tcPr>
          <w:p w14:paraId="43A582E2" w14:textId="77777777" w:rsidR="00607B37" w:rsidRPr="00C72CAB" w:rsidRDefault="00607B37" w:rsidP="00C26CDF">
            <w:pPr>
              <w:pStyle w:val="ListParagraph"/>
              <w:ind w:left="39" w:right="170"/>
              <w:rPr>
                <w:rFonts w:ascii="Times New Roman" w:hAnsi="Times New Roman" w:cs="Times New Roman"/>
              </w:rPr>
            </w:pPr>
            <w:r w:rsidRPr="00C72CAB">
              <w:rPr>
                <w:rFonts w:ascii="Times New Roman" w:hAnsi="Times New Roman" w:cs="Times New Roman"/>
              </w:rPr>
              <w:t xml:space="preserve">PT. Mega </w:t>
            </w:r>
            <w:proofErr w:type="spellStart"/>
            <w:r w:rsidRPr="00C72CAB">
              <w:rPr>
                <w:rFonts w:ascii="Times New Roman" w:hAnsi="Times New Roman" w:cs="Times New Roman"/>
              </w:rPr>
              <w:t>Andalan</w:t>
            </w:r>
            <w:proofErr w:type="spellEnd"/>
            <w:r w:rsidRPr="00C72CAB">
              <w:rPr>
                <w:rFonts w:ascii="Times New Roman" w:hAnsi="Times New Roman" w:cs="Times New Roman"/>
              </w:rPr>
              <w:t xml:space="preserve"> </w:t>
            </w:r>
            <w:proofErr w:type="spellStart"/>
            <w:r w:rsidRPr="00C72CAB">
              <w:rPr>
                <w:rFonts w:ascii="Times New Roman" w:hAnsi="Times New Roman" w:cs="Times New Roman"/>
              </w:rPr>
              <w:t>Kalasan</w:t>
            </w:r>
            <w:proofErr w:type="spellEnd"/>
            <w:r w:rsidRPr="00C72CAB">
              <w:rPr>
                <w:rFonts w:ascii="Times New Roman" w:hAnsi="Times New Roman" w:cs="Times New Roman"/>
              </w:rPr>
              <w:t xml:space="preserve"> (MAK)</w:t>
            </w:r>
          </w:p>
        </w:tc>
        <w:tc>
          <w:tcPr>
            <w:tcW w:w="4103" w:type="dxa"/>
            <w:tcBorders>
              <w:top w:val="nil"/>
              <w:left w:val="nil"/>
              <w:right w:val="nil"/>
            </w:tcBorders>
          </w:tcPr>
          <w:p w14:paraId="3F9AF756" w14:textId="75E62639" w:rsidR="00607B37" w:rsidRPr="00C72CAB" w:rsidRDefault="003A723E" w:rsidP="00C26CDF">
            <w:pPr>
              <w:pStyle w:val="ListParagraph"/>
              <w:ind w:left="28"/>
              <w:jc w:val="center"/>
              <w:rPr>
                <w:rFonts w:ascii="Times New Roman" w:hAnsi="Times New Roman" w:cs="Times New Roman"/>
              </w:rPr>
            </w:pPr>
            <w:r>
              <w:rPr>
                <w:rFonts w:ascii="Times New Roman" w:hAnsi="Times New Roman" w:cs="Times New Roman"/>
              </w:rPr>
              <w:t>Production and Service</w:t>
            </w:r>
            <w:r w:rsidR="00607B37" w:rsidRPr="00C72CAB">
              <w:rPr>
                <w:rFonts w:ascii="Times New Roman" w:hAnsi="Times New Roman" w:cs="Times New Roman"/>
              </w:rPr>
              <w:t xml:space="preserve"> </w:t>
            </w:r>
          </w:p>
        </w:tc>
      </w:tr>
    </w:tbl>
    <w:p w14:paraId="66B83839" w14:textId="77777777" w:rsidR="003B6130" w:rsidRPr="00C72CAB" w:rsidRDefault="003B6130" w:rsidP="00EE55C7">
      <w:pPr>
        <w:spacing w:after="0" w:line="240" w:lineRule="auto"/>
        <w:jc w:val="both"/>
        <w:rPr>
          <w:rFonts w:ascii="Times New Roman" w:hAnsi="Times New Roman" w:cs="Times New Roman"/>
        </w:rPr>
      </w:pPr>
    </w:p>
    <w:p w14:paraId="4DD13A5D" w14:textId="5BC679D1" w:rsidR="009F78C3" w:rsidRPr="009F78C3" w:rsidRDefault="009F78C3" w:rsidP="009F78C3">
      <w:pPr>
        <w:spacing w:after="0" w:line="240" w:lineRule="auto"/>
        <w:ind w:firstLine="357"/>
        <w:jc w:val="both"/>
        <w:rPr>
          <w:rFonts w:ascii="Times New Roman" w:hAnsi="Times New Roman" w:cs="Times New Roman"/>
        </w:rPr>
      </w:pPr>
      <w:r w:rsidRPr="009F78C3">
        <w:rPr>
          <w:rFonts w:ascii="Times New Roman" w:hAnsi="Times New Roman" w:cs="Times New Roman"/>
        </w:rPr>
        <w:t xml:space="preserve">The instrument of this study was based on the applicable </w:t>
      </w:r>
      <w:r w:rsidR="007B20B4">
        <w:rPr>
          <w:rFonts w:ascii="Times New Roman" w:hAnsi="Times New Roman" w:cs="Times New Roman"/>
        </w:rPr>
        <w:t>vocational high school</w:t>
      </w:r>
      <w:r w:rsidR="007B20B4" w:rsidRPr="009F78C3">
        <w:rPr>
          <w:rFonts w:ascii="Times New Roman" w:hAnsi="Times New Roman" w:cs="Times New Roman"/>
        </w:rPr>
        <w:t xml:space="preserve"> </w:t>
      </w:r>
      <w:r w:rsidRPr="009F78C3">
        <w:rPr>
          <w:rFonts w:ascii="Times New Roman" w:hAnsi="Times New Roman" w:cs="Times New Roman"/>
        </w:rPr>
        <w:t>curriculum and validated with the Indonesian National Work Competency Standards (SKKNI) established by the Competency Standards Committee at the Ministries and Institutions in charge of the Automotive Motorcycle Industry.  The data of the study were collected from the questionnaire survey with a Likert measurement scale of four alternative answer choices, i.e. very needed (4), needed (3), sufficiently needed (2), and less needed (1). The research instrument used content validity to determine the validity of instruments to be generalized widely. The content validity of the instrument was carried out by expert judgment in the automotive field.</w:t>
      </w:r>
    </w:p>
    <w:p w14:paraId="6EB8EC2E" w14:textId="66266C59" w:rsidR="009F78C3" w:rsidRPr="009F78C3" w:rsidRDefault="009F78C3" w:rsidP="009F78C3">
      <w:pPr>
        <w:spacing w:after="0" w:line="240" w:lineRule="auto"/>
        <w:ind w:firstLine="357"/>
        <w:jc w:val="both"/>
        <w:rPr>
          <w:rFonts w:ascii="Times New Roman" w:hAnsi="Times New Roman" w:cs="Times New Roman"/>
        </w:rPr>
      </w:pPr>
      <w:r w:rsidRPr="009F78C3">
        <w:rPr>
          <w:rFonts w:ascii="Times New Roman" w:hAnsi="Times New Roman" w:cs="Times New Roman"/>
        </w:rPr>
        <w:lastRenderedPageBreak/>
        <w:t xml:space="preserve">The data analysis of the study was done by the quantitative descriptive statistics with percentages to </w:t>
      </w:r>
      <w:r w:rsidR="00292C51">
        <w:rPr>
          <w:rFonts w:ascii="Times New Roman" w:hAnsi="Times New Roman" w:cs="Times New Roman"/>
        </w:rPr>
        <w:t>describe</w:t>
      </w:r>
      <w:r w:rsidRPr="009F78C3">
        <w:rPr>
          <w:rFonts w:ascii="Times New Roman" w:hAnsi="Times New Roman" w:cs="Times New Roman"/>
        </w:rPr>
        <w:t xml:space="preserve"> of the variables studied. The first step was to add the scores for each respondent, then did the percentage of competencies needed by dividing the number of respondents in the acquisition of scores with the total respondents. The final step was to look for the average competency requirements in the Automotive Motorcycle Industry from </w:t>
      </w:r>
      <w:r w:rsidR="007B20B4">
        <w:rPr>
          <w:rFonts w:ascii="Times New Roman" w:hAnsi="Times New Roman" w:cs="Times New Roman"/>
        </w:rPr>
        <w:t>vocational high school</w:t>
      </w:r>
      <w:r w:rsidR="007B20B4" w:rsidRPr="009F78C3">
        <w:rPr>
          <w:rFonts w:ascii="Times New Roman" w:hAnsi="Times New Roman" w:cs="Times New Roman"/>
        </w:rPr>
        <w:t xml:space="preserve"> </w:t>
      </w:r>
      <w:r w:rsidRPr="009F78C3">
        <w:rPr>
          <w:rFonts w:ascii="Times New Roman" w:hAnsi="Times New Roman" w:cs="Times New Roman"/>
        </w:rPr>
        <w:t>graduates.</w:t>
      </w:r>
    </w:p>
    <w:p w14:paraId="7D8AD3B9" w14:textId="77777777" w:rsidR="009F78C3" w:rsidRDefault="009F78C3" w:rsidP="00B52A66">
      <w:pPr>
        <w:spacing w:after="0" w:line="240" w:lineRule="auto"/>
        <w:ind w:firstLine="357"/>
        <w:jc w:val="both"/>
        <w:rPr>
          <w:rFonts w:ascii="Times New Roman" w:hAnsi="Times New Roman" w:cs="Times New Roman"/>
        </w:rPr>
      </w:pPr>
    </w:p>
    <w:p w14:paraId="77B75839" w14:textId="48AF9219" w:rsidR="00304244" w:rsidRDefault="00304244" w:rsidP="00304244">
      <w:pPr>
        <w:numPr>
          <w:ilvl w:val="0"/>
          <w:numId w:val="8"/>
        </w:numPr>
        <w:pBdr>
          <w:top w:val="nil"/>
          <w:left w:val="nil"/>
          <w:bottom w:val="nil"/>
          <w:right w:val="nil"/>
          <w:between w:val="nil"/>
        </w:pBdr>
        <w:spacing w:after="24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Result and </w:t>
      </w:r>
      <w:proofErr w:type="spellStart"/>
      <w:r>
        <w:rPr>
          <w:rFonts w:ascii="Times New Roman" w:eastAsia="Times New Roman" w:hAnsi="Times New Roman" w:cs="Times New Roman"/>
          <w:b/>
          <w:color w:val="000000"/>
        </w:rPr>
        <w:t>Disscussion</w:t>
      </w:r>
      <w:proofErr w:type="spellEnd"/>
    </w:p>
    <w:p w14:paraId="4A1BFFF5" w14:textId="744C4020" w:rsidR="00810C0B" w:rsidRDefault="00810C0B" w:rsidP="00B52A66">
      <w:pPr>
        <w:spacing w:line="240" w:lineRule="auto"/>
        <w:jc w:val="both"/>
        <w:rPr>
          <w:rFonts w:ascii="Times New Roman" w:hAnsi="Times New Roman" w:cs="Times New Roman"/>
        </w:rPr>
      </w:pPr>
      <w:r w:rsidRPr="00810C0B">
        <w:rPr>
          <w:rFonts w:ascii="Times New Roman" w:hAnsi="Times New Roman" w:cs="Times New Roman"/>
        </w:rPr>
        <w:t xml:space="preserve">The description of the results of this study </w:t>
      </w:r>
      <w:r w:rsidRPr="00F20489">
        <w:rPr>
          <w:rFonts w:ascii="Times New Roman" w:hAnsi="Times New Roman" w:cs="Times New Roman"/>
        </w:rPr>
        <w:t xml:space="preserve">was </w:t>
      </w:r>
      <w:r w:rsidRPr="00810C0B">
        <w:rPr>
          <w:rFonts w:ascii="Times New Roman" w:hAnsi="Times New Roman" w:cs="Times New Roman"/>
        </w:rPr>
        <w:t xml:space="preserve">about analyzing the needs of competencies in the </w:t>
      </w:r>
      <w:r>
        <w:rPr>
          <w:rFonts w:ascii="Times New Roman" w:hAnsi="Times New Roman" w:cs="Times New Roman"/>
        </w:rPr>
        <w:t>A</w:t>
      </w:r>
      <w:r w:rsidRPr="00810C0B">
        <w:rPr>
          <w:rFonts w:ascii="Times New Roman" w:hAnsi="Times New Roman" w:cs="Times New Roman"/>
        </w:rPr>
        <w:t xml:space="preserve">utomotive </w:t>
      </w:r>
      <w:r>
        <w:rPr>
          <w:rFonts w:ascii="Times New Roman" w:hAnsi="Times New Roman" w:cs="Times New Roman"/>
        </w:rPr>
        <w:t>Motorcycle</w:t>
      </w:r>
      <w:r w:rsidRPr="00810C0B">
        <w:rPr>
          <w:rFonts w:ascii="Times New Roman" w:hAnsi="Times New Roman" w:cs="Times New Roman"/>
        </w:rPr>
        <w:t xml:space="preserve"> </w:t>
      </w:r>
      <w:r>
        <w:rPr>
          <w:rFonts w:ascii="Times New Roman" w:hAnsi="Times New Roman" w:cs="Times New Roman"/>
        </w:rPr>
        <w:t>I</w:t>
      </w:r>
      <w:r w:rsidRPr="00810C0B">
        <w:rPr>
          <w:rFonts w:ascii="Times New Roman" w:hAnsi="Times New Roman" w:cs="Times New Roman"/>
        </w:rPr>
        <w:t xml:space="preserve">ndustry from </w:t>
      </w:r>
      <w:r w:rsidR="007B20B4">
        <w:rPr>
          <w:rFonts w:ascii="Times New Roman" w:hAnsi="Times New Roman" w:cs="Times New Roman"/>
        </w:rPr>
        <w:t>vocational high school</w:t>
      </w:r>
      <w:r w:rsidR="007B20B4" w:rsidRPr="009F78C3">
        <w:rPr>
          <w:rFonts w:ascii="Times New Roman" w:hAnsi="Times New Roman" w:cs="Times New Roman"/>
        </w:rPr>
        <w:t xml:space="preserve"> </w:t>
      </w:r>
      <w:r w:rsidRPr="00810C0B">
        <w:rPr>
          <w:rFonts w:ascii="Times New Roman" w:hAnsi="Times New Roman" w:cs="Times New Roman"/>
        </w:rPr>
        <w:t>graduates including competency needs that ha</w:t>
      </w:r>
      <w:r w:rsidR="00F20489">
        <w:rPr>
          <w:rFonts w:ascii="Times New Roman" w:hAnsi="Times New Roman" w:cs="Times New Roman"/>
        </w:rPr>
        <w:t>d</w:t>
      </w:r>
      <w:r w:rsidRPr="00810C0B">
        <w:rPr>
          <w:rFonts w:ascii="Times New Roman" w:hAnsi="Times New Roman" w:cs="Times New Roman"/>
        </w:rPr>
        <w:t xml:space="preserve"> not been provided in the </w:t>
      </w:r>
      <w:r w:rsidR="007B20B4">
        <w:rPr>
          <w:rFonts w:ascii="Times New Roman" w:hAnsi="Times New Roman" w:cs="Times New Roman"/>
        </w:rPr>
        <w:t>vocational high school</w:t>
      </w:r>
      <w:r w:rsidR="007B20B4" w:rsidRPr="009F78C3">
        <w:rPr>
          <w:rFonts w:ascii="Times New Roman" w:hAnsi="Times New Roman" w:cs="Times New Roman"/>
        </w:rPr>
        <w:t xml:space="preserve"> </w:t>
      </w:r>
      <w:r w:rsidRPr="00810C0B">
        <w:rPr>
          <w:rFonts w:ascii="Times New Roman" w:hAnsi="Times New Roman" w:cs="Times New Roman"/>
        </w:rPr>
        <w:t xml:space="preserve">curriculum </w:t>
      </w:r>
      <w:r>
        <w:rPr>
          <w:rFonts w:ascii="Times New Roman" w:hAnsi="Times New Roman" w:cs="Times New Roman"/>
        </w:rPr>
        <w:t xml:space="preserve">as </w:t>
      </w:r>
      <w:r w:rsidRPr="00810C0B">
        <w:rPr>
          <w:rFonts w:ascii="Times New Roman" w:hAnsi="Times New Roman" w:cs="Times New Roman"/>
        </w:rPr>
        <w:t>presented below.</w:t>
      </w:r>
    </w:p>
    <w:p w14:paraId="48E53359" w14:textId="4C9EE9F1" w:rsidR="00F03E4A" w:rsidRPr="00C26CDF" w:rsidRDefault="00F03E4A" w:rsidP="003B6130">
      <w:pPr>
        <w:spacing w:after="0" w:line="240" w:lineRule="auto"/>
        <w:rPr>
          <w:rFonts w:ascii="Times New Roman" w:hAnsi="Times New Roman" w:cs="Times New Roman"/>
          <w:i/>
        </w:rPr>
      </w:pPr>
      <w:r w:rsidRPr="00C26CDF">
        <w:rPr>
          <w:rFonts w:ascii="Times New Roman" w:hAnsi="Times New Roman" w:cs="Times New Roman"/>
          <w:i/>
        </w:rPr>
        <w:t xml:space="preserve">3.1 </w:t>
      </w:r>
      <w:r w:rsidR="005D7D54">
        <w:rPr>
          <w:rFonts w:ascii="Times New Roman" w:hAnsi="Times New Roman" w:cs="Times New Roman"/>
          <w:i/>
        </w:rPr>
        <w:t>Mechanics</w:t>
      </w:r>
      <w:r w:rsidR="00810C0B">
        <w:rPr>
          <w:rFonts w:ascii="Times New Roman" w:hAnsi="Times New Roman" w:cs="Times New Roman"/>
          <w:i/>
        </w:rPr>
        <w:t xml:space="preserve"> Competence</w:t>
      </w:r>
      <w:r w:rsidR="00810C0B" w:rsidRPr="00810C0B">
        <w:rPr>
          <w:rFonts w:ascii="Times New Roman" w:hAnsi="Times New Roman" w:cs="Times New Roman"/>
          <w:i/>
          <w:iCs/>
        </w:rPr>
        <w:t xml:space="preserve"> in the Automotive Motorcycle Industry</w:t>
      </w:r>
    </w:p>
    <w:p w14:paraId="1BEFC70F" w14:textId="79BDCDF4" w:rsidR="00F03E4A" w:rsidRPr="00F20489" w:rsidRDefault="00810C0B" w:rsidP="00C26CDF">
      <w:pPr>
        <w:spacing w:line="240" w:lineRule="auto"/>
        <w:rPr>
          <w:rFonts w:ascii="Times New Roman" w:hAnsi="Times New Roman" w:cs="Times New Roman"/>
        </w:rPr>
      </w:pPr>
      <w:r w:rsidRPr="00F20489">
        <w:rPr>
          <w:rFonts w:ascii="Times New Roman" w:hAnsi="Times New Roman" w:cs="Times New Roman"/>
        </w:rPr>
        <w:t>Based on the results of the analysis conducted using percentages, the results are obtained as follows</w:t>
      </w:r>
      <w:r w:rsidR="001145EF" w:rsidRPr="00F20489">
        <w:rPr>
          <w:rFonts w:ascii="Times New Roman" w:hAnsi="Times New Roman" w:cs="Times New Roman"/>
        </w:rPr>
        <w:t>:</w:t>
      </w:r>
    </w:p>
    <w:p w14:paraId="58B4493D" w14:textId="108D8EB2" w:rsidR="00C2118F" w:rsidRDefault="00C2118F" w:rsidP="00C26CDF">
      <w:pPr>
        <w:spacing w:line="240" w:lineRule="auto"/>
        <w:jc w:val="center"/>
        <w:rPr>
          <w:rFonts w:ascii="Times New Roman" w:hAnsi="Times New Roman" w:cs="Times New Roman"/>
        </w:rPr>
      </w:pPr>
      <w:r w:rsidRPr="00C26CDF">
        <w:rPr>
          <w:rFonts w:ascii="Times New Roman" w:hAnsi="Times New Roman" w:cs="Times New Roman"/>
          <w:b/>
        </w:rPr>
        <w:t>Tabl</w:t>
      </w:r>
      <w:r w:rsidR="00810C0B">
        <w:rPr>
          <w:rFonts w:ascii="Times New Roman" w:hAnsi="Times New Roman" w:cs="Times New Roman"/>
          <w:b/>
        </w:rPr>
        <w:t>e</w:t>
      </w:r>
      <w:r w:rsidRPr="00C26CDF">
        <w:rPr>
          <w:rFonts w:ascii="Times New Roman" w:hAnsi="Times New Roman" w:cs="Times New Roman"/>
        </w:rPr>
        <w:t xml:space="preserve"> </w:t>
      </w:r>
      <w:r w:rsidR="00810C0B">
        <w:rPr>
          <w:rFonts w:ascii="Times New Roman" w:hAnsi="Times New Roman" w:cs="Times New Roman"/>
          <w:b/>
        </w:rPr>
        <w:t>2</w:t>
      </w:r>
      <w:r w:rsidRPr="00C26CDF">
        <w:rPr>
          <w:rFonts w:ascii="Times New Roman" w:hAnsi="Times New Roman" w:cs="Times New Roman"/>
        </w:rPr>
        <w:t xml:space="preserve">. </w:t>
      </w:r>
      <w:r w:rsidR="005D7D54">
        <w:rPr>
          <w:rFonts w:ascii="Times New Roman" w:hAnsi="Times New Roman" w:cs="Times New Roman"/>
          <w:iCs/>
        </w:rPr>
        <w:t>Mechanics</w:t>
      </w:r>
      <w:r w:rsidR="00810C0B" w:rsidRPr="00810C0B">
        <w:rPr>
          <w:rFonts w:ascii="Times New Roman" w:hAnsi="Times New Roman" w:cs="Times New Roman"/>
          <w:iCs/>
        </w:rPr>
        <w:t xml:space="preserve"> Competence</w:t>
      </w:r>
    </w:p>
    <w:tbl>
      <w:tblPr>
        <w:tblStyle w:val="TableGrid"/>
        <w:tblW w:w="5000" w:type="pct"/>
        <w:tblLook w:val="04A0" w:firstRow="1" w:lastRow="0" w:firstColumn="1" w:lastColumn="0" w:noHBand="0" w:noVBand="1"/>
      </w:tblPr>
      <w:tblGrid>
        <w:gridCol w:w="1575"/>
        <w:gridCol w:w="4962"/>
        <w:gridCol w:w="1320"/>
        <w:gridCol w:w="1548"/>
      </w:tblGrid>
      <w:tr w:rsidR="00307153" w:rsidRPr="00860C97" w14:paraId="521DAC3B" w14:textId="77777777" w:rsidTr="00D86432">
        <w:trPr>
          <w:trHeight w:val="20"/>
          <w:tblHeader/>
        </w:trPr>
        <w:tc>
          <w:tcPr>
            <w:tcW w:w="837" w:type="pct"/>
            <w:tcBorders>
              <w:left w:val="nil"/>
              <w:bottom w:val="single" w:sz="4" w:space="0" w:color="auto"/>
              <w:right w:val="nil"/>
            </w:tcBorders>
            <w:noWrap/>
            <w:hideMark/>
          </w:tcPr>
          <w:p w14:paraId="176A8B3E" w14:textId="77777777" w:rsidR="00307153" w:rsidRPr="00860C97" w:rsidRDefault="00307153" w:rsidP="00D86432">
            <w:pPr>
              <w:jc w:val="center"/>
              <w:rPr>
                <w:rFonts w:ascii="Times New Roman" w:hAnsi="Times New Roman" w:cs="Times New Roman"/>
                <w:b/>
                <w:color w:val="000000" w:themeColor="text1"/>
              </w:rPr>
            </w:pPr>
            <w:r w:rsidRPr="00860C97">
              <w:rPr>
                <w:rFonts w:ascii="Times New Roman" w:hAnsi="Times New Roman" w:cs="Times New Roman"/>
                <w:b/>
                <w:color w:val="000000" w:themeColor="text1"/>
              </w:rPr>
              <w:t>Competence</w:t>
            </w:r>
          </w:p>
        </w:tc>
        <w:tc>
          <w:tcPr>
            <w:tcW w:w="2638" w:type="pct"/>
            <w:tcBorders>
              <w:left w:val="nil"/>
              <w:bottom w:val="single" w:sz="4" w:space="0" w:color="auto"/>
              <w:right w:val="nil"/>
            </w:tcBorders>
            <w:noWrap/>
            <w:hideMark/>
          </w:tcPr>
          <w:p w14:paraId="6D6C9A72" w14:textId="77777777" w:rsidR="00307153" w:rsidRPr="00860C97" w:rsidRDefault="00307153" w:rsidP="00D86432">
            <w:pPr>
              <w:jc w:val="center"/>
              <w:rPr>
                <w:rFonts w:ascii="Times New Roman" w:hAnsi="Times New Roman" w:cs="Times New Roman"/>
                <w:b/>
                <w:color w:val="000000" w:themeColor="text1"/>
              </w:rPr>
            </w:pPr>
            <w:r w:rsidRPr="00860C97">
              <w:rPr>
                <w:rFonts w:ascii="Times New Roman" w:hAnsi="Times New Roman" w:cs="Times New Roman"/>
                <w:b/>
                <w:color w:val="000000" w:themeColor="text1"/>
              </w:rPr>
              <w:t>Basic Competence</w:t>
            </w:r>
          </w:p>
        </w:tc>
        <w:tc>
          <w:tcPr>
            <w:tcW w:w="702" w:type="pct"/>
            <w:tcBorders>
              <w:left w:val="nil"/>
              <w:bottom w:val="single" w:sz="4" w:space="0" w:color="auto"/>
              <w:right w:val="nil"/>
            </w:tcBorders>
            <w:noWrap/>
            <w:hideMark/>
          </w:tcPr>
          <w:p w14:paraId="7A6DE7D8" w14:textId="77777777" w:rsidR="00307153" w:rsidRPr="00860C97" w:rsidRDefault="00307153" w:rsidP="00D86432">
            <w:pPr>
              <w:jc w:val="center"/>
              <w:rPr>
                <w:rFonts w:ascii="Times New Roman" w:hAnsi="Times New Roman" w:cs="Times New Roman"/>
                <w:b/>
                <w:color w:val="000000" w:themeColor="text1"/>
              </w:rPr>
            </w:pPr>
            <w:r w:rsidRPr="00860C97">
              <w:rPr>
                <w:rFonts w:ascii="Times New Roman" w:hAnsi="Times New Roman" w:cs="Times New Roman"/>
                <w:b/>
                <w:color w:val="000000" w:themeColor="text1"/>
              </w:rPr>
              <w:t>Percentage</w:t>
            </w:r>
          </w:p>
        </w:tc>
        <w:tc>
          <w:tcPr>
            <w:tcW w:w="823" w:type="pct"/>
            <w:tcBorders>
              <w:left w:val="nil"/>
              <w:bottom w:val="single" w:sz="4" w:space="0" w:color="auto"/>
              <w:right w:val="nil"/>
            </w:tcBorders>
            <w:noWrap/>
            <w:hideMark/>
          </w:tcPr>
          <w:p w14:paraId="656440FA" w14:textId="77777777" w:rsidR="00307153" w:rsidRPr="00860C97" w:rsidRDefault="00307153" w:rsidP="00D86432">
            <w:pPr>
              <w:jc w:val="center"/>
              <w:rPr>
                <w:rFonts w:ascii="Times New Roman" w:hAnsi="Times New Roman" w:cs="Times New Roman"/>
                <w:b/>
                <w:color w:val="000000" w:themeColor="text1"/>
              </w:rPr>
            </w:pPr>
            <w:r w:rsidRPr="00860C97">
              <w:rPr>
                <w:rFonts w:ascii="Times New Roman" w:hAnsi="Times New Roman" w:cs="Times New Roman"/>
                <w:b/>
                <w:color w:val="000000" w:themeColor="text1"/>
              </w:rPr>
              <w:t>Category</w:t>
            </w:r>
          </w:p>
        </w:tc>
      </w:tr>
      <w:tr w:rsidR="00307153" w:rsidRPr="00860C97" w14:paraId="67D52B1B" w14:textId="77777777" w:rsidTr="00D86432">
        <w:trPr>
          <w:trHeight w:val="20"/>
        </w:trPr>
        <w:tc>
          <w:tcPr>
            <w:tcW w:w="837" w:type="pct"/>
            <w:vMerge w:val="restart"/>
            <w:tcBorders>
              <w:left w:val="nil"/>
              <w:bottom w:val="nil"/>
              <w:right w:val="nil"/>
            </w:tcBorders>
            <w:noWrap/>
            <w:vAlign w:val="center"/>
            <w:hideMark/>
          </w:tcPr>
          <w:p w14:paraId="57654579" w14:textId="77777777" w:rsidR="00307153" w:rsidRPr="00860C97" w:rsidRDefault="00307153" w:rsidP="00D86432">
            <w:pPr>
              <w:jc w:val="center"/>
              <w:rPr>
                <w:rFonts w:ascii="Times New Roman" w:hAnsi="Times New Roman" w:cs="Times New Roman"/>
                <w:i/>
                <w:iCs/>
                <w:color w:val="000000" w:themeColor="text1"/>
              </w:rPr>
            </w:pPr>
            <w:r w:rsidRPr="00860C97">
              <w:rPr>
                <w:rFonts w:ascii="Times New Roman" w:hAnsi="Times New Roman" w:cs="Times New Roman"/>
                <w:i/>
                <w:iCs/>
                <w:color w:val="000000" w:themeColor="text1"/>
              </w:rPr>
              <w:t>General</w:t>
            </w:r>
          </w:p>
        </w:tc>
        <w:tc>
          <w:tcPr>
            <w:tcW w:w="2638" w:type="pct"/>
            <w:tcBorders>
              <w:left w:val="nil"/>
              <w:bottom w:val="nil"/>
              <w:right w:val="nil"/>
            </w:tcBorders>
            <w:hideMark/>
          </w:tcPr>
          <w:p w14:paraId="63271E54"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Reading and Doing Technical Drawing</w:t>
            </w:r>
          </w:p>
        </w:tc>
        <w:tc>
          <w:tcPr>
            <w:tcW w:w="702" w:type="pct"/>
            <w:tcBorders>
              <w:left w:val="nil"/>
              <w:bottom w:val="nil"/>
              <w:right w:val="nil"/>
            </w:tcBorders>
            <w:noWrap/>
            <w:hideMark/>
          </w:tcPr>
          <w:p w14:paraId="6EC36184"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71.87</w:t>
            </w:r>
          </w:p>
        </w:tc>
        <w:tc>
          <w:tcPr>
            <w:tcW w:w="823" w:type="pct"/>
            <w:tcBorders>
              <w:left w:val="nil"/>
              <w:bottom w:val="nil"/>
              <w:right w:val="nil"/>
            </w:tcBorders>
            <w:noWrap/>
            <w:hideMark/>
          </w:tcPr>
          <w:p w14:paraId="5880FF76"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Needed</w:t>
            </w:r>
          </w:p>
        </w:tc>
      </w:tr>
      <w:tr w:rsidR="00307153" w:rsidRPr="00860C97" w14:paraId="5EEB8A14" w14:textId="77777777" w:rsidTr="00D86432">
        <w:trPr>
          <w:trHeight w:val="20"/>
        </w:trPr>
        <w:tc>
          <w:tcPr>
            <w:tcW w:w="837" w:type="pct"/>
            <w:vMerge/>
            <w:tcBorders>
              <w:top w:val="nil"/>
              <w:left w:val="nil"/>
              <w:bottom w:val="nil"/>
              <w:right w:val="nil"/>
            </w:tcBorders>
            <w:vAlign w:val="center"/>
            <w:hideMark/>
          </w:tcPr>
          <w:p w14:paraId="77E39175" w14:textId="77777777" w:rsidR="00307153" w:rsidRPr="00860C97" w:rsidRDefault="00307153" w:rsidP="00D86432">
            <w:pPr>
              <w:jc w:val="center"/>
              <w:rPr>
                <w:rFonts w:ascii="Times New Roman" w:hAnsi="Times New Roman" w:cs="Times New Roman"/>
                <w:i/>
                <w:iCs/>
                <w:color w:val="000000" w:themeColor="text1"/>
              </w:rPr>
            </w:pPr>
          </w:p>
        </w:tc>
        <w:tc>
          <w:tcPr>
            <w:tcW w:w="2638" w:type="pct"/>
            <w:tcBorders>
              <w:top w:val="nil"/>
              <w:left w:val="nil"/>
              <w:bottom w:val="nil"/>
              <w:right w:val="nil"/>
            </w:tcBorders>
            <w:hideMark/>
          </w:tcPr>
          <w:p w14:paraId="70502FDC"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Understanding Engine Basics</w:t>
            </w:r>
          </w:p>
        </w:tc>
        <w:tc>
          <w:tcPr>
            <w:tcW w:w="702" w:type="pct"/>
            <w:tcBorders>
              <w:top w:val="nil"/>
              <w:left w:val="nil"/>
              <w:bottom w:val="nil"/>
              <w:right w:val="nil"/>
            </w:tcBorders>
            <w:noWrap/>
            <w:hideMark/>
          </w:tcPr>
          <w:p w14:paraId="4F48FC96"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95.83</w:t>
            </w:r>
          </w:p>
        </w:tc>
        <w:tc>
          <w:tcPr>
            <w:tcW w:w="823" w:type="pct"/>
            <w:tcBorders>
              <w:top w:val="nil"/>
              <w:left w:val="nil"/>
              <w:bottom w:val="nil"/>
              <w:right w:val="nil"/>
            </w:tcBorders>
            <w:noWrap/>
            <w:hideMark/>
          </w:tcPr>
          <w:p w14:paraId="3E0EF576"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2E90AC1B" w14:textId="77777777" w:rsidTr="00D86432">
        <w:trPr>
          <w:trHeight w:val="20"/>
        </w:trPr>
        <w:tc>
          <w:tcPr>
            <w:tcW w:w="837" w:type="pct"/>
            <w:vMerge/>
            <w:tcBorders>
              <w:top w:val="nil"/>
              <w:left w:val="nil"/>
              <w:bottom w:val="nil"/>
              <w:right w:val="nil"/>
            </w:tcBorders>
            <w:vAlign w:val="center"/>
            <w:hideMark/>
          </w:tcPr>
          <w:p w14:paraId="0D1D15C8" w14:textId="77777777" w:rsidR="00307153" w:rsidRPr="00860C97" w:rsidRDefault="00307153" w:rsidP="00D86432">
            <w:pPr>
              <w:jc w:val="center"/>
              <w:rPr>
                <w:rFonts w:ascii="Times New Roman" w:hAnsi="Times New Roman" w:cs="Times New Roman"/>
                <w:i/>
                <w:iCs/>
                <w:color w:val="000000" w:themeColor="text1"/>
              </w:rPr>
            </w:pPr>
          </w:p>
        </w:tc>
        <w:tc>
          <w:tcPr>
            <w:tcW w:w="2638" w:type="pct"/>
            <w:tcBorders>
              <w:top w:val="nil"/>
              <w:left w:val="nil"/>
              <w:bottom w:val="nil"/>
              <w:right w:val="nil"/>
            </w:tcBorders>
            <w:hideMark/>
          </w:tcPr>
          <w:p w14:paraId="2FD95E71"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Understanding Occupational Safety and Health</w:t>
            </w:r>
          </w:p>
        </w:tc>
        <w:tc>
          <w:tcPr>
            <w:tcW w:w="702" w:type="pct"/>
            <w:tcBorders>
              <w:top w:val="nil"/>
              <w:left w:val="nil"/>
              <w:bottom w:val="nil"/>
              <w:right w:val="nil"/>
            </w:tcBorders>
            <w:noWrap/>
            <w:hideMark/>
          </w:tcPr>
          <w:p w14:paraId="4108E526"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0D4BC351"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37B4BBFF" w14:textId="77777777" w:rsidTr="00D86432">
        <w:trPr>
          <w:trHeight w:val="20"/>
        </w:trPr>
        <w:tc>
          <w:tcPr>
            <w:tcW w:w="837" w:type="pct"/>
            <w:vMerge/>
            <w:tcBorders>
              <w:top w:val="nil"/>
              <w:left w:val="nil"/>
              <w:bottom w:val="nil"/>
              <w:right w:val="nil"/>
            </w:tcBorders>
            <w:vAlign w:val="center"/>
            <w:hideMark/>
          </w:tcPr>
          <w:p w14:paraId="7F274BB1" w14:textId="77777777" w:rsidR="00307153" w:rsidRPr="00860C97" w:rsidRDefault="00307153" w:rsidP="00D86432">
            <w:pPr>
              <w:jc w:val="center"/>
              <w:rPr>
                <w:rFonts w:ascii="Times New Roman" w:hAnsi="Times New Roman" w:cs="Times New Roman"/>
                <w:i/>
                <w:iCs/>
                <w:color w:val="000000" w:themeColor="text1"/>
              </w:rPr>
            </w:pPr>
          </w:p>
        </w:tc>
        <w:tc>
          <w:tcPr>
            <w:tcW w:w="2638" w:type="pct"/>
            <w:tcBorders>
              <w:top w:val="nil"/>
              <w:left w:val="nil"/>
              <w:bottom w:val="nil"/>
              <w:right w:val="nil"/>
            </w:tcBorders>
            <w:hideMark/>
          </w:tcPr>
          <w:p w14:paraId="218FB4DF"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 xml:space="preserve">Understanding </w:t>
            </w:r>
            <w:proofErr w:type="spellStart"/>
            <w:r w:rsidRPr="00860C97">
              <w:rPr>
                <w:rFonts w:ascii="Times New Roman" w:hAnsi="Times New Roman" w:cs="Times New Roman"/>
                <w:color w:val="000000" w:themeColor="text1"/>
              </w:rPr>
              <w:t>Desoldering</w:t>
            </w:r>
            <w:proofErr w:type="spellEnd"/>
            <w:r w:rsidRPr="00860C97">
              <w:rPr>
                <w:rFonts w:ascii="Times New Roman" w:hAnsi="Times New Roman" w:cs="Times New Roman"/>
                <w:color w:val="000000" w:themeColor="text1"/>
              </w:rPr>
              <w:t xml:space="preserve"> and Basic Formation</w:t>
            </w:r>
          </w:p>
        </w:tc>
        <w:tc>
          <w:tcPr>
            <w:tcW w:w="702" w:type="pct"/>
            <w:tcBorders>
              <w:top w:val="nil"/>
              <w:left w:val="nil"/>
              <w:bottom w:val="nil"/>
              <w:right w:val="nil"/>
            </w:tcBorders>
            <w:noWrap/>
            <w:hideMark/>
          </w:tcPr>
          <w:p w14:paraId="211A9453"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62.5</w:t>
            </w:r>
          </w:p>
        </w:tc>
        <w:tc>
          <w:tcPr>
            <w:tcW w:w="823" w:type="pct"/>
            <w:tcBorders>
              <w:top w:val="nil"/>
              <w:left w:val="nil"/>
              <w:bottom w:val="nil"/>
              <w:right w:val="nil"/>
            </w:tcBorders>
            <w:noWrap/>
            <w:hideMark/>
          </w:tcPr>
          <w:p w14:paraId="13B8E84E"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Needed</w:t>
            </w:r>
          </w:p>
        </w:tc>
      </w:tr>
      <w:tr w:rsidR="00307153" w:rsidRPr="00860C97" w14:paraId="4B74385C" w14:textId="77777777" w:rsidTr="00D86432">
        <w:trPr>
          <w:trHeight w:val="20"/>
        </w:trPr>
        <w:tc>
          <w:tcPr>
            <w:tcW w:w="837" w:type="pct"/>
            <w:vMerge/>
            <w:tcBorders>
              <w:top w:val="nil"/>
              <w:left w:val="nil"/>
              <w:bottom w:val="nil"/>
              <w:right w:val="nil"/>
            </w:tcBorders>
            <w:vAlign w:val="center"/>
            <w:hideMark/>
          </w:tcPr>
          <w:p w14:paraId="2B9D004D" w14:textId="77777777" w:rsidR="00307153" w:rsidRPr="00860C97" w:rsidRDefault="00307153" w:rsidP="00D86432">
            <w:pPr>
              <w:jc w:val="center"/>
              <w:rPr>
                <w:rFonts w:ascii="Times New Roman" w:hAnsi="Times New Roman" w:cs="Times New Roman"/>
                <w:i/>
                <w:iCs/>
                <w:color w:val="000000" w:themeColor="text1"/>
              </w:rPr>
            </w:pPr>
          </w:p>
        </w:tc>
        <w:tc>
          <w:tcPr>
            <w:tcW w:w="2638" w:type="pct"/>
            <w:tcBorders>
              <w:top w:val="nil"/>
              <w:left w:val="nil"/>
              <w:bottom w:val="nil"/>
              <w:right w:val="nil"/>
            </w:tcBorders>
            <w:hideMark/>
          </w:tcPr>
          <w:p w14:paraId="41215B92"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 xml:space="preserve">Using OMM (Operation </w:t>
            </w:r>
            <w:proofErr w:type="spellStart"/>
            <w:r w:rsidRPr="00860C97">
              <w:rPr>
                <w:rFonts w:ascii="Times New Roman" w:hAnsi="Times New Roman" w:cs="Times New Roman"/>
                <w:color w:val="000000" w:themeColor="text1"/>
              </w:rPr>
              <w:t>Maintenanceace</w:t>
            </w:r>
            <w:proofErr w:type="spellEnd"/>
            <w:r w:rsidRPr="00860C97">
              <w:rPr>
                <w:rFonts w:ascii="Times New Roman" w:hAnsi="Times New Roman" w:cs="Times New Roman"/>
                <w:color w:val="000000" w:themeColor="text1"/>
              </w:rPr>
              <w:t xml:space="preserve"> Manual)</w:t>
            </w:r>
          </w:p>
        </w:tc>
        <w:tc>
          <w:tcPr>
            <w:tcW w:w="702" w:type="pct"/>
            <w:tcBorders>
              <w:top w:val="nil"/>
              <w:left w:val="nil"/>
              <w:bottom w:val="nil"/>
              <w:right w:val="nil"/>
            </w:tcBorders>
            <w:noWrap/>
            <w:hideMark/>
          </w:tcPr>
          <w:p w14:paraId="37C2C276"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81.25</w:t>
            </w:r>
          </w:p>
        </w:tc>
        <w:tc>
          <w:tcPr>
            <w:tcW w:w="823" w:type="pct"/>
            <w:tcBorders>
              <w:top w:val="nil"/>
              <w:left w:val="nil"/>
              <w:bottom w:val="nil"/>
              <w:right w:val="nil"/>
            </w:tcBorders>
            <w:noWrap/>
            <w:hideMark/>
          </w:tcPr>
          <w:p w14:paraId="45AAFB37"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7BA74C79" w14:textId="77777777" w:rsidTr="00D86432">
        <w:trPr>
          <w:trHeight w:val="20"/>
        </w:trPr>
        <w:tc>
          <w:tcPr>
            <w:tcW w:w="837" w:type="pct"/>
            <w:vMerge/>
            <w:tcBorders>
              <w:top w:val="nil"/>
              <w:left w:val="nil"/>
              <w:bottom w:val="nil"/>
              <w:right w:val="nil"/>
            </w:tcBorders>
            <w:vAlign w:val="center"/>
            <w:hideMark/>
          </w:tcPr>
          <w:p w14:paraId="44A2F0EC" w14:textId="77777777" w:rsidR="00307153" w:rsidRPr="00860C97" w:rsidRDefault="00307153" w:rsidP="00D86432">
            <w:pPr>
              <w:jc w:val="center"/>
              <w:rPr>
                <w:rFonts w:ascii="Times New Roman" w:hAnsi="Times New Roman" w:cs="Times New Roman"/>
                <w:i/>
                <w:iCs/>
                <w:color w:val="000000" w:themeColor="text1"/>
              </w:rPr>
            </w:pPr>
          </w:p>
        </w:tc>
        <w:tc>
          <w:tcPr>
            <w:tcW w:w="2638" w:type="pct"/>
            <w:tcBorders>
              <w:top w:val="nil"/>
              <w:left w:val="nil"/>
              <w:bottom w:val="nil"/>
              <w:right w:val="nil"/>
            </w:tcBorders>
            <w:hideMark/>
          </w:tcPr>
          <w:p w14:paraId="3A015CDC"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Understanding Pneumatic and Hydraulic Systems</w:t>
            </w:r>
          </w:p>
        </w:tc>
        <w:tc>
          <w:tcPr>
            <w:tcW w:w="702" w:type="pct"/>
            <w:tcBorders>
              <w:top w:val="nil"/>
              <w:left w:val="nil"/>
              <w:bottom w:val="nil"/>
              <w:right w:val="nil"/>
            </w:tcBorders>
            <w:noWrap/>
            <w:hideMark/>
          </w:tcPr>
          <w:p w14:paraId="61543691"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78.13</w:t>
            </w:r>
          </w:p>
        </w:tc>
        <w:tc>
          <w:tcPr>
            <w:tcW w:w="823" w:type="pct"/>
            <w:tcBorders>
              <w:top w:val="nil"/>
              <w:left w:val="nil"/>
              <w:bottom w:val="nil"/>
              <w:right w:val="nil"/>
            </w:tcBorders>
            <w:noWrap/>
            <w:hideMark/>
          </w:tcPr>
          <w:p w14:paraId="76BE3FED"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5574BA5B" w14:textId="77777777" w:rsidTr="00D86432">
        <w:trPr>
          <w:trHeight w:val="20"/>
        </w:trPr>
        <w:tc>
          <w:tcPr>
            <w:tcW w:w="837" w:type="pct"/>
            <w:vMerge/>
            <w:tcBorders>
              <w:top w:val="nil"/>
              <w:left w:val="nil"/>
              <w:bottom w:val="nil"/>
              <w:right w:val="nil"/>
            </w:tcBorders>
            <w:vAlign w:val="center"/>
            <w:hideMark/>
          </w:tcPr>
          <w:p w14:paraId="5C2DB504" w14:textId="77777777" w:rsidR="00307153" w:rsidRPr="00860C97" w:rsidRDefault="00307153" w:rsidP="00D86432">
            <w:pPr>
              <w:jc w:val="center"/>
              <w:rPr>
                <w:rFonts w:ascii="Times New Roman" w:hAnsi="Times New Roman" w:cs="Times New Roman"/>
                <w:i/>
                <w:iCs/>
                <w:color w:val="000000" w:themeColor="text1"/>
              </w:rPr>
            </w:pPr>
          </w:p>
        </w:tc>
        <w:tc>
          <w:tcPr>
            <w:tcW w:w="2638" w:type="pct"/>
            <w:tcBorders>
              <w:top w:val="nil"/>
              <w:left w:val="nil"/>
              <w:bottom w:val="nil"/>
              <w:right w:val="nil"/>
            </w:tcBorders>
            <w:hideMark/>
          </w:tcPr>
          <w:p w14:paraId="60864C6B"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Understanding Simple Electricity</w:t>
            </w:r>
          </w:p>
        </w:tc>
        <w:tc>
          <w:tcPr>
            <w:tcW w:w="702" w:type="pct"/>
            <w:tcBorders>
              <w:top w:val="nil"/>
              <w:left w:val="nil"/>
              <w:bottom w:val="nil"/>
              <w:right w:val="nil"/>
            </w:tcBorders>
            <w:noWrap/>
            <w:hideMark/>
          </w:tcPr>
          <w:p w14:paraId="1B2E8947"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63552B8D"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467FDA5D" w14:textId="77777777" w:rsidTr="00D86432">
        <w:trPr>
          <w:trHeight w:val="20"/>
        </w:trPr>
        <w:tc>
          <w:tcPr>
            <w:tcW w:w="837" w:type="pct"/>
            <w:vMerge/>
            <w:tcBorders>
              <w:top w:val="nil"/>
              <w:left w:val="nil"/>
              <w:bottom w:val="nil"/>
              <w:right w:val="nil"/>
            </w:tcBorders>
            <w:vAlign w:val="center"/>
            <w:hideMark/>
          </w:tcPr>
          <w:p w14:paraId="7A1E11BE" w14:textId="77777777" w:rsidR="00307153" w:rsidRPr="00860C97" w:rsidRDefault="00307153" w:rsidP="00D86432">
            <w:pPr>
              <w:jc w:val="center"/>
              <w:rPr>
                <w:rFonts w:ascii="Times New Roman" w:hAnsi="Times New Roman" w:cs="Times New Roman"/>
                <w:i/>
                <w:iCs/>
                <w:color w:val="000000" w:themeColor="text1"/>
              </w:rPr>
            </w:pPr>
          </w:p>
        </w:tc>
        <w:tc>
          <w:tcPr>
            <w:tcW w:w="2638" w:type="pct"/>
            <w:tcBorders>
              <w:top w:val="nil"/>
              <w:left w:val="nil"/>
              <w:bottom w:val="nil"/>
              <w:right w:val="nil"/>
            </w:tcBorders>
            <w:hideMark/>
          </w:tcPr>
          <w:p w14:paraId="6E9B9A4F"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 xml:space="preserve">Understanding and Using </w:t>
            </w:r>
            <w:proofErr w:type="spellStart"/>
            <w:r w:rsidRPr="00860C97">
              <w:rPr>
                <w:rFonts w:ascii="Times New Roman" w:hAnsi="Times New Roman" w:cs="Times New Roman"/>
                <w:color w:val="000000" w:themeColor="text1"/>
              </w:rPr>
              <w:t>Handtools</w:t>
            </w:r>
            <w:proofErr w:type="spellEnd"/>
          </w:p>
        </w:tc>
        <w:tc>
          <w:tcPr>
            <w:tcW w:w="702" w:type="pct"/>
            <w:tcBorders>
              <w:top w:val="nil"/>
              <w:left w:val="nil"/>
              <w:bottom w:val="nil"/>
              <w:right w:val="nil"/>
            </w:tcBorders>
            <w:noWrap/>
            <w:hideMark/>
          </w:tcPr>
          <w:p w14:paraId="627BC54E"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96.88</w:t>
            </w:r>
          </w:p>
        </w:tc>
        <w:tc>
          <w:tcPr>
            <w:tcW w:w="823" w:type="pct"/>
            <w:tcBorders>
              <w:top w:val="nil"/>
              <w:left w:val="nil"/>
              <w:bottom w:val="nil"/>
              <w:right w:val="nil"/>
            </w:tcBorders>
            <w:noWrap/>
            <w:hideMark/>
          </w:tcPr>
          <w:p w14:paraId="414D1DDF"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7BBB4532" w14:textId="77777777" w:rsidTr="00D86432">
        <w:trPr>
          <w:trHeight w:val="20"/>
        </w:trPr>
        <w:tc>
          <w:tcPr>
            <w:tcW w:w="837" w:type="pct"/>
            <w:vMerge/>
            <w:tcBorders>
              <w:top w:val="nil"/>
              <w:left w:val="nil"/>
              <w:bottom w:val="nil"/>
              <w:right w:val="nil"/>
            </w:tcBorders>
            <w:vAlign w:val="center"/>
            <w:hideMark/>
          </w:tcPr>
          <w:p w14:paraId="31E90045" w14:textId="77777777" w:rsidR="00307153" w:rsidRPr="00860C97" w:rsidRDefault="00307153" w:rsidP="00D86432">
            <w:pPr>
              <w:jc w:val="center"/>
              <w:rPr>
                <w:rFonts w:ascii="Times New Roman" w:hAnsi="Times New Roman" w:cs="Times New Roman"/>
                <w:i/>
                <w:iCs/>
                <w:color w:val="000000" w:themeColor="text1"/>
              </w:rPr>
            </w:pPr>
          </w:p>
        </w:tc>
        <w:tc>
          <w:tcPr>
            <w:tcW w:w="2638" w:type="pct"/>
            <w:tcBorders>
              <w:top w:val="nil"/>
              <w:left w:val="nil"/>
              <w:bottom w:val="nil"/>
              <w:right w:val="nil"/>
            </w:tcBorders>
            <w:hideMark/>
          </w:tcPr>
          <w:p w14:paraId="52BC32C7"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Using a Measuring Instrument</w:t>
            </w:r>
          </w:p>
        </w:tc>
        <w:tc>
          <w:tcPr>
            <w:tcW w:w="702" w:type="pct"/>
            <w:tcBorders>
              <w:top w:val="nil"/>
              <w:left w:val="nil"/>
              <w:bottom w:val="nil"/>
              <w:right w:val="nil"/>
            </w:tcBorders>
            <w:noWrap/>
            <w:hideMark/>
          </w:tcPr>
          <w:p w14:paraId="18F4E2B9"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97.5</w:t>
            </w:r>
          </w:p>
        </w:tc>
        <w:tc>
          <w:tcPr>
            <w:tcW w:w="823" w:type="pct"/>
            <w:tcBorders>
              <w:top w:val="nil"/>
              <w:left w:val="nil"/>
              <w:bottom w:val="nil"/>
              <w:right w:val="nil"/>
            </w:tcBorders>
            <w:noWrap/>
            <w:hideMark/>
          </w:tcPr>
          <w:p w14:paraId="05AA924D"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3963B75A" w14:textId="77777777" w:rsidTr="00D86432">
        <w:trPr>
          <w:trHeight w:val="20"/>
        </w:trPr>
        <w:tc>
          <w:tcPr>
            <w:tcW w:w="837" w:type="pct"/>
            <w:vMerge/>
            <w:tcBorders>
              <w:top w:val="nil"/>
              <w:left w:val="nil"/>
              <w:bottom w:val="nil"/>
              <w:right w:val="nil"/>
            </w:tcBorders>
            <w:vAlign w:val="center"/>
            <w:hideMark/>
          </w:tcPr>
          <w:p w14:paraId="5A5A9C54" w14:textId="77777777" w:rsidR="00307153" w:rsidRPr="00860C97" w:rsidRDefault="00307153" w:rsidP="00D86432">
            <w:pPr>
              <w:jc w:val="center"/>
              <w:rPr>
                <w:rFonts w:ascii="Times New Roman" w:hAnsi="Times New Roman" w:cs="Times New Roman"/>
                <w:i/>
                <w:iCs/>
                <w:color w:val="000000" w:themeColor="text1"/>
              </w:rPr>
            </w:pPr>
          </w:p>
        </w:tc>
        <w:tc>
          <w:tcPr>
            <w:tcW w:w="2638" w:type="pct"/>
            <w:tcBorders>
              <w:top w:val="nil"/>
              <w:left w:val="nil"/>
              <w:bottom w:val="nil"/>
              <w:right w:val="nil"/>
            </w:tcBorders>
            <w:hideMark/>
          </w:tcPr>
          <w:p w14:paraId="612C2472"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Using Grease, seal, fasten etc.</w:t>
            </w:r>
          </w:p>
        </w:tc>
        <w:tc>
          <w:tcPr>
            <w:tcW w:w="702" w:type="pct"/>
            <w:tcBorders>
              <w:top w:val="nil"/>
              <w:left w:val="nil"/>
              <w:bottom w:val="nil"/>
              <w:right w:val="nil"/>
            </w:tcBorders>
            <w:noWrap/>
            <w:hideMark/>
          </w:tcPr>
          <w:p w14:paraId="757F12C3"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26FFAB84"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32EF96BA" w14:textId="77777777" w:rsidTr="00D86432">
        <w:trPr>
          <w:trHeight w:val="20"/>
        </w:trPr>
        <w:tc>
          <w:tcPr>
            <w:tcW w:w="837" w:type="pct"/>
            <w:vMerge/>
            <w:tcBorders>
              <w:top w:val="nil"/>
              <w:left w:val="nil"/>
              <w:bottom w:val="single" w:sz="4" w:space="0" w:color="auto"/>
              <w:right w:val="nil"/>
            </w:tcBorders>
            <w:vAlign w:val="center"/>
            <w:hideMark/>
          </w:tcPr>
          <w:p w14:paraId="417DCDB7" w14:textId="77777777" w:rsidR="00307153" w:rsidRPr="00860C97" w:rsidRDefault="00307153" w:rsidP="00D86432">
            <w:pPr>
              <w:jc w:val="center"/>
              <w:rPr>
                <w:rFonts w:ascii="Times New Roman" w:hAnsi="Times New Roman" w:cs="Times New Roman"/>
                <w:i/>
                <w:iCs/>
                <w:color w:val="000000" w:themeColor="text1"/>
              </w:rPr>
            </w:pPr>
          </w:p>
        </w:tc>
        <w:tc>
          <w:tcPr>
            <w:tcW w:w="2638" w:type="pct"/>
            <w:tcBorders>
              <w:top w:val="nil"/>
              <w:left w:val="nil"/>
              <w:bottom w:val="single" w:sz="4" w:space="0" w:color="auto"/>
              <w:right w:val="nil"/>
            </w:tcBorders>
            <w:hideMark/>
          </w:tcPr>
          <w:p w14:paraId="1249AD0A"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Caring for the Battery</w:t>
            </w:r>
          </w:p>
        </w:tc>
        <w:tc>
          <w:tcPr>
            <w:tcW w:w="702" w:type="pct"/>
            <w:tcBorders>
              <w:top w:val="nil"/>
              <w:left w:val="nil"/>
              <w:bottom w:val="single" w:sz="4" w:space="0" w:color="auto"/>
              <w:right w:val="nil"/>
            </w:tcBorders>
            <w:noWrap/>
            <w:hideMark/>
          </w:tcPr>
          <w:p w14:paraId="2F801E05"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single" w:sz="4" w:space="0" w:color="auto"/>
              <w:right w:val="nil"/>
            </w:tcBorders>
            <w:noWrap/>
            <w:hideMark/>
          </w:tcPr>
          <w:p w14:paraId="610C60EF"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60D04053" w14:textId="77777777" w:rsidTr="00D86432">
        <w:trPr>
          <w:trHeight w:val="20"/>
        </w:trPr>
        <w:tc>
          <w:tcPr>
            <w:tcW w:w="837" w:type="pct"/>
            <w:vMerge w:val="restart"/>
            <w:tcBorders>
              <w:top w:val="single" w:sz="4" w:space="0" w:color="auto"/>
              <w:left w:val="nil"/>
              <w:bottom w:val="nil"/>
              <w:right w:val="nil"/>
            </w:tcBorders>
            <w:noWrap/>
            <w:vAlign w:val="center"/>
            <w:hideMark/>
          </w:tcPr>
          <w:p w14:paraId="2C76389C" w14:textId="77777777" w:rsidR="00307153" w:rsidRPr="00860C97" w:rsidRDefault="00307153" w:rsidP="00D86432">
            <w:pPr>
              <w:jc w:val="center"/>
              <w:rPr>
                <w:rFonts w:ascii="Times New Roman" w:hAnsi="Times New Roman" w:cs="Times New Roman"/>
                <w:i/>
                <w:iCs/>
                <w:color w:val="000000" w:themeColor="text1"/>
              </w:rPr>
            </w:pPr>
            <w:r w:rsidRPr="00860C97">
              <w:rPr>
                <w:rFonts w:ascii="Times New Roman" w:hAnsi="Times New Roman" w:cs="Times New Roman"/>
                <w:i/>
                <w:iCs/>
                <w:color w:val="000000" w:themeColor="text1"/>
              </w:rPr>
              <w:t>Engine</w:t>
            </w:r>
          </w:p>
        </w:tc>
        <w:tc>
          <w:tcPr>
            <w:tcW w:w="2638" w:type="pct"/>
            <w:tcBorders>
              <w:top w:val="single" w:sz="4" w:space="0" w:color="auto"/>
              <w:left w:val="nil"/>
              <w:bottom w:val="nil"/>
              <w:right w:val="nil"/>
            </w:tcBorders>
            <w:hideMark/>
          </w:tcPr>
          <w:p w14:paraId="4E6686BF"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cylinder heads and their accessories</w:t>
            </w:r>
          </w:p>
        </w:tc>
        <w:tc>
          <w:tcPr>
            <w:tcW w:w="702" w:type="pct"/>
            <w:tcBorders>
              <w:top w:val="single" w:sz="4" w:space="0" w:color="auto"/>
              <w:left w:val="nil"/>
              <w:bottom w:val="nil"/>
              <w:right w:val="nil"/>
            </w:tcBorders>
            <w:noWrap/>
            <w:hideMark/>
          </w:tcPr>
          <w:p w14:paraId="4E4C3191"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single" w:sz="4" w:space="0" w:color="auto"/>
              <w:left w:val="nil"/>
              <w:bottom w:val="nil"/>
              <w:right w:val="nil"/>
            </w:tcBorders>
            <w:noWrap/>
            <w:hideMark/>
          </w:tcPr>
          <w:p w14:paraId="5C165BE5"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23BD828E" w14:textId="77777777" w:rsidTr="00D86432">
        <w:trPr>
          <w:trHeight w:val="20"/>
        </w:trPr>
        <w:tc>
          <w:tcPr>
            <w:tcW w:w="837" w:type="pct"/>
            <w:vMerge/>
            <w:tcBorders>
              <w:top w:val="nil"/>
              <w:left w:val="nil"/>
              <w:bottom w:val="nil"/>
              <w:right w:val="nil"/>
            </w:tcBorders>
            <w:hideMark/>
          </w:tcPr>
          <w:p w14:paraId="30408BB7" w14:textId="77777777" w:rsidR="00307153" w:rsidRPr="00860C97" w:rsidRDefault="00307153" w:rsidP="00D86432">
            <w:pPr>
              <w:rPr>
                <w:rFonts w:ascii="Times New Roman" w:hAnsi="Times New Roman" w:cs="Times New Roman"/>
                <w:i/>
                <w:iCs/>
                <w:color w:val="000000" w:themeColor="text1"/>
              </w:rPr>
            </w:pPr>
          </w:p>
        </w:tc>
        <w:tc>
          <w:tcPr>
            <w:tcW w:w="2638" w:type="pct"/>
            <w:tcBorders>
              <w:top w:val="nil"/>
              <w:left w:val="nil"/>
              <w:bottom w:val="nil"/>
              <w:right w:val="nil"/>
            </w:tcBorders>
            <w:hideMark/>
          </w:tcPr>
          <w:p w14:paraId="373CC3F9"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the lubrication system</w:t>
            </w:r>
          </w:p>
        </w:tc>
        <w:tc>
          <w:tcPr>
            <w:tcW w:w="702" w:type="pct"/>
            <w:tcBorders>
              <w:top w:val="nil"/>
              <w:left w:val="nil"/>
              <w:bottom w:val="nil"/>
              <w:right w:val="nil"/>
            </w:tcBorders>
            <w:noWrap/>
            <w:hideMark/>
          </w:tcPr>
          <w:p w14:paraId="3136EECA"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2373923A"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42BCC481" w14:textId="77777777" w:rsidTr="00D86432">
        <w:trPr>
          <w:trHeight w:val="20"/>
        </w:trPr>
        <w:tc>
          <w:tcPr>
            <w:tcW w:w="837" w:type="pct"/>
            <w:vMerge/>
            <w:tcBorders>
              <w:top w:val="nil"/>
              <w:left w:val="nil"/>
              <w:bottom w:val="nil"/>
              <w:right w:val="nil"/>
            </w:tcBorders>
            <w:hideMark/>
          </w:tcPr>
          <w:p w14:paraId="38464001" w14:textId="77777777" w:rsidR="00307153" w:rsidRPr="00860C97" w:rsidRDefault="00307153" w:rsidP="00D86432">
            <w:pPr>
              <w:rPr>
                <w:rFonts w:ascii="Times New Roman" w:hAnsi="Times New Roman" w:cs="Times New Roman"/>
                <w:i/>
                <w:iCs/>
                <w:color w:val="000000" w:themeColor="text1"/>
              </w:rPr>
            </w:pPr>
          </w:p>
        </w:tc>
        <w:tc>
          <w:tcPr>
            <w:tcW w:w="2638" w:type="pct"/>
            <w:tcBorders>
              <w:top w:val="nil"/>
              <w:left w:val="nil"/>
              <w:bottom w:val="nil"/>
              <w:right w:val="nil"/>
            </w:tcBorders>
            <w:hideMark/>
          </w:tcPr>
          <w:p w14:paraId="7A122599"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the cooling system</w:t>
            </w:r>
          </w:p>
        </w:tc>
        <w:tc>
          <w:tcPr>
            <w:tcW w:w="702" w:type="pct"/>
            <w:tcBorders>
              <w:top w:val="nil"/>
              <w:left w:val="nil"/>
              <w:bottom w:val="nil"/>
              <w:right w:val="nil"/>
            </w:tcBorders>
            <w:noWrap/>
            <w:hideMark/>
          </w:tcPr>
          <w:p w14:paraId="25396A7A"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26B68298"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6A071B0D" w14:textId="77777777" w:rsidTr="00D86432">
        <w:trPr>
          <w:trHeight w:val="20"/>
        </w:trPr>
        <w:tc>
          <w:tcPr>
            <w:tcW w:w="837" w:type="pct"/>
            <w:vMerge/>
            <w:tcBorders>
              <w:top w:val="nil"/>
              <w:left w:val="nil"/>
              <w:bottom w:val="nil"/>
              <w:right w:val="nil"/>
            </w:tcBorders>
            <w:hideMark/>
          </w:tcPr>
          <w:p w14:paraId="5ECB670C" w14:textId="77777777" w:rsidR="00307153" w:rsidRPr="00860C97" w:rsidRDefault="00307153" w:rsidP="00D86432">
            <w:pPr>
              <w:rPr>
                <w:rFonts w:ascii="Times New Roman" w:hAnsi="Times New Roman" w:cs="Times New Roman"/>
                <w:i/>
                <w:iCs/>
                <w:color w:val="000000" w:themeColor="text1"/>
              </w:rPr>
            </w:pPr>
          </w:p>
        </w:tc>
        <w:tc>
          <w:tcPr>
            <w:tcW w:w="2638" w:type="pct"/>
            <w:tcBorders>
              <w:top w:val="nil"/>
              <w:left w:val="nil"/>
              <w:bottom w:val="nil"/>
              <w:right w:val="nil"/>
            </w:tcBorders>
            <w:hideMark/>
          </w:tcPr>
          <w:p w14:paraId="3C3D1D90"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the intake and disposal system</w:t>
            </w:r>
          </w:p>
        </w:tc>
        <w:tc>
          <w:tcPr>
            <w:tcW w:w="702" w:type="pct"/>
            <w:tcBorders>
              <w:top w:val="nil"/>
              <w:left w:val="nil"/>
              <w:bottom w:val="nil"/>
              <w:right w:val="nil"/>
            </w:tcBorders>
            <w:noWrap/>
            <w:hideMark/>
          </w:tcPr>
          <w:p w14:paraId="0FA3EDDD"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1EE8F4E1"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3290BA24" w14:textId="77777777" w:rsidTr="00D86432">
        <w:trPr>
          <w:trHeight w:val="20"/>
        </w:trPr>
        <w:tc>
          <w:tcPr>
            <w:tcW w:w="837" w:type="pct"/>
            <w:vMerge/>
            <w:tcBorders>
              <w:top w:val="nil"/>
              <w:left w:val="nil"/>
              <w:bottom w:val="nil"/>
              <w:right w:val="nil"/>
            </w:tcBorders>
            <w:hideMark/>
          </w:tcPr>
          <w:p w14:paraId="2DA5AE38" w14:textId="77777777" w:rsidR="00307153" w:rsidRPr="00860C97" w:rsidRDefault="00307153" w:rsidP="00D86432">
            <w:pPr>
              <w:rPr>
                <w:rFonts w:ascii="Times New Roman" w:hAnsi="Times New Roman" w:cs="Times New Roman"/>
                <w:i/>
                <w:iCs/>
                <w:color w:val="000000" w:themeColor="text1"/>
              </w:rPr>
            </w:pPr>
          </w:p>
        </w:tc>
        <w:tc>
          <w:tcPr>
            <w:tcW w:w="2638" w:type="pct"/>
            <w:tcBorders>
              <w:top w:val="nil"/>
              <w:left w:val="nil"/>
              <w:bottom w:val="nil"/>
              <w:right w:val="nil"/>
            </w:tcBorders>
            <w:hideMark/>
          </w:tcPr>
          <w:p w14:paraId="481974C8"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cylinder blocks and their accessories</w:t>
            </w:r>
          </w:p>
        </w:tc>
        <w:tc>
          <w:tcPr>
            <w:tcW w:w="702" w:type="pct"/>
            <w:tcBorders>
              <w:top w:val="nil"/>
              <w:left w:val="nil"/>
              <w:bottom w:val="nil"/>
              <w:right w:val="nil"/>
            </w:tcBorders>
            <w:noWrap/>
            <w:hideMark/>
          </w:tcPr>
          <w:p w14:paraId="13A1FFB7"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48DBC7E7"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74E26004" w14:textId="77777777" w:rsidTr="00D86432">
        <w:trPr>
          <w:trHeight w:val="20"/>
        </w:trPr>
        <w:tc>
          <w:tcPr>
            <w:tcW w:w="837" w:type="pct"/>
            <w:vMerge/>
            <w:tcBorders>
              <w:top w:val="nil"/>
              <w:left w:val="nil"/>
              <w:bottom w:val="nil"/>
              <w:right w:val="nil"/>
            </w:tcBorders>
            <w:hideMark/>
          </w:tcPr>
          <w:p w14:paraId="7541CD05" w14:textId="77777777" w:rsidR="00307153" w:rsidRPr="00860C97" w:rsidRDefault="00307153" w:rsidP="00D86432">
            <w:pPr>
              <w:rPr>
                <w:rFonts w:ascii="Times New Roman" w:hAnsi="Times New Roman" w:cs="Times New Roman"/>
                <w:i/>
                <w:iCs/>
                <w:color w:val="000000" w:themeColor="text1"/>
              </w:rPr>
            </w:pPr>
          </w:p>
        </w:tc>
        <w:tc>
          <w:tcPr>
            <w:tcW w:w="2638" w:type="pct"/>
            <w:tcBorders>
              <w:top w:val="nil"/>
              <w:left w:val="nil"/>
              <w:bottom w:val="nil"/>
              <w:right w:val="nil"/>
            </w:tcBorders>
            <w:hideMark/>
          </w:tcPr>
          <w:p w14:paraId="78631FC4"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fuel injection system</w:t>
            </w:r>
          </w:p>
        </w:tc>
        <w:tc>
          <w:tcPr>
            <w:tcW w:w="702" w:type="pct"/>
            <w:tcBorders>
              <w:top w:val="nil"/>
              <w:left w:val="nil"/>
              <w:bottom w:val="nil"/>
              <w:right w:val="nil"/>
            </w:tcBorders>
            <w:noWrap/>
            <w:hideMark/>
          </w:tcPr>
          <w:p w14:paraId="0DC69239"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15E45D77"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4C80C0E7" w14:textId="77777777" w:rsidTr="00D86432">
        <w:trPr>
          <w:trHeight w:val="20"/>
        </w:trPr>
        <w:tc>
          <w:tcPr>
            <w:tcW w:w="837" w:type="pct"/>
            <w:vMerge/>
            <w:tcBorders>
              <w:top w:val="nil"/>
              <w:left w:val="nil"/>
              <w:bottom w:val="nil"/>
              <w:right w:val="nil"/>
            </w:tcBorders>
            <w:hideMark/>
          </w:tcPr>
          <w:p w14:paraId="2B8A65BA" w14:textId="77777777" w:rsidR="00307153" w:rsidRPr="00860C97" w:rsidRDefault="00307153" w:rsidP="00D86432">
            <w:pPr>
              <w:rPr>
                <w:rFonts w:ascii="Times New Roman" w:hAnsi="Times New Roman" w:cs="Times New Roman"/>
                <w:i/>
                <w:iCs/>
                <w:color w:val="000000" w:themeColor="text1"/>
              </w:rPr>
            </w:pPr>
          </w:p>
        </w:tc>
        <w:tc>
          <w:tcPr>
            <w:tcW w:w="2638" w:type="pct"/>
            <w:tcBorders>
              <w:top w:val="nil"/>
              <w:left w:val="nil"/>
              <w:bottom w:val="nil"/>
              <w:right w:val="nil"/>
            </w:tcBorders>
            <w:hideMark/>
          </w:tcPr>
          <w:p w14:paraId="776D562D"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the carburetor system</w:t>
            </w:r>
          </w:p>
        </w:tc>
        <w:tc>
          <w:tcPr>
            <w:tcW w:w="702" w:type="pct"/>
            <w:tcBorders>
              <w:top w:val="nil"/>
              <w:left w:val="nil"/>
              <w:bottom w:val="nil"/>
              <w:right w:val="nil"/>
            </w:tcBorders>
            <w:noWrap/>
            <w:hideMark/>
          </w:tcPr>
          <w:p w14:paraId="388FF2BC"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055FEFD7"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629C6357" w14:textId="77777777" w:rsidTr="00D86432">
        <w:trPr>
          <w:trHeight w:val="20"/>
        </w:trPr>
        <w:tc>
          <w:tcPr>
            <w:tcW w:w="837" w:type="pct"/>
            <w:vMerge/>
            <w:tcBorders>
              <w:top w:val="nil"/>
              <w:left w:val="nil"/>
              <w:bottom w:val="nil"/>
              <w:right w:val="nil"/>
            </w:tcBorders>
            <w:hideMark/>
          </w:tcPr>
          <w:p w14:paraId="027547CC" w14:textId="77777777" w:rsidR="00307153" w:rsidRPr="00860C97" w:rsidRDefault="00307153" w:rsidP="00D86432">
            <w:pPr>
              <w:rPr>
                <w:rFonts w:ascii="Times New Roman" w:hAnsi="Times New Roman" w:cs="Times New Roman"/>
                <w:i/>
                <w:iCs/>
                <w:color w:val="000000" w:themeColor="text1"/>
              </w:rPr>
            </w:pPr>
          </w:p>
        </w:tc>
        <w:tc>
          <w:tcPr>
            <w:tcW w:w="2638" w:type="pct"/>
            <w:tcBorders>
              <w:top w:val="nil"/>
              <w:left w:val="nil"/>
              <w:bottom w:val="nil"/>
              <w:right w:val="nil"/>
            </w:tcBorders>
            <w:hideMark/>
          </w:tcPr>
          <w:p w14:paraId="68500378"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the manual transmission system</w:t>
            </w:r>
          </w:p>
        </w:tc>
        <w:tc>
          <w:tcPr>
            <w:tcW w:w="702" w:type="pct"/>
            <w:tcBorders>
              <w:top w:val="nil"/>
              <w:left w:val="nil"/>
              <w:bottom w:val="nil"/>
              <w:right w:val="nil"/>
            </w:tcBorders>
            <w:noWrap/>
            <w:hideMark/>
          </w:tcPr>
          <w:p w14:paraId="60A212CC"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44B804C9"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76EB1B8E" w14:textId="77777777" w:rsidTr="00D86432">
        <w:trPr>
          <w:trHeight w:val="20"/>
        </w:trPr>
        <w:tc>
          <w:tcPr>
            <w:tcW w:w="837" w:type="pct"/>
            <w:vMerge/>
            <w:tcBorders>
              <w:top w:val="nil"/>
              <w:left w:val="nil"/>
              <w:bottom w:val="nil"/>
              <w:right w:val="nil"/>
            </w:tcBorders>
            <w:hideMark/>
          </w:tcPr>
          <w:p w14:paraId="249BF605" w14:textId="77777777" w:rsidR="00307153" w:rsidRPr="00860C97" w:rsidRDefault="00307153" w:rsidP="00D86432">
            <w:pPr>
              <w:rPr>
                <w:rFonts w:ascii="Times New Roman" w:hAnsi="Times New Roman" w:cs="Times New Roman"/>
                <w:i/>
                <w:iCs/>
                <w:color w:val="000000" w:themeColor="text1"/>
              </w:rPr>
            </w:pPr>
          </w:p>
        </w:tc>
        <w:tc>
          <w:tcPr>
            <w:tcW w:w="2638" w:type="pct"/>
            <w:tcBorders>
              <w:top w:val="nil"/>
              <w:left w:val="nil"/>
              <w:bottom w:val="nil"/>
              <w:right w:val="nil"/>
            </w:tcBorders>
            <w:hideMark/>
          </w:tcPr>
          <w:p w14:paraId="0E39E97F"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the automatic transmission system</w:t>
            </w:r>
          </w:p>
        </w:tc>
        <w:tc>
          <w:tcPr>
            <w:tcW w:w="702" w:type="pct"/>
            <w:tcBorders>
              <w:top w:val="nil"/>
              <w:left w:val="nil"/>
              <w:bottom w:val="nil"/>
              <w:right w:val="nil"/>
            </w:tcBorders>
            <w:noWrap/>
            <w:hideMark/>
          </w:tcPr>
          <w:p w14:paraId="5EBF7225"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93.75</w:t>
            </w:r>
          </w:p>
        </w:tc>
        <w:tc>
          <w:tcPr>
            <w:tcW w:w="823" w:type="pct"/>
            <w:tcBorders>
              <w:top w:val="nil"/>
              <w:left w:val="nil"/>
              <w:bottom w:val="nil"/>
              <w:right w:val="nil"/>
            </w:tcBorders>
            <w:noWrap/>
            <w:hideMark/>
          </w:tcPr>
          <w:p w14:paraId="718ADA71"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4834C4DD" w14:textId="77777777" w:rsidTr="00D86432">
        <w:trPr>
          <w:trHeight w:val="20"/>
        </w:trPr>
        <w:tc>
          <w:tcPr>
            <w:tcW w:w="837" w:type="pct"/>
            <w:vMerge/>
            <w:tcBorders>
              <w:top w:val="nil"/>
              <w:left w:val="nil"/>
              <w:bottom w:val="nil"/>
              <w:right w:val="nil"/>
            </w:tcBorders>
            <w:hideMark/>
          </w:tcPr>
          <w:p w14:paraId="348D1631" w14:textId="77777777" w:rsidR="00307153" w:rsidRPr="00860C97" w:rsidRDefault="00307153" w:rsidP="00D86432">
            <w:pPr>
              <w:rPr>
                <w:rFonts w:ascii="Times New Roman" w:hAnsi="Times New Roman" w:cs="Times New Roman"/>
                <w:i/>
                <w:iCs/>
                <w:color w:val="000000" w:themeColor="text1"/>
              </w:rPr>
            </w:pPr>
          </w:p>
        </w:tc>
        <w:tc>
          <w:tcPr>
            <w:tcW w:w="2638" w:type="pct"/>
            <w:tcBorders>
              <w:top w:val="nil"/>
              <w:left w:val="nil"/>
              <w:bottom w:val="nil"/>
              <w:right w:val="nil"/>
            </w:tcBorders>
            <w:hideMark/>
          </w:tcPr>
          <w:p w14:paraId="2399162B"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the manual clutch system</w:t>
            </w:r>
          </w:p>
        </w:tc>
        <w:tc>
          <w:tcPr>
            <w:tcW w:w="702" w:type="pct"/>
            <w:tcBorders>
              <w:top w:val="nil"/>
              <w:left w:val="nil"/>
              <w:bottom w:val="nil"/>
              <w:right w:val="nil"/>
            </w:tcBorders>
            <w:noWrap/>
            <w:hideMark/>
          </w:tcPr>
          <w:p w14:paraId="42F42439"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2B1E65D1"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2236E74E" w14:textId="77777777" w:rsidTr="00D86432">
        <w:trPr>
          <w:trHeight w:val="20"/>
        </w:trPr>
        <w:tc>
          <w:tcPr>
            <w:tcW w:w="837" w:type="pct"/>
            <w:vMerge/>
            <w:tcBorders>
              <w:top w:val="nil"/>
              <w:left w:val="nil"/>
              <w:bottom w:val="single" w:sz="4" w:space="0" w:color="auto"/>
              <w:right w:val="nil"/>
            </w:tcBorders>
            <w:hideMark/>
          </w:tcPr>
          <w:p w14:paraId="2B712622" w14:textId="77777777" w:rsidR="00307153" w:rsidRPr="00860C97" w:rsidRDefault="00307153" w:rsidP="00D86432">
            <w:pPr>
              <w:rPr>
                <w:rFonts w:ascii="Times New Roman" w:hAnsi="Times New Roman" w:cs="Times New Roman"/>
                <w:i/>
                <w:iCs/>
                <w:color w:val="000000" w:themeColor="text1"/>
              </w:rPr>
            </w:pPr>
          </w:p>
        </w:tc>
        <w:tc>
          <w:tcPr>
            <w:tcW w:w="2638" w:type="pct"/>
            <w:tcBorders>
              <w:top w:val="nil"/>
              <w:left w:val="nil"/>
              <w:bottom w:val="single" w:sz="4" w:space="0" w:color="auto"/>
              <w:right w:val="nil"/>
            </w:tcBorders>
            <w:hideMark/>
          </w:tcPr>
          <w:p w14:paraId="2ED0A3A5"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the automatic clutch system</w:t>
            </w:r>
          </w:p>
        </w:tc>
        <w:tc>
          <w:tcPr>
            <w:tcW w:w="702" w:type="pct"/>
            <w:tcBorders>
              <w:top w:val="nil"/>
              <w:left w:val="nil"/>
              <w:bottom w:val="single" w:sz="4" w:space="0" w:color="auto"/>
              <w:right w:val="nil"/>
            </w:tcBorders>
            <w:noWrap/>
            <w:hideMark/>
          </w:tcPr>
          <w:p w14:paraId="1522BAC0"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87.5</w:t>
            </w:r>
          </w:p>
        </w:tc>
        <w:tc>
          <w:tcPr>
            <w:tcW w:w="823" w:type="pct"/>
            <w:tcBorders>
              <w:top w:val="nil"/>
              <w:left w:val="nil"/>
              <w:bottom w:val="single" w:sz="4" w:space="0" w:color="auto"/>
              <w:right w:val="nil"/>
            </w:tcBorders>
            <w:noWrap/>
            <w:hideMark/>
          </w:tcPr>
          <w:p w14:paraId="70630800"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05E4D1A4" w14:textId="77777777" w:rsidTr="00D86432">
        <w:trPr>
          <w:trHeight w:val="20"/>
        </w:trPr>
        <w:tc>
          <w:tcPr>
            <w:tcW w:w="837" w:type="pct"/>
            <w:vMerge w:val="restart"/>
            <w:tcBorders>
              <w:top w:val="single" w:sz="4" w:space="0" w:color="auto"/>
              <w:left w:val="nil"/>
              <w:bottom w:val="nil"/>
              <w:right w:val="nil"/>
            </w:tcBorders>
            <w:noWrap/>
            <w:vAlign w:val="center"/>
            <w:hideMark/>
          </w:tcPr>
          <w:p w14:paraId="2F546631" w14:textId="77777777" w:rsidR="00307153" w:rsidRPr="00860C97" w:rsidRDefault="00307153" w:rsidP="00D86432">
            <w:pPr>
              <w:jc w:val="center"/>
              <w:rPr>
                <w:rFonts w:ascii="Times New Roman" w:hAnsi="Times New Roman" w:cs="Times New Roman"/>
                <w:i/>
                <w:iCs/>
                <w:color w:val="000000" w:themeColor="text1"/>
              </w:rPr>
            </w:pPr>
            <w:proofErr w:type="spellStart"/>
            <w:r w:rsidRPr="00860C97">
              <w:rPr>
                <w:rFonts w:ascii="Times New Roman" w:hAnsi="Times New Roman" w:cs="Times New Roman"/>
                <w:i/>
                <w:iCs/>
                <w:color w:val="000000" w:themeColor="text1"/>
              </w:rPr>
              <w:t>Chasis</w:t>
            </w:r>
            <w:proofErr w:type="spellEnd"/>
          </w:p>
        </w:tc>
        <w:tc>
          <w:tcPr>
            <w:tcW w:w="2638" w:type="pct"/>
            <w:tcBorders>
              <w:top w:val="single" w:sz="4" w:space="0" w:color="auto"/>
              <w:left w:val="nil"/>
              <w:bottom w:val="nil"/>
              <w:right w:val="nil"/>
            </w:tcBorders>
            <w:hideMark/>
          </w:tcPr>
          <w:p w14:paraId="53E12AE2"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the hydraulic brake system</w:t>
            </w:r>
          </w:p>
        </w:tc>
        <w:tc>
          <w:tcPr>
            <w:tcW w:w="702" w:type="pct"/>
            <w:tcBorders>
              <w:top w:val="single" w:sz="4" w:space="0" w:color="auto"/>
              <w:left w:val="nil"/>
              <w:bottom w:val="nil"/>
              <w:right w:val="nil"/>
            </w:tcBorders>
            <w:noWrap/>
            <w:hideMark/>
          </w:tcPr>
          <w:p w14:paraId="00370C14"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single" w:sz="4" w:space="0" w:color="auto"/>
              <w:left w:val="nil"/>
              <w:bottom w:val="nil"/>
              <w:right w:val="nil"/>
            </w:tcBorders>
            <w:noWrap/>
            <w:hideMark/>
          </w:tcPr>
          <w:p w14:paraId="5AD704ED"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548716EA" w14:textId="77777777" w:rsidTr="00D86432">
        <w:trPr>
          <w:trHeight w:val="20"/>
        </w:trPr>
        <w:tc>
          <w:tcPr>
            <w:tcW w:w="837" w:type="pct"/>
            <w:vMerge/>
            <w:tcBorders>
              <w:top w:val="nil"/>
              <w:left w:val="nil"/>
              <w:bottom w:val="nil"/>
              <w:right w:val="nil"/>
            </w:tcBorders>
            <w:vAlign w:val="center"/>
            <w:hideMark/>
          </w:tcPr>
          <w:p w14:paraId="364B44C4" w14:textId="77777777" w:rsidR="00307153" w:rsidRPr="00860C97" w:rsidRDefault="00307153" w:rsidP="00D86432">
            <w:pPr>
              <w:jc w:val="center"/>
              <w:rPr>
                <w:rFonts w:ascii="Times New Roman" w:hAnsi="Times New Roman" w:cs="Times New Roman"/>
                <w:i/>
                <w:iCs/>
                <w:color w:val="000000" w:themeColor="text1"/>
              </w:rPr>
            </w:pPr>
          </w:p>
        </w:tc>
        <w:tc>
          <w:tcPr>
            <w:tcW w:w="2638" w:type="pct"/>
            <w:tcBorders>
              <w:top w:val="nil"/>
              <w:left w:val="nil"/>
              <w:bottom w:val="nil"/>
              <w:right w:val="nil"/>
            </w:tcBorders>
            <w:hideMark/>
          </w:tcPr>
          <w:p w14:paraId="0099D1EC" w14:textId="449D491C"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 xml:space="preserve">Repair the </w:t>
            </w:r>
            <w:r w:rsidR="005D7D54">
              <w:rPr>
                <w:rFonts w:ascii="Times New Roman" w:hAnsi="Times New Roman" w:cs="Times New Roman"/>
                <w:color w:val="000000" w:themeColor="text1"/>
              </w:rPr>
              <w:t>mechanics</w:t>
            </w:r>
            <w:r w:rsidRPr="00860C97">
              <w:rPr>
                <w:rFonts w:ascii="Times New Roman" w:hAnsi="Times New Roman" w:cs="Times New Roman"/>
                <w:color w:val="000000" w:themeColor="text1"/>
              </w:rPr>
              <w:t xml:space="preserve"> brake system</w:t>
            </w:r>
          </w:p>
        </w:tc>
        <w:tc>
          <w:tcPr>
            <w:tcW w:w="702" w:type="pct"/>
            <w:tcBorders>
              <w:top w:val="nil"/>
              <w:left w:val="nil"/>
              <w:bottom w:val="nil"/>
              <w:right w:val="nil"/>
            </w:tcBorders>
            <w:noWrap/>
            <w:hideMark/>
          </w:tcPr>
          <w:p w14:paraId="2816FF7C"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15540D18"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244773C5" w14:textId="77777777" w:rsidTr="00D86432">
        <w:trPr>
          <w:trHeight w:val="20"/>
        </w:trPr>
        <w:tc>
          <w:tcPr>
            <w:tcW w:w="837" w:type="pct"/>
            <w:vMerge/>
            <w:tcBorders>
              <w:top w:val="nil"/>
              <w:left w:val="nil"/>
              <w:bottom w:val="nil"/>
              <w:right w:val="nil"/>
            </w:tcBorders>
            <w:vAlign w:val="center"/>
            <w:hideMark/>
          </w:tcPr>
          <w:p w14:paraId="5D86F240" w14:textId="77777777" w:rsidR="00307153" w:rsidRPr="00860C97" w:rsidRDefault="00307153" w:rsidP="00D86432">
            <w:pPr>
              <w:jc w:val="center"/>
              <w:rPr>
                <w:rFonts w:ascii="Times New Roman" w:hAnsi="Times New Roman" w:cs="Times New Roman"/>
                <w:i/>
                <w:iCs/>
                <w:color w:val="000000" w:themeColor="text1"/>
              </w:rPr>
            </w:pPr>
          </w:p>
        </w:tc>
        <w:tc>
          <w:tcPr>
            <w:tcW w:w="2638" w:type="pct"/>
            <w:tcBorders>
              <w:top w:val="nil"/>
              <w:left w:val="nil"/>
              <w:bottom w:val="nil"/>
              <w:right w:val="nil"/>
            </w:tcBorders>
            <w:hideMark/>
          </w:tcPr>
          <w:p w14:paraId="1D085E50"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the ABS brake system</w:t>
            </w:r>
          </w:p>
        </w:tc>
        <w:tc>
          <w:tcPr>
            <w:tcW w:w="702" w:type="pct"/>
            <w:tcBorders>
              <w:top w:val="nil"/>
              <w:left w:val="nil"/>
              <w:bottom w:val="nil"/>
              <w:right w:val="nil"/>
            </w:tcBorders>
            <w:noWrap/>
            <w:hideMark/>
          </w:tcPr>
          <w:p w14:paraId="6516ED77" w14:textId="77777777" w:rsidR="00307153" w:rsidRPr="00860C97" w:rsidRDefault="00307153" w:rsidP="00D86432">
            <w:pPr>
              <w:jc w:val="center"/>
              <w:rPr>
                <w:rFonts w:ascii="Times New Roman" w:hAnsi="Times New Roman" w:cs="Times New Roman"/>
                <w:color w:val="000000" w:themeColor="text1"/>
                <w:lang w:val="id-ID"/>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3BA0D63B"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48C10F32" w14:textId="77777777" w:rsidTr="00D86432">
        <w:trPr>
          <w:trHeight w:val="20"/>
        </w:trPr>
        <w:tc>
          <w:tcPr>
            <w:tcW w:w="837" w:type="pct"/>
            <w:vMerge/>
            <w:tcBorders>
              <w:top w:val="nil"/>
              <w:left w:val="nil"/>
              <w:bottom w:val="nil"/>
              <w:right w:val="nil"/>
            </w:tcBorders>
            <w:vAlign w:val="center"/>
            <w:hideMark/>
          </w:tcPr>
          <w:p w14:paraId="64311A57" w14:textId="77777777" w:rsidR="00307153" w:rsidRPr="00860C97" w:rsidRDefault="00307153" w:rsidP="00D86432">
            <w:pPr>
              <w:jc w:val="center"/>
              <w:rPr>
                <w:rFonts w:ascii="Times New Roman" w:hAnsi="Times New Roman" w:cs="Times New Roman"/>
                <w:i/>
                <w:iCs/>
                <w:color w:val="000000" w:themeColor="text1"/>
              </w:rPr>
            </w:pPr>
          </w:p>
        </w:tc>
        <w:tc>
          <w:tcPr>
            <w:tcW w:w="2638" w:type="pct"/>
            <w:tcBorders>
              <w:top w:val="nil"/>
              <w:left w:val="nil"/>
              <w:bottom w:val="nil"/>
              <w:right w:val="nil"/>
            </w:tcBorders>
            <w:hideMark/>
          </w:tcPr>
          <w:p w14:paraId="4ACC6A46" w14:textId="07286614" w:rsidR="00307153" w:rsidRPr="00860C97" w:rsidRDefault="00307153" w:rsidP="005D7D54">
            <w:pPr>
              <w:rPr>
                <w:rFonts w:ascii="Times New Roman" w:hAnsi="Times New Roman" w:cs="Times New Roman"/>
                <w:color w:val="000000" w:themeColor="text1"/>
              </w:rPr>
            </w:pPr>
            <w:r w:rsidRPr="00860C97">
              <w:rPr>
                <w:rFonts w:ascii="Times New Roman" w:hAnsi="Times New Roman" w:cs="Times New Roman"/>
                <w:color w:val="000000" w:themeColor="text1"/>
              </w:rPr>
              <w:t xml:space="preserve">Repair </w:t>
            </w:r>
            <w:r w:rsidR="00292C51">
              <w:rPr>
                <w:rFonts w:ascii="Times New Roman" w:hAnsi="Times New Roman" w:cs="Times New Roman"/>
                <w:color w:val="000000" w:themeColor="text1"/>
              </w:rPr>
              <w:t xml:space="preserve">the </w:t>
            </w:r>
            <w:proofErr w:type="spellStart"/>
            <w:r w:rsidR="005D7D54">
              <w:rPr>
                <w:rFonts w:ascii="Times New Roman" w:hAnsi="Times New Roman" w:cs="Times New Roman"/>
                <w:color w:val="000000" w:themeColor="text1"/>
              </w:rPr>
              <w:t>tyre</w:t>
            </w:r>
            <w:proofErr w:type="spellEnd"/>
          </w:p>
        </w:tc>
        <w:tc>
          <w:tcPr>
            <w:tcW w:w="702" w:type="pct"/>
            <w:tcBorders>
              <w:top w:val="nil"/>
              <w:left w:val="nil"/>
              <w:bottom w:val="nil"/>
              <w:right w:val="nil"/>
            </w:tcBorders>
            <w:noWrap/>
            <w:hideMark/>
          </w:tcPr>
          <w:p w14:paraId="1F15E423"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87.5</w:t>
            </w:r>
          </w:p>
        </w:tc>
        <w:tc>
          <w:tcPr>
            <w:tcW w:w="823" w:type="pct"/>
            <w:tcBorders>
              <w:top w:val="nil"/>
              <w:left w:val="nil"/>
              <w:bottom w:val="nil"/>
              <w:right w:val="nil"/>
            </w:tcBorders>
            <w:noWrap/>
            <w:hideMark/>
          </w:tcPr>
          <w:p w14:paraId="25DDCAFD"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58283CEA" w14:textId="77777777" w:rsidTr="00D86432">
        <w:trPr>
          <w:trHeight w:val="20"/>
        </w:trPr>
        <w:tc>
          <w:tcPr>
            <w:tcW w:w="837" w:type="pct"/>
            <w:vMerge/>
            <w:tcBorders>
              <w:top w:val="nil"/>
              <w:left w:val="nil"/>
              <w:bottom w:val="nil"/>
              <w:right w:val="nil"/>
            </w:tcBorders>
            <w:vAlign w:val="center"/>
            <w:hideMark/>
          </w:tcPr>
          <w:p w14:paraId="3170CF5A" w14:textId="77777777" w:rsidR="00307153" w:rsidRPr="00860C97" w:rsidRDefault="00307153" w:rsidP="00D86432">
            <w:pPr>
              <w:jc w:val="center"/>
              <w:rPr>
                <w:rFonts w:ascii="Times New Roman" w:hAnsi="Times New Roman" w:cs="Times New Roman"/>
                <w:i/>
                <w:iCs/>
                <w:color w:val="000000" w:themeColor="text1"/>
              </w:rPr>
            </w:pPr>
          </w:p>
        </w:tc>
        <w:tc>
          <w:tcPr>
            <w:tcW w:w="2638" w:type="pct"/>
            <w:tcBorders>
              <w:top w:val="nil"/>
              <w:left w:val="nil"/>
              <w:bottom w:val="nil"/>
              <w:right w:val="nil"/>
            </w:tcBorders>
            <w:hideMark/>
          </w:tcPr>
          <w:p w14:paraId="4FCF6F89"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suspension</w:t>
            </w:r>
          </w:p>
        </w:tc>
        <w:tc>
          <w:tcPr>
            <w:tcW w:w="702" w:type="pct"/>
            <w:tcBorders>
              <w:top w:val="nil"/>
              <w:left w:val="nil"/>
              <w:bottom w:val="nil"/>
              <w:right w:val="nil"/>
            </w:tcBorders>
            <w:noWrap/>
            <w:hideMark/>
          </w:tcPr>
          <w:p w14:paraId="63F6AB51"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93.75</w:t>
            </w:r>
          </w:p>
        </w:tc>
        <w:tc>
          <w:tcPr>
            <w:tcW w:w="823" w:type="pct"/>
            <w:tcBorders>
              <w:top w:val="nil"/>
              <w:left w:val="nil"/>
              <w:bottom w:val="nil"/>
              <w:right w:val="nil"/>
            </w:tcBorders>
            <w:noWrap/>
            <w:hideMark/>
          </w:tcPr>
          <w:p w14:paraId="09172662"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1D515FBE" w14:textId="77777777" w:rsidTr="00D86432">
        <w:trPr>
          <w:trHeight w:val="20"/>
        </w:trPr>
        <w:tc>
          <w:tcPr>
            <w:tcW w:w="837" w:type="pct"/>
            <w:vMerge/>
            <w:tcBorders>
              <w:top w:val="nil"/>
              <w:left w:val="nil"/>
              <w:bottom w:val="nil"/>
              <w:right w:val="nil"/>
            </w:tcBorders>
            <w:vAlign w:val="center"/>
            <w:hideMark/>
          </w:tcPr>
          <w:p w14:paraId="1AB5C982" w14:textId="77777777" w:rsidR="00307153" w:rsidRPr="00860C97" w:rsidRDefault="00307153" w:rsidP="00D86432">
            <w:pPr>
              <w:jc w:val="center"/>
              <w:rPr>
                <w:rFonts w:ascii="Times New Roman" w:hAnsi="Times New Roman" w:cs="Times New Roman"/>
                <w:i/>
                <w:iCs/>
                <w:color w:val="000000" w:themeColor="text1"/>
              </w:rPr>
            </w:pPr>
          </w:p>
        </w:tc>
        <w:tc>
          <w:tcPr>
            <w:tcW w:w="2638" w:type="pct"/>
            <w:tcBorders>
              <w:top w:val="nil"/>
              <w:left w:val="nil"/>
              <w:bottom w:val="nil"/>
              <w:right w:val="nil"/>
            </w:tcBorders>
            <w:hideMark/>
          </w:tcPr>
          <w:p w14:paraId="4B00344D"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the steering system</w:t>
            </w:r>
          </w:p>
        </w:tc>
        <w:tc>
          <w:tcPr>
            <w:tcW w:w="702" w:type="pct"/>
            <w:tcBorders>
              <w:top w:val="nil"/>
              <w:left w:val="nil"/>
              <w:bottom w:val="nil"/>
              <w:right w:val="nil"/>
            </w:tcBorders>
            <w:noWrap/>
            <w:hideMark/>
          </w:tcPr>
          <w:p w14:paraId="61E35107" w14:textId="77777777" w:rsidR="00307153" w:rsidRPr="00860C97" w:rsidRDefault="00307153" w:rsidP="00D86432">
            <w:pPr>
              <w:jc w:val="center"/>
              <w:rPr>
                <w:rFonts w:ascii="Times New Roman" w:hAnsi="Times New Roman" w:cs="Times New Roman"/>
                <w:color w:val="000000" w:themeColor="text1"/>
                <w:lang w:val="id-ID"/>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68A85853"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4D465702" w14:textId="77777777" w:rsidTr="00D86432">
        <w:trPr>
          <w:trHeight w:val="20"/>
        </w:trPr>
        <w:tc>
          <w:tcPr>
            <w:tcW w:w="837" w:type="pct"/>
            <w:vMerge/>
            <w:tcBorders>
              <w:top w:val="nil"/>
              <w:left w:val="nil"/>
              <w:bottom w:val="nil"/>
              <w:right w:val="nil"/>
            </w:tcBorders>
            <w:vAlign w:val="center"/>
            <w:hideMark/>
          </w:tcPr>
          <w:p w14:paraId="55D2AB9A" w14:textId="77777777" w:rsidR="00307153" w:rsidRPr="00860C97" w:rsidRDefault="00307153" w:rsidP="00D86432">
            <w:pPr>
              <w:jc w:val="center"/>
              <w:rPr>
                <w:rFonts w:ascii="Times New Roman" w:hAnsi="Times New Roman" w:cs="Times New Roman"/>
                <w:i/>
                <w:iCs/>
                <w:color w:val="000000" w:themeColor="text1"/>
              </w:rPr>
            </w:pPr>
          </w:p>
        </w:tc>
        <w:tc>
          <w:tcPr>
            <w:tcW w:w="2638" w:type="pct"/>
            <w:tcBorders>
              <w:top w:val="nil"/>
              <w:left w:val="nil"/>
              <w:bottom w:val="nil"/>
              <w:right w:val="nil"/>
            </w:tcBorders>
            <w:hideMark/>
          </w:tcPr>
          <w:p w14:paraId="0E0E19E6" w14:textId="76D38B15" w:rsidR="00307153" w:rsidRPr="00860C97" w:rsidRDefault="005D7D54" w:rsidP="00D86432">
            <w:pPr>
              <w:rPr>
                <w:rFonts w:ascii="Times New Roman" w:hAnsi="Times New Roman" w:cs="Times New Roman"/>
                <w:color w:val="000000" w:themeColor="text1"/>
              </w:rPr>
            </w:pPr>
            <w:r>
              <w:rPr>
                <w:rFonts w:ascii="Times New Roman" w:hAnsi="Times New Roman" w:cs="Times New Roman"/>
                <w:color w:val="000000" w:themeColor="text1"/>
              </w:rPr>
              <w:t>Repair the rear-wheel-</w:t>
            </w:r>
            <w:r w:rsidR="00307153" w:rsidRPr="00860C97">
              <w:rPr>
                <w:rFonts w:ascii="Times New Roman" w:hAnsi="Times New Roman" w:cs="Times New Roman"/>
                <w:color w:val="000000" w:themeColor="text1"/>
              </w:rPr>
              <w:t>drive chain</w:t>
            </w:r>
          </w:p>
        </w:tc>
        <w:tc>
          <w:tcPr>
            <w:tcW w:w="702" w:type="pct"/>
            <w:tcBorders>
              <w:top w:val="nil"/>
              <w:left w:val="nil"/>
              <w:bottom w:val="nil"/>
              <w:right w:val="nil"/>
            </w:tcBorders>
            <w:noWrap/>
            <w:hideMark/>
          </w:tcPr>
          <w:p w14:paraId="4E04560F"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17665E8F"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100C7D75" w14:textId="77777777" w:rsidTr="00D86432">
        <w:trPr>
          <w:trHeight w:val="20"/>
        </w:trPr>
        <w:tc>
          <w:tcPr>
            <w:tcW w:w="837" w:type="pct"/>
            <w:vMerge/>
            <w:tcBorders>
              <w:top w:val="nil"/>
              <w:left w:val="nil"/>
              <w:bottom w:val="single" w:sz="4" w:space="0" w:color="auto"/>
              <w:right w:val="nil"/>
            </w:tcBorders>
            <w:vAlign w:val="center"/>
            <w:hideMark/>
          </w:tcPr>
          <w:p w14:paraId="1E84D75F" w14:textId="77777777" w:rsidR="00307153" w:rsidRPr="00860C97" w:rsidRDefault="00307153" w:rsidP="00D86432">
            <w:pPr>
              <w:jc w:val="center"/>
              <w:rPr>
                <w:rFonts w:ascii="Times New Roman" w:hAnsi="Times New Roman" w:cs="Times New Roman"/>
                <w:i/>
                <w:iCs/>
                <w:color w:val="000000" w:themeColor="text1"/>
              </w:rPr>
            </w:pPr>
          </w:p>
        </w:tc>
        <w:tc>
          <w:tcPr>
            <w:tcW w:w="2638" w:type="pct"/>
            <w:tcBorders>
              <w:top w:val="nil"/>
              <w:left w:val="nil"/>
              <w:bottom w:val="single" w:sz="4" w:space="0" w:color="auto"/>
              <w:right w:val="nil"/>
            </w:tcBorders>
            <w:hideMark/>
          </w:tcPr>
          <w:p w14:paraId="694723B6"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the types of frame</w:t>
            </w:r>
          </w:p>
        </w:tc>
        <w:tc>
          <w:tcPr>
            <w:tcW w:w="702" w:type="pct"/>
            <w:tcBorders>
              <w:top w:val="nil"/>
              <w:left w:val="nil"/>
              <w:bottom w:val="single" w:sz="4" w:space="0" w:color="auto"/>
              <w:right w:val="nil"/>
            </w:tcBorders>
            <w:noWrap/>
            <w:hideMark/>
          </w:tcPr>
          <w:p w14:paraId="6931F2E7"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84.38</w:t>
            </w:r>
          </w:p>
        </w:tc>
        <w:tc>
          <w:tcPr>
            <w:tcW w:w="823" w:type="pct"/>
            <w:tcBorders>
              <w:top w:val="nil"/>
              <w:left w:val="nil"/>
              <w:bottom w:val="single" w:sz="4" w:space="0" w:color="auto"/>
              <w:right w:val="nil"/>
            </w:tcBorders>
            <w:noWrap/>
            <w:hideMark/>
          </w:tcPr>
          <w:p w14:paraId="3C407670"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71B35ED1" w14:textId="77777777" w:rsidTr="00D86432">
        <w:trPr>
          <w:trHeight w:val="20"/>
        </w:trPr>
        <w:tc>
          <w:tcPr>
            <w:tcW w:w="837" w:type="pct"/>
            <w:vMerge w:val="restart"/>
            <w:tcBorders>
              <w:top w:val="single" w:sz="4" w:space="0" w:color="auto"/>
              <w:left w:val="nil"/>
              <w:bottom w:val="nil"/>
              <w:right w:val="nil"/>
            </w:tcBorders>
            <w:noWrap/>
            <w:vAlign w:val="center"/>
            <w:hideMark/>
          </w:tcPr>
          <w:p w14:paraId="4A35B204" w14:textId="77777777" w:rsidR="00307153" w:rsidRPr="00860C97" w:rsidRDefault="00307153" w:rsidP="00D86432">
            <w:pPr>
              <w:jc w:val="center"/>
              <w:rPr>
                <w:rFonts w:ascii="Times New Roman" w:hAnsi="Times New Roman" w:cs="Times New Roman"/>
                <w:i/>
                <w:iCs/>
                <w:color w:val="000000" w:themeColor="text1"/>
              </w:rPr>
            </w:pPr>
            <w:r w:rsidRPr="00860C97">
              <w:rPr>
                <w:rFonts w:ascii="Times New Roman" w:hAnsi="Times New Roman" w:cs="Times New Roman"/>
                <w:i/>
                <w:iCs/>
                <w:color w:val="000000" w:themeColor="text1"/>
              </w:rPr>
              <w:t>Electrical</w:t>
            </w:r>
          </w:p>
        </w:tc>
        <w:tc>
          <w:tcPr>
            <w:tcW w:w="2638" w:type="pct"/>
            <w:tcBorders>
              <w:top w:val="single" w:sz="4" w:space="0" w:color="auto"/>
              <w:left w:val="nil"/>
              <w:bottom w:val="nil"/>
              <w:right w:val="nil"/>
            </w:tcBorders>
            <w:hideMark/>
          </w:tcPr>
          <w:p w14:paraId="08FB2C5B"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the lighting system</w:t>
            </w:r>
          </w:p>
        </w:tc>
        <w:tc>
          <w:tcPr>
            <w:tcW w:w="702" w:type="pct"/>
            <w:tcBorders>
              <w:top w:val="single" w:sz="4" w:space="0" w:color="auto"/>
              <w:left w:val="nil"/>
              <w:bottom w:val="nil"/>
              <w:right w:val="nil"/>
            </w:tcBorders>
            <w:noWrap/>
            <w:hideMark/>
          </w:tcPr>
          <w:p w14:paraId="26E15DED"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96.88</w:t>
            </w:r>
          </w:p>
        </w:tc>
        <w:tc>
          <w:tcPr>
            <w:tcW w:w="823" w:type="pct"/>
            <w:tcBorders>
              <w:top w:val="single" w:sz="4" w:space="0" w:color="auto"/>
              <w:left w:val="nil"/>
              <w:bottom w:val="nil"/>
              <w:right w:val="nil"/>
            </w:tcBorders>
            <w:noWrap/>
            <w:hideMark/>
          </w:tcPr>
          <w:p w14:paraId="2EDD0FC9"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59B2E5F4" w14:textId="77777777" w:rsidTr="00D86432">
        <w:trPr>
          <w:trHeight w:val="20"/>
        </w:trPr>
        <w:tc>
          <w:tcPr>
            <w:tcW w:w="837" w:type="pct"/>
            <w:vMerge/>
            <w:tcBorders>
              <w:top w:val="nil"/>
              <w:left w:val="nil"/>
              <w:bottom w:val="nil"/>
              <w:right w:val="nil"/>
            </w:tcBorders>
            <w:hideMark/>
          </w:tcPr>
          <w:p w14:paraId="09497F1A" w14:textId="77777777" w:rsidR="00307153" w:rsidRPr="00860C97" w:rsidRDefault="00307153" w:rsidP="00D86432">
            <w:pPr>
              <w:rPr>
                <w:rFonts w:ascii="Times New Roman" w:hAnsi="Times New Roman" w:cs="Times New Roman"/>
                <w:i/>
                <w:iCs/>
                <w:color w:val="000000" w:themeColor="text1"/>
              </w:rPr>
            </w:pPr>
          </w:p>
        </w:tc>
        <w:tc>
          <w:tcPr>
            <w:tcW w:w="2638" w:type="pct"/>
            <w:tcBorders>
              <w:top w:val="nil"/>
              <w:left w:val="nil"/>
              <w:bottom w:val="nil"/>
              <w:right w:val="nil"/>
            </w:tcBorders>
            <w:hideMark/>
          </w:tcPr>
          <w:p w14:paraId="639DAFA2"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instrument and signal systems</w:t>
            </w:r>
          </w:p>
        </w:tc>
        <w:tc>
          <w:tcPr>
            <w:tcW w:w="702" w:type="pct"/>
            <w:tcBorders>
              <w:top w:val="nil"/>
              <w:left w:val="nil"/>
              <w:bottom w:val="nil"/>
              <w:right w:val="nil"/>
            </w:tcBorders>
            <w:noWrap/>
            <w:hideMark/>
          </w:tcPr>
          <w:p w14:paraId="3367B39E"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2C627F1A"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7855DD00" w14:textId="77777777" w:rsidTr="00D86432">
        <w:trPr>
          <w:trHeight w:val="20"/>
        </w:trPr>
        <w:tc>
          <w:tcPr>
            <w:tcW w:w="837" w:type="pct"/>
            <w:vMerge/>
            <w:tcBorders>
              <w:top w:val="nil"/>
              <w:left w:val="nil"/>
              <w:bottom w:val="nil"/>
              <w:right w:val="nil"/>
            </w:tcBorders>
            <w:hideMark/>
          </w:tcPr>
          <w:p w14:paraId="3F2CB5DB" w14:textId="77777777" w:rsidR="00307153" w:rsidRPr="00860C97" w:rsidRDefault="00307153" w:rsidP="00D86432">
            <w:pPr>
              <w:rPr>
                <w:rFonts w:ascii="Times New Roman" w:hAnsi="Times New Roman" w:cs="Times New Roman"/>
                <w:i/>
                <w:iCs/>
                <w:color w:val="000000" w:themeColor="text1"/>
              </w:rPr>
            </w:pPr>
          </w:p>
        </w:tc>
        <w:tc>
          <w:tcPr>
            <w:tcW w:w="2638" w:type="pct"/>
            <w:tcBorders>
              <w:top w:val="nil"/>
              <w:left w:val="nil"/>
              <w:bottom w:val="nil"/>
              <w:right w:val="nil"/>
            </w:tcBorders>
            <w:hideMark/>
          </w:tcPr>
          <w:p w14:paraId="314961D5"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the starter system</w:t>
            </w:r>
          </w:p>
        </w:tc>
        <w:tc>
          <w:tcPr>
            <w:tcW w:w="702" w:type="pct"/>
            <w:tcBorders>
              <w:top w:val="nil"/>
              <w:left w:val="nil"/>
              <w:bottom w:val="nil"/>
              <w:right w:val="nil"/>
            </w:tcBorders>
            <w:noWrap/>
            <w:hideMark/>
          </w:tcPr>
          <w:p w14:paraId="673B08F6"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5ED3A460"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05920F90" w14:textId="77777777" w:rsidTr="00D86432">
        <w:trPr>
          <w:trHeight w:val="20"/>
        </w:trPr>
        <w:tc>
          <w:tcPr>
            <w:tcW w:w="837" w:type="pct"/>
            <w:vMerge/>
            <w:tcBorders>
              <w:top w:val="nil"/>
              <w:left w:val="nil"/>
              <w:bottom w:val="nil"/>
              <w:right w:val="nil"/>
            </w:tcBorders>
            <w:hideMark/>
          </w:tcPr>
          <w:p w14:paraId="110C38F2" w14:textId="77777777" w:rsidR="00307153" w:rsidRPr="00860C97" w:rsidRDefault="00307153" w:rsidP="00D86432">
            <w:pPr>
              <w:rPr>
                <w:rFonts w:ascii="Times New Roman" w:hAnsi="Times New Roman" w:cs="Times New Roman"/>
                <w:i/>
                <w:iCs/>
                <w:color w:val="000000" w:themeColor="text1"/>
              </w:rPr>
            </w:pPr>
          </w:p>
        </w:tc>
        <w:tc>
          <w:tcPr>
            <w:tcW w:w="2638" w:type="pct"/>
            <w:tcBorders>
              <w:top w:val="nil"/>
              <w:left w:val="nil"/>
              <w:bottom w:val="nil"/>
              <w:right w:val="nil"/>
            </w:tcBorders>
            <w:hideMark/>
          </w:tcPr>
          <w:p w14:paraId="1CF15DC7"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conventional ignition systems</w:t>
            </w:r>
          </w:p>
        </w:tc>
        <w:tc>
          <w:tcPr>
            <w:tcW w:w="702" w:type="pct"/>
            <w:tcBorders>
              <w:top w:val="nil"/>
              <w:left w:val="nil"/>
              <w:bottom w:val="nil"/>
              <w:right w:val="nil"/>
            </w:tcBorders>
            <w:noWrap/>
            <w:hideMark/>
          </w:tcPr>
          <w:p w14:paraId="72A7682B"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1B542166"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00A66E26" w14:textId="77777777" w:rsidTr="00D86432">
        <w:trPr>
          <w:trHeight w:val="20"/>
        </w:trPr>
        <w:tc>
          <w:tcPr>
            <w:tcW w:w="837" w:type="pct"/>
            <w:vMerge/>
            <w:tcBorders>
              <w:top w:val="nil"/>
              <w:left w:val="nil"/>
              <w:bottom w:val="nil"/>
              <w:right w:val="nil"/>
            </w:tcBorders>
            <w:hideMark/>
          </w:tcPr>
          <w:p w14:paraId="4F6BC20E" w14:textId="77777777" w:rsidR="00307153" w:rsidRPr="00860C97" w:rsidRDefault="00307153" w:rsidP="00D86432">
            <w:pPr>
              <w:rPr>
                <w:rFonts w:ascii="Times New Roman" w:hAnsi="Times New Roman" w:cs="Times New Roman"/>
                <w:i/>
                <w:iCs/>
                <w:color w:val="000000" w:themeColor="text1"/>
              </w:rPr>
            </w:pPr>
          </w:p>
        </w:tc>
        <w:tc>
          <w:tcPr>
            <w:tcW w:w="2638" w:type="pct"/>
            <w:tcBorders>
              <w:top w:val="nil"/>
              <w:left w:val="nil"/>
              <w:bottom w:val="nil"/>
              <w:right w:val="nil"/>
            </w:tcBorders>
            <w:hideMark/>
          </w:tcPr>
          <w:p w14:paraId="74007C82"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electronic ignition systems</w:t>
            </w:r>
          </w:p>
        </w:tc>
        <w:tc>
          <w:tcPr>
            <w:tcW w:w="702" w:type="pct"/>
            <w:tcBorders>
              <w:top w:val="nil"/>
              <w:left w:val="nil"/>
              <w:bottom w:val="nil"/>
              <w:right w:val="nil"/>
            </w:tcBorders>
            <w:noWrap/>
            <w:hideMark/>
          </w:tcPr>
          <w:p w14:paraId="51B576DE"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399E155D"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3078F1EA" w14:textId="77777777" w:rsidTr="00D86432">
        <w:trPr>
          <w:trHeight w:val="20"/>
        </w:trPr>
        <w:tc>
          <w:tcPr>
            <w:tcW w:w="837" w:type="pct"/>
            <w:vMerge/>
            <w:tcBorders>
              <w:top w:val="nil"/>
              <w:left w:val="nil"/>
              <w:bottom w:val="nil"/>
              <w:right w:val="nil"/>
            </w:tcBorders>
            <w:hideMark/>
          </w:tcPr>
          <w:p w14:paraId="0BDC67B9" w14:textId="77777777" w:rsidR="00307153" w:rsidRPr="00860C97" w:rsidRDefault="00307153" w:rsidP="00D86432">
            <w:pPr>
              <w:rPr>
                <w:rFonts w:ascii="Times New Roman" w:hAnsi="Times New Roman" w:cs="Times New Roman"/>
                <w:i/>
                <w:iCs/>
                <w:color w:val="000000" w:themeColor="text1"/>
              </w:rPr>
            </w:pPr>
          </w:p>
        </w:tc>
        <w:tc>
          <w:tcPr>
            <w:tcW w:w="2638" w:type="pct"/>
            <w:tcBorders>
              <w:top w:val="nil"/>
              <w:left w:val="nil"/>
              <w:bottom w:val="nil"/>
              <w:right w:val="nil"/>
            </w:tcBorders>
            <w:hideMark/>
          </w:tcPr>
          <w:p w14:paraId="2183D55D"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the charging system</w:t>
            </w:r>
          </w:p>
        </w:tc>
        <w:tc>
          <w:tcPr>
            <w:tcW w:w="702" w:type="pct"/>
            <w:tcBorders>
              <w:top w:val="nil"/>
              <w:left w:val="nil"/>
              <w:bottom w:val="nil"/>
              <w:right w:val="nil"/>
            </w:tcBorders>
            <w:noWrap/>
            <w:hideMark/>
          </w:tcPr>
          <w:p w14:paraId="599D15C1"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7A5881D0"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247CFABC" w14:textId="77777777" w:rsidTr="00D86432">
        <w:trPr>
          <w:trHeight w:val="20"/>
        </w:trPr>
        <w:tc>
          <w:tcPr>
            <w:tcW w:w="837" w:type="pct"/>
            <w:vMerge/>
            <w:tcBorders>
              <w:top w:val="nil"/>
              <w:left w:val="nil"/>
              <w:bottom w:val="nil"/>
              <w:right w:val="nil"/>
            </w:tcBorders>
            <w:hideMark/>
          </w:tcPr>
          <w:p w14:paraId="2AE56079" w14:textId="77777777" w:rsidR="00307153" w:rsidRPr="00860C97" w:rsidRDefault="00307153" w:rsidP="00D86432">
            <w:pPr>
              <w:rPr>
                <w:rFonts w:ascii="Times New Roman" w:hAnsi="Times New Roman" w:cs="Times New Roman"/>
                <w:i/>
                <w:iCs/>
                <w:color w:val="000000" w:themeColor="text1"/>
              </w:rPr>
            </w:pPr>
          </w:p>
        </w:tc>
        <w:tc>
          <w:tcPr>
            <w:tcW w:w="2638" w:type="pct"/>
            <w:tcBorders>
              <w:top w:val="nil"/>
              <w:left w:val="nil"/>
              <w:bottom w:val="nil"/>
              <w:right w:val="nil"/>
            </w:tcBorders>
            <w:hideMark/>
          </w:tcPr>
          <w:p w14:paraId="3CB2B9DB"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security system repairs</w:t>
            </w:r>
          </w:p>
        </w:tc>
        <w:tc>
          <w:tcPr>
            <w:tcW w:w="702" w:type="pct"/>
            <w:tcBorders>
              <w:top w:val="nil"/>
              <w:left w:val="nil"/>
              <w:bottom w:val="nil"/>
              <w:right w:val="nil"/>
            </w:tcBorders>
            <w:noWrap/>
            <w:hideMark/>
          </w:tcPr>
          <w:p w14:paraId="2F90CD5E"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bottom w:val="nil"/>
              <w:right w:val="nil"/>
            </w:tcBorders>
            <w:noWrap/>
            <w:hideMark/>
          </w:tcPr>
          <w:p w14:paraId="61235B93"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r w:rsidR="00307153" w:rsidRPr="00860C97" w14:paraId="05847D4F" w14:textId="77777777" w:rsidTr="00D86432">
        <w:trPr>
          <w:trHeight w:val="20"/>
        </w:trPr>
        <w:tc>
          <w:tcPr>
            <w:tcW w:w="837" w:type="pct"/>
            <w:vMerge/>
            <w:tcBorders>
              <w:top w:val="nil"/>
              <w:left w:val="nil"/>
              <w:right w:val="nil"/>
            </w:tcBorders>
            <w:hideMark/>
          </w:tcPr>
          <w:p w14:paraId="69ABBA16" w14:textId="77777777" w:rsidR="00307153" w:rsidRPr="00860C97" w:rsidRDefault="00307153" w:rsidP="00D86432">
            <w:pPr>
              <w:rPr>
                <w:rFonts w:ascii="Times New Roman" w:hAnsi="Times New Roman" w:cs="Times New Roman"/>
                <w:i/>
                <w:iCs/>
                <w:color w:val="000000" w:themeColor="text1"/>
              </w:rPr>
            </w:pPr>
          </w:p>
        </w:tc>
        <w:tc>
          <w:tcPr>
            <w:tcW w:w="2638" w:type="pct"/>
            <w:tcBorders>
              <w:top w:val="nil"/>
              <w:left w:val="nil"/>
              <w:right w:val="nil"/>
            </w:tcBorders>
            <w:hideMark/>
          </w:tcPr>
          <w:p w14:paraId="7C0EDC3E" w14:textId="77777777" w:rsidR="00307153" w:rsidRPr="00860C97" w:rsidRDefault="00307153" w:rsidP="00D86432">
            <w:pPr>
              <w:rPr>
                <w:rFonts w:ascii="Times New Roman" w:hAnsi="Times New Roman" w:cs="Times New Roman"/>
                <w:color w:val="000000" w:themeColor="text1"/>
              </w:rPr>
            </w:pPr>
            <w:r w:rsidRPr="00860C97">
              <w:rPr>
                <w:rFonts w:ascii="Times New Roman" w:hAnsi="Times New Roman" w:cs="Times New Roman"/>
                <w:color w:val="000000" w:themeColor="text1"/>
              </w:rPr>
              <w:t>Repair the injection system and reset the fault code</w:t>
            </w:r>
          </w:p>
        </w:tc>
        <w:tc>
          <w:tcPr>
            <w:tcW w:w="702" w:type="pct"/>
            <w:tcBorders>
              <w:top w:val="nil"/>
              <w:left w:val="nil"/>
              <w:right w:val="nil"/>
            </w:tcBorders>
            <w:noWrap/>
            <w:hideMark/>
          </w:tcPr>
          <w:p w14:paraId="61243932"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100</w:t>
            </w:r>
          </w:p>
        </w:tc>
        <w:tc>
          <w:tcPr>
            <w:tcW w:w="823" w:type="pct"/>
            <w:tcBorders>
              <w:top w:val="nil"/>
              <w:left w:val="nil"/>
              <w:right w:val="nil"/>
            </w:tcBorders>
            <w:noWrap/>
            <w:hideMark/>
          </w:tcPr>
          <w:p w14:paraId="45B32AF9" w14:textId="77777777" w:rsidR="00307153" w:rsidRPr="00860C97" w:rsidRDefault="00307153" w:rsidP="00D86432">
            <w:pPr>
              <w:jc w:val="center"/>
              <w:rPr>
                <w:rFonts w:ascii="Times New Roman" w:hAnsi="Times New Roman" w:cs="Times New Roman"/>
                <w:color w:val="000000" w:themeColor="text1"/>
              </w:rPr>
            </w:pPr>
            <w:r w:rsidRPr="00860C97">
              <w:rPr>
                <w:rFonts w:ascii="Times New Roman" w:hAnsi="Times New Roman" w:cs="Times New Roman"/>
                <w:color w:val="000000" w:themeColor="text1"/>
              </w:rPr>
              <w:t>Very Needed</w:t>
            </w:r>
          </w:p>
        </w:tc>
      </w:tr>
    </w:tbl>
    <w:p w14:paraId="46C7F3ED" w14:textId="77777777" w:rsidR="00307153" w:rsidRPr="00C26CDF" w:rsidRDefault="00307153" w:rsidP="00C3372C">
      <w:pPr>
        <w:spacing w:after="0" w:line="240" w:lineRule="auto"/>
        <w:rPr>
          <w:rFonts w:ascii="Times New Roman" w:hAnsi="Times New Roman" w:cs="Times New Roman"/>
        </w:rPr>
      </w:pPr>
    </w:p>
    <w:p w14:paraId="54181790" w14:textId="415EE684" w:rsidR="009F78C3" w:rsidRPr="009F78C3" w:rsidRDefault="005D7D54" w:rsidP="00304244">
      <w:pPr>
        <w:spacing w:after="0" w:line="240" w:lineRule="auto"/>
        <w:ind w:firstLine="284"/>
        <w:jc w:val="both"/>
        <w:rPr>
          <w:rFonts w:ascii="Times New Roman" w:hAnsi="Times New Roman" w:cs="Times New Roman"/>
        </w:rPr>
      </w:pPr>
      <w:r>
        <w:rPr>
          <w:rFonts w:ascii="Times New Roman" w:hAnsi="Times New Roman" w:cs="Times New Roman"/>
        </w:rPr>
        <w:t>Mechanic</w:t>
      </w:r>
      <w:r w:rsidR="00292C51">
        <w:rPr>
          <w:rFonts w:ascii="Times New Roman" w:hAnsi="Times New Roman" w:cs="Times New Roman"/>
        </w:rPr>
        <w:t xml:space="preserve"> competence provided four main skills</w:t>
      </w:r>
      <w:r w:rsidR="009F78C3" w:rsidRPr="009F78C3">
        <w:rPr>
          <w:rFonts w:ascii="Times New Roman" w:hAnsi="Times New Roman" w:cs="Times New Roman"/>
        </w:rPr>
        <w:t xml:space="preserve">, i.e. general, engine, chassis, and electrical. The vocational education curriculum provided workshop management competencies consisting of 18 competencies. Each </w:t>
      </w:r>
      <w:r w:rsidR="00292C51">
        <w:rPr>
          <w:rFonts w:ascii="Times New Roman" w:hAnsi="Times New Roman" w:cs="Times New Roman"/>
        </w:rPr>
        <w:t>skill</w:t>
      </w:r>
      <w:r w:rsidR="009F78C3" w:rsidRPr="009F78C3">
        <w:rPr>
          <w:rFonts w:ascii="Times New Roman" w:hAnsi="Times New Roman" w:cs="Times New Roman"/>
        </w:rPr>
        <w:t xml:space="preserve"> has </w:t>
      </w:r>
      <w:proofErr w:type="spellStart"/>
      <w:r w:rsidR="00292C51">
        <w:rPr>
          <w:rFonts w:ascii="Times New Roman" w:hAnsi="Times New Roman" w:cs="Times New Roman"/>
        </w:rPr>
        <w:t>essensial</w:t>
      </w:r>
      <w:proofErr w:type="spellEnd"/>
      <w:r w:rsidR="009F78C3" w:rsidRPr="009F78C3">
        <w:rPr>
          <w:rFonts w:ascii="Times New Roman" w:hAnsi="Times New Roman" w:cs="Times New Roman"/>
        </w:rPr>
        <w:t xml:space="preserve"> </w:t>
      </w:r>
      <w:r w:rsidR="00292C51">
        <w:rPr>
          <w:rFonts w:ascii="Times New Roman" w:hAnsi="Times New Roman" w:cs="Times New Roman"/>
        </w:rPr>
        <w:t>skills</w:t>
      </w:r>
      <w:r w:rsidR="009F78C3" w:rsidRPr="009F78C3">
        <w:rPr>
          <w:rFonts w:ascii="Times New Roman" w:hAnsi="Times New Roman" w:cs="Times New Roman"/>
        </w:rPr>
        <w:t xml:space="preserve"> to determine the </w:t>
      </w:r>
      <w:r w:rsidR="00292C51">
        <w:rPr>
          <w:rFonts w:ascii="Times New Roman" w:hAnsi="Times New Roman" w:cs="Times New Roman"/>
        </w:rPr>
        <w:t>skills</w:t>
      </w:r>
      <w:r w:rsidR="009F78C3" w:rsidRPr="009F78C3">
        <w:rPr>
          <w:rFonts w:ascii="Times New Roman" w:hAnsi="Times New Roman" w:cs="Times New Roman"/>
        </w:rPr>
        <w:t xml:space="preserve"> which must be mastered by students to become a mechanic after graduation. General competence is the basis of engineering scientific </w:t>
      </w:r>
      <w:r w:rsidR="00292C51">
        <w:rPr>
          <w:rFonts w:ascii="Times New Roman" w:hAnsi="Times New Roman" w:cs="Times New Roman"/>
        </w:rPr>
        <w:t>area</w:t>
      </w:r>
      <w:r w:rsidR="009F78C3" w:rsidRPr="009F78C3">
        <w:rPr>
          <w:rFonts w:ascii="Times New Roman" w:hAnsi="Times New Roman" w:cs="Times New Roman"/>
        </w:rPr>
        <w:t xml:space="preserve">, engine competence is a competence which relates to existing machines on motorcycles, chassis field relates to the frame, steering system to brakes on motorcycles, and the electrical field relates to electricity in the motorcycle. The results showed that 37 basic competencies in the very needed category and 2 basic competencies categorized as sufficiently needed, </w:t>
      </w:r>
      <w:proofErr w:type="spellStart"/>
      <w:r w:rsidR="009F78C3" w:rsidRPr="009F78C3">
        <w:rPr>
          <w:rFonts w:ascii="Times New Roman" w:hAnsi="Times New Roman" w:cs="Times New Roman"/>
        </w:rPr>
        <w:t>i.e</w:t>
      </w:r>
      <w:proofErr w:type="spellEnd"/>
      <w:r w:rsidR="009F78C3" w:rsidRPr="009F78C3">
        <w:rPr>
          <w:rFonts w:ascii="Times New Roman" w:hAnsi="Times New Roman" w:cs="Times New Roman"/>
        </w:rPr>
        <w:t xml:space="preserve"> competence of reading and understanding technical drawings, as well as understanding </w:t>
      </w:r>
      <w:proofErr w:type="spellStart"/>
      <w:r w:rsidR="009F78C3" w:rsidRPr="009F78C3">
        <w:rPr>
          <w:rFonts w:ascii="Times New Roman" w:hAnsi="Times New Roman" w:cs="Times New Roman"/>
        </w:rPr>
        <w:t>desoldering</w:t>
      </w:r>
      <w:proofErr w:type="spellEnd"/>
      <w:r w:rsidR="009F78C3" w:rsidRPr="009F78C3">
        <w:rPr>
          <w:rFonts w:ascii="Times New Roman" w:hAnsi="Times New Roman" w:cs="Times New Roman"/>
        </w:rPr>
        <w:t xml:space="preserve"> and basic formation. The two </w:t>
      </w:r>
      <w:proofErr w:type="spellStart"/>
      <w:r w:rsidR="00B7490B">
        <w:rPr>
          <w:rFonts w:ascii="Times New Roman" w:hAnsi="Times New Roman" w:cs="Times New Roman"/>
        </w:rPr>
        <w:t>essensial</w:t>
      </w:r>
      <w:proofErr w:type="spellEnd"/>
      <w:r w:rsidR="009F78C3" w:rsidRPr="009F78C3">
        <w:rPr>
          <w:rFonts w:ascii="Times New Roman" w:hAnsi="Times New Roman" w:cs="Times New Roman"/>
        </w:rPr>
        <w:t xml:space="preserve"> </w:t>
      </w:r>
      <w:r w:rsidR="00B7490B">
        <w:rPr>
          <w:rFonts w:ascii="Times New Roman" w:hAnsi="Times New Roman" w:cs="Times New Roman"/>
        </w:rPr>
        <w:t>skills</w:t>
      </w:r>
      <w:r w:rsidR="009F78C3" w:rsidRPr="009F78C3">
        <w:rPr>
          <w:rFonts w:ascii="Times New Roman" w:hAnsi="Times New Roman" w:cs="Times New Roman"/>
        </w:rPr>
        <w:t xml:space="preserve"> had less work intensity, because the service sector tended to do more repairs and replacements, while in the field of production was needed in the field of design and assembly.</w:t>
      </w:r>
    </w:p>
    <w:p w14:paraId="50BD52E9" w14:textId="33E29C0D" w:rsidR="009F78C3" w:rsidRDefault="009F78C3" w:rsidP="009F78C3">
      <w:pPr>
        <w:spacing w:after="0" w:line="240" w:lineRule="auto"/>
        <w:ind w:firstLine="284"/>
        <w:jc w:val="both"/>
        <w:rPr>
          <w:rFonts w:ascii="Times New Roman" w:hAnsi="Times New Roman" w:cs="Times New Roman"/>
        </w:rPr>
      </w:pPr>
      <w:r w:rsidRPr="009F78C3">
        <w:rPr>
          <w:rFonts w:ascii="Times New Roman" w:hAnsi="Times New Roman" w:cs="Times New Roman"/>
        </w:rPr>
        <w:t xml:space="preserve">Almost all competencies are needed in the present, but in the future, it is likely that motorcycle vehicles will </w:t>
      </w:r>
      <w:r w:rsidR="00B7490B">
        <w:rPr>
          <w:rFonts w:ascii="Times New Roman" w:hAnsi="Times New Roman" w:cs="Times New Roman"/>
        </w:rPr>
        <w:t>change</w:t>
      </w:r>
      <w:r w:rsidRPr="009F78C3">
        <w:rPr>
          <w:rFonts w:ascii="Times New Roman" w:hAnsi="Times New Roman" w:cs="Times New Roman"/>
        </w:rPr>
        <w:t xml:space="preserve"> to full electric power. Data on sales of electric vehicles in 2018 amounted to 5.2 million units from a total of 60 million motorcycle sales units worldwide and increased by 63% from 2017 [9]. Indonesia has made regulation on the Acceleration of the Battery-Based Electric Motor Vehicle Program in the Republic of Indonesia's Presidential Regulation Number 55 the Year 2019 to support environmentally friendly technology. The development of a vocational curriculum for automotive engineering in the future must consist of environmentally friendly budgeting management programs for 20% of schools, supporting infrastructure and technology, student participation in the creation of environmentally friendly technologies, and integrated into curriculum components [10]. Because the principle of vocational education is for education in the future, so that if it does not change</w:t>
      </w:r>
      <w:r w:rsidR="00B7490B">
        <w:rPr>
          <w:rFonts w:ascii="Times New Roman" w:hAnsi="Times New Roman" w:cs="Times New Roman"/>
        </w:rPr>
        <w:t>,</w:t>
      </w:r>
      <w:r w:rsidRPr="009F78C3">
        <w:rPr>
          <w:rFonts w:ascii="Times New Roman" w:hAnsi="Times New Roman" w:cs="Times New Roman"/>
        </w:rPr>
        <w:t xml:space="preserve"> it will be left behind.</w:t>
      </w:r>
    </w:p>
    <w:p w14:paraId="1E65832C" w14:textId="77777777" w:rsidR="00CE4555" w:rsidRPr="00CE4555" w:rsidRDefault="00CE4555" w:rsidP="00CE4555">
      <w:pPr>
        <w:spacing w:after="0" w:line="240" w:lineRule="auto"/>
        <w:jc w:val="both"/>
        <w:rPr>
          <w:rFonts w:ascii="Times New Roman" w:hAnsi="Times New Roman" w:cs="Times New Roman"/>
        </w:rPr>
      </w:pPr>
    </w:p>
    <w:p w14:paraId="52D43AFF" w14:textId="68BD5FCC" w:rsidR="001C4A62" w:rsidRPr="00C26CDF" w:rsidRDefault="001C4A62" w:rsidP="003B6130">
      <w:pPr>
        <w:spacing w:after="0" w:line="240" w:lineRule="auto"/>
        <w:rPr>
          <w:rFonts w:ascii="Times New Roman" w:hAnsi="Times New Roman" w:cs="Times New Roman"/>
          <w:i/>
        </w:rPr>
      </w:pPr>
      <w:r w:rsidRPr="00C26CDF">
        <w:rPr>
          <w:rFonts w:ascii="Times New Roman" w:hAnsi="Times New Roman" w:cs="Times New Roman"/>
          <w:i/>
        </w:rPr>
        <w:t xml:space="preserve">3.2 </w:t>
      </w:r>
      <w:r w:rsidR="00812748">
        <w:rPr>
          <w:rFonts w:ascii="Times New Roman" w:hAnsi="Times New Roman" w:cs="Times New Roman"/>
          <w:i/>
        </w:rPr>
        <w:t>Management Competence</w:t>
      </w:r>
      <w:r w:rsidR="00812748" w:rsidRPr="00810C0B">
        <w:rPr>
          <w:rFonts w:ascii="Times New Roman" w:hAnsi="Times New Roman" w:cs="Times New Roman"/>
          <w:i/>
          <w:iCs/>
        </w:rPr>
        <w:t xml:space="preserve"> in the Automotive Motorcycle Industry</w:t>
      </w:r>
    </w:p>
    <w:p w14:paraId="32E8289F" w14:textId="4C1A7649" w:rsidR="00C1079F" w:rsidRPr="00812748" w:rsidRDefault="000E19A5" w:rsidP="00C26CDF">
      <w:pPr>
        <w:spacing w:line="240" w:lineRule="auto"/>
        <w:jc w:val="center"/>
        <w:rPr>
          <w:rFonts w:ascii="Times New Roman" w:hAnsi="Times New Roman" w:cs="Times New Roman"/>
        </w:rPr>
      </w:pPr>
      <w:r w:rsidRPr="00C26CDF">
        <w:rPr>
          <w:rFonts w:ascii="Times New Roman" w:hAnsi="Times New Roman" w:cs="Times New Roman"/>
          <w:b/>
        </w:rPr>
        <w:t>Tab</w:t>
      </w:r>
      <w:r w:rsidR="00812748">
        <w:rPr>
          <w:rFonts w:ascii="Times New Roman" w:hAnsi="Times New Roman" w:cs="Times New Roman"/>
          <w:b/>
        </w:rPr>
        <w:t>le</w:t>
      </w:r>
      <w:r w:rsidRPr="00C26CDF">
        <w:rPr>
          <w:rFonts w:ascii="Times New Roman" w:hAnsi="Times New Roman" w:cs="Times New Roman"/>
        </w:rPr>
        <w:t xml:space="preserve"> </w:t>
      </w:r>
      <w:r w:rsidR="00810C0B">
        <w:rPr>
          <w:rFonts w:ascii="Times New Roman" w:hAnsi="Times New Roman" w:cs="Times New Roman"/>
          <w:b/>
        </w:rPr>
        <w:t>3</w:t>
      </w:r>
      <w:r w:rsidR="001C4A62" w:rsidRPr="00C26CDF">
        <w:rPr>
          <w:rFonts w:ascii="Times New Roman" w:hAnsi="Times New Roman" w:cs="Times New Roman"/>
        </w:rPr>
        <w:t xml:space="preserve">. </w:t>
      </w:r>
      <w:r w:rsidR="00812748" w:rsidRPr="00812748">
        <w:rPr>
          <w:rFonts w:ascii="Times New Roman" w:hAnsi="Times New Roman" w:cs="Times New Roman"/>
        </w:rPr>
        <w:t>Workshop Management Competence</w:t>
      </w:r>
    </w:p>
    <w:tbl>
      <w:tblPr>
        <w:tblStyle w:val="TableGrid"/>
        <w:tblW w:w="0" w:type="auto"/>
        <w:tblLook w:val="04A0" w:firstRow="1" w:lastRow="0" w:firstColumn="1" w:lastColumn="0" w:noHBand="0" w:noVBand="1"/>
      </w:tblPr>
      <w:tblGrid>
        <w:gridCol w:w="1701"/>
        <w:gridCol w:w="4678"/>
        <w:gridCol w:w="1643"/>
        <w:gridCol w:w="1383"/>
      </w:tblGrid>
      <w:tr w:rsidR="00C1079F" w:rsidRPr="00C26CDF" w14:paraId="1142E648" w14:textId="77777777" w:rsidTr="005E336A">
        <w:trPr>
          <w:trHeight w:val="20"/>
          <w:tblHeader/>
        </w:trPr>
        <w:tc>
          <w:tcPr>
            <w:tcW w:w="1701" w:type="dxa"/>
            <w:tcBorders>
              <w:left w:val="nil"/>
              <w:bottom w:val="single" w:sz="4" w:space="0" w:color="auto"/>
              <w:right w:val="nil"/>
            </w:tcBorders>
            <w:noWrap/>
            <w:vAlign w:val="center"/>
          </w:tcPr>
          <w:p w14:paraId="0F6B2964" w14:textId="77777777" w:rsidR="00C1079F" w:rsidRPr="00C26CDF" w:rsidRDefault="00D31C1B" w:rsidP="00C26CDF">
            <w:pPr>
              <w:jc w:val="center"/>
              <w:rPr>
                <w:rFonts w:ascii="Times New Roman" w:hAnsi="Times New Roman" w:cs="Times New Roman"/>
                <w:b/>
              </w:rPr>
            </w:pPr>
            <w:proofErr w:type="spellStart"/>
            <w:r w:rsidRPr="00C26CDF">
              <w:rPr>
                <w:rFonts w:ascii="Times New Roman" w:hAnsi="Times New Roman" w:cs="Times New Roman"/>
                <w:b/>
              </w:rPr>
              <w:t>Kompetensi</w:t>
            </w:r>
            <w:proofErr w:type="spellEnd"/>
          </w:p>
        </w:tc>
        <w:tc>
          <w:tcPr>
            <w:tcW w:w="4678" w:type="dxa"/>
            <w:tcBorders>
              <w:left w:val="nil"/>
              <w:bottom w:val="single" w:sz="4" w:space="0" w:color="auto"/>
              <w:right w:val="nil"/>
            </w:tcBorders>
            <w:noWrap/>
            <w:hideMark/>
          </w:tcPr>
          <w:p w14:paraId="1D1F9BB3" w14:textId="77777777" w:rsidR="00C1079F" w:rsidRPr="00C26CDF" w:rsidRDefault="00C1079F" w:rsidP="00C26CDF">
            <w:pPr>
              <w:jc w:val="center"/>
              <w:rPr>
                <w:rFonts w:ascii="Times New Roman" w:hAnsi="Times New Roman" w:cs="Times New Roman"/>
                <w:b/>
              </w:rPr>
            </w:pPr>
            <w:proofErr w:type="spellStart"/>
            <w:r w:rsidRPr="00C26CDF">
              <w:rPr>
                <w:rFonts w:ascii="Times New Roman" w:hAnsi="Times New Roman" w:cs="Times New Roman"/>
                <w:b/>
              </w:rPr>
              <w:t>Kompetensi</w:t>
            </w:r>
            <w:proofErr w:type="spellEnd"/>
            <w:r w:rsidRPr="00C26CDF">
              <w:rPr>
                <w:rFonts w:ascii="Times New Roman" w:hAnsi="Times New Roman" w:cs="Times New Roman"/>
                <w:b/>
              </w:rPr>
              <w:t xml:space="preserve"> </w:t>
            </w:r>
            <w:proofErr w:type="spellStart"/>
            <w:r w:rsidRPr="00C26CDF">
              <w:rPr>
                <w:rFonts w:ascii="Times New Roman" w:hAnsi="Times New Roman" w:cs="Times New Roman"/>
                <w:b/>
              </w:rPr>
              <w:t>Dasar</w:t>
            </w:r>
            <w:proofErr w:type="spellEnd"/>
          </w:p>
        </w:tc>
        <w:tc>
          <w:tcPr>
            <w:tcW w:w="1643" w:type="dxa"/>
            <w:tcBorders>
              <w:left w:val="nil"/>
              <w:bottom w:val="single" w:sz="4" w:space="0" w:color="auto"/>
              <w:right w:val="nil"/>
            </w:tcBorders>
            <w:noWrap/>
            <w:vAlign w:val="center"/>
            <w:hideMark/>
          </w:tcPr>
          <w:p w14:paraId="60A4E89C" w14:textId="77777777" w:rsidR="00C1079F" w:rsidRPr="00C26CDF" w:rsidRDefault="00C1079F" w:rsidP="00C26CDF">
            <w:pPr>
              <w:jc w:val="center"/>
              <w:rPr>
                <w:rFonts w:ascii="Times New Roman" w:hAnsi="Times New Roman" w:cs="Times New Roman"/>
                <w:b/>
              </w:rPr>
            </w:pPr>
            <w:r w:rsidRPr="00C26CDF">
              <w:rPr>
                <w:rFonts w:ascii="Times New Roman" w:hAnsi="Times New Roman" w:cs="Times New Roman"/>
                <w:b/>
              </w:rPr>
              <w:t>Percentage</w:t>
            </w:r>
          </w:p>
        </w:tc>
        <w:tc>
          <w:tcPr>
            <w:tcW w:w="0" w:type="auto"/>
            <w:tcBorders>
              <w:left w:val="nil"/>
              <w:bottom w:val="single" w:sz="4" w:space="0" w:color="auto"/>
              <w:right w:val="nil"/>
            </w:tcBorders>
            <w:noWrap/>
            <w:hideMark/>
          </w:tcPr>
          <w:p w14:paraId="317C868F" w14:textId="77777777" w:rsidR="00C1079F" w:rsidRPr="00C26CDF" w:rsidRDefault="00C1079F" w:rsidP="00C26CDF">
            <w:pPr>
              <w:jc w:val="center"/>
              <w:rPr>
                <w:rFonts w:ascii="Times New Roman" w:hAnsi="Times New Roman" w:cs="Times New Roman"/>
                <w:b/>
              </w:rPr>
            </w:pPr>
            <w:r w:rsidRPr="00C26CDF">
              <w:rPr>
                <w:rFonts w:ascii="Times New Roman" w:hAnsi="Times New Roman" w:cs="Times New Roman"/>
                <w:b/>
              </w:rPr>
              <w:t>Category</w:t>
            </w:r>
          </w:p>
        </w:tc>
      </w:tr>
      <w:tr w:rsidR="00812748" w:rsidRPr="00C26CDF" w14:paraId="53789F40" w14:textId="77777777" w:rsidTr="00120FDD">
        <w:trPr>
          <w:trHeight w:val="20"/>
        </w:trPr>
        <w:tc>
          <w:tcPr>
            <w:tcW w:w="1701" w:type="dxa"/>
            <w:vMerge w:val="restart"/>
            <w:tcBorders>
              <w:left w:val="nil"/>
              <w:bottom w:val="nil"/>
              <w:right w:val="nil"/>
            </w:tcBorders>
            <w:noWrap/>
            <w:vAlign w:val="center"/>
            <w:hideMark/>
          </w:tcPr>
          <w:p w14:paraId="5F7F347A" w14:textId="77777777" w:rsidR="00812748" w:rsidRPr="005C78CA" w:rsidRDefault="00812748" w:rsidP="00812748">
            <w:pPr>
              <w:jc w:val="center"/>
              <w:rPr>
                <w:rFonts w:ascii="Times New Roman" w:hAnsi="Times New Roman" w:cs="Times New Roman"/>
              </w:rPr>
            </w:pPr>
            <w:r w:rsidRPr="005C78CA">
              <w:rPr>
                <w:rFonts w:ascii="Times New Roman" w:hAnsi="Times New Roman" w:cs="Times New Roman"/>
              </w:rPr>
              <w:t>Workshop Management</w:t>
            </w:r>
          </w:p>
          <w:p w14:paraId="4E8912D3" w14:textId="5A969FD9" w:rsidR="00812748" w:rsidRPr="005C78CA" w:rsidRDefault="00812748" w:rsidP="00812748">
            <w:pPr>
              <w:jc w:val="center"/>
              <w:rPr>
                <w:rFonts w:ascii="Times New Roman" w:hAnsi="Times New Roman" w:cs="Times New Roman"/>
              </w:rPr>
            </w:pPr>
          </w:p>
        </w:tc>
        <w:tc>
          <w:tcPr>
            <w:tcW w:w="4678" w:type="dxa"/>
            <w:tcBorders>
              <w:left w:val="nil"/>
              <w:bottom w:val="nil"/>
              <w:right w:val="nil"/>
            </w:tcBorders>
            <w:hideMark/>
          </w:tcPr>
          <w:p w14:paraId="7BA40B1B" w14:textId="692BBD01" w:rsidR="00812748" w:rsidRPr="00812748" w:rsidRDefault="00812748" w:rsidP="00812748">
            <w:pPr>
              <w:rPr>
                <w:rFonts w:ascii="Times New Roman" w:hAnsi="Times New Roman" w:cs="Times New Roman"/>
              </w:rPr>
            </w:pPr>
            <w:r w:rsidRPr="00812748">
              <w:rPr>
                <w:rFonts w:ascii="Times New Roman" w:hAnsi="Times New Roman" w:cs="Times New Roman"/>
              </w:rPr>
              <w:t>Creating an automotive workshop organizational structure</w:t>
            </w:r>
          </w:p>
        </w:tc>
        <w:tc>
          <w:tcPr>
            <w:tcW w:w="1643" w:type="dxa"/>
            <w:tcBorders>
              <w:left w:val="nil"/>
              <w:bottom w:val="nil"/>
              <w:right w:val="nil"/>
            </w:tcBorders>
            <w:noWrap/>
            <w:vAlign w:val="center"/>
            <w:hideMark/>
          </w:tcPr>
          <w:p w14:paraId="5F4AFE92"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93.75</w:t>
            </w:r>
          </w:p>
        </w:tc>
        <w:tc>
          <w:tcPr>
            <w:tcW w:w="0" w:type="auto"/>
            <w:tcBorders>
              <w:left w:val="nil"/>
              <w:bottom w:val="nil"/>
              <w:right w:val="nil"/>
            </w:tcBorders>
            <w:noWrap/>
            <w:vAlign w:val="center"/>
            <w:hideMark/>
          </w:tcPr>
          <w:p w14:paraId="5B15194E"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r w:rsidR="00812748" w:rsidRPr="00C26CDF" w14:paraId="1EEB8072" w14:textId="77777777" w:rsidTr="00120FDD">
        <w:trPr>
          <w:trHeight w:val="20"/>
        </w:trPr>
        <w:tc>
          <w:tcPr>
            <w:tcW w:w="1701" w:type="dxa"/>
            <w:vMerge/>
            <w:tcBorders>
              <w:top w:val="nil"/>
              <w:left w:val="nil"/>
              <w:bottom w:val="nil"/>
              <w:right w:val="nil"/>
            </w:tcBorders>
            <w:hideMark/>
          </w:tcPr>
          <w:p w14:paraId="558232E4" w14:textId="77777777" w:rsidR="00812748" w:rsidRPr="005C78CA" w:rsidRDefault="00812748" w:rsidP="00812748">
            <w:pPr>
              <w:jc w:val="center"/>
              <w:rPr>
                <w:rFonts w:ascii="Times New Roman" w:hAnsi="Times New Roman" w:cs="Times New Roman"/>
              </w:rPr>
            </w:pPr>
          </w:p>
        </w:tc>
        <w:tc>
          <w:tcPr>
            <w:tcW w:w="4678" w:type="dxa"/>
            <w:tcBorders>
              <w:top w:val="nil"/>
              <w:left w:val="nil"/>
              <w:bottom w:val="nil"/>
              <w:right w:val="nil"/>
            </w:tcBorders>
            <w:hideMark/>
          </w:tcPr>
          <w:p w14:paraId="7EE72A18" w14:textId="48F73352" w:rsidR="00812748" w:rsidRPr="00812748" w:rsidRDefault="00812748" w:rsidP="00812748">
            <w:pPr>
              <w:rPr>
                <w:rFonts w:ascii="Times New Roman" w:hAnsi="Times New Roman" w:cs="Times New Roman"/>
              </w:rPr>
            </w:pPr>
            <w:r w:rsidRPr="00812748">
              <w:rPr>
                <w:rFonts w:ascii="Times New Roman" w:hAnsi="Times New Roman" w:cs="Times New Roman"/>
              </w:rPr>
              <w:t>Register the successful factors of the workshop</w:t>
            </w:r>
          </w:p>
        </w:tc>
        <w:tc>
          <w:tcPr>
            <w:tcW w:w="1643" w:type="dxa"/>
            <w:tcBorders>
              <w:top w:val="nil"/>
              <w:left w:val="nil"/>
              <w:bottom w:val="nil"/>
              <w:right w:val="nil"/>
            </w:tcBorders>
            <w:noWrap/>
            <w:vAlign w:val="center"/>
            <w:hideMark/>
          </w:tcPr>
          <w:p w14:paraId="0546CFB0"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93.75</w:t>
            </w:r>
          </w:p>
        </w:tc>
        <w:tc>
          <w:tcPr>
            <w:tcW w:w="0" w:type="auto"/>
            <w:tcBorders>
              <w:top w:val="nil"/>
              <w:left w:val="nil"/>
              <w:bottom w:val="nil"/>
              <w:right w:val="nil"/>
            </w:tcBorders>
            <w:noWrap/>
            <w:vAlign w:val="center"/>
            <w:hideMark/>
          </w:tcPr>
          <w:p w14:paraId="089A34E2"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r w:rsidR="00812748" w:rsidRPr="00C26CDF" w14:paraId="68346474" w14:textId="77777777" w:rsidTr="00120FDD">
        <w:trPr>
          <w:trHeight w:val="20"/>
        </w:trPr>
        <w:tc>
          <w:tcPr>
            <w:tcW w:w="1701" w:type="dxa"/>
            <w:vMerge/>
            <w:tcBorders>
              <w:top w:val="nil"/>
              <w:left w:val="nil"/>
              <w:bottom w:val="nil"/>
              <w:right w:val="nil"/>
            </w:tcBorders>
            <w:hideMark/>
          </w:tcPr>
          <w:p w14:paraId="4BAB4DAF" w14:textId="77777777" w:rsidR="00812748" w:rsidRPr="005C78CA" w:rsidRDefault="00812748" w:rsidP="00812748">
            <w:pPr>
              <w:jc w:val="center"/>
              <w:rPr>
                <w:rFonts w:ascii="Times New Roman" w:hAnsi="Times New Roman" w:cs="Times New Roman"/>
              </w:rPr>
            </w:pPr>
          </w:p>
        </w:tc>
        <w:tc>
          <w:tcPr>
            <w:tcW w:w="4678" w:type="dxa"/>
            <w:tcBorders>
              <w:top w:val="nil"/>
              <w:left w:val="nil"/>
              <w:bottom w:val="nil"/>
              <w:right w:val="nil"/>
            </w:tcBorders>
            <w:hideMark/>
          </w:tcPr>
          <w:p w14:paraId="05D01C3A" w14:textId="1D43C770" w:rsidR="00812748" w:rsidRPr="00812748" w:rsidRDefault="00812748" w:rsidP="00812748">
            <w:pPr>
              <w:rPr>
                <w:rFonts w:ascii="Times New Roman" w:hAnsi="Times New Roman" w:cs="Times New Roman"/>
              </w:rPr>
            </w:pPr>
            <w:r w:rsidRPr="00812748">
              <w:rPr>
                <w:rFonts w:ascii="Times New Roman" w:hAnsi="Times New Roman" w:cs="Times New Roman"/>
              </w:rPr>
              <w:t>Implementing labor invitations</w:t>
            </w:r>
          </w:p>
        </w:tc>
        <w:tc>
          <w:tcPr>
            <w:tcW w:w="1643" w:type="dxa"/>
            <w:tcBorders>
              <w:top w:val="nil"/>
              <w:left w:val="nil"/>
              <w:bottom w:val="nil"/>
              <w:right w:val="nil"/>
            </w:tcBorders>
            <w:noWrap/>
            <w:vAlign w:val="center"/>
            <w:hideMark/>
          </w:tcPr>
          <w:p w14:paraId="1BD794E5"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93.75</w:t>
            </w:r>
          </w:p>
        </w:tc>
        <w:tc>
          <w:tcPr>
            <w:tcW w:w="0" w:type="auto"/>
            <w:tcBorders>
              <w:top w:val="nil"/>
              <w:left w:val="nil"/>
              <w:bottom w:val="nil"/>
              <w:right w:val="nil"/>
            </w:tcBorders>
            <w:noWrap/>
            <w:vAlign w:val="center"/>
            <w:hideMark/>
          </w:tcPr>
          <w:p w14:paraId="3877D508"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r w:rsidR="00812748" w:rsidRPr="00C26CDF" w14:paraId="5BC76A6E" w14:textId="77777777" w:rsidTr="00120FDD">
        <w:trPr>
          <w:trHeight w:val="20"/>
        </w:trPr>
        <w:tc>
          <w:tcPr>
            <w:tcW w:w="1701" w:type="dxa"/>
            <w:vMerge/>
            <w:tcBorders>
              <w:top w:val="nil"/>
              <w:left w:val="nil"/>
              <w:bottom w:val="nil"/>
              <w:right w:val="nil"/>
            </w:tcBorders>
            <w:hideMark/>
          </w:tcPr>
          <w:p w14:paraId="3CFE9A18" w14:textId="77777777" w:rsidR="00812748" w:rsidRPr="005C78CA" w:rsidRDefault="00812748" w:rsidP="00812748">
            <w:pPr>
              <w:jc w:val="center"/>
              <w:rPr>
                <w:rFonts w:ascii="Times New Roman" w:hAnsi="Times New Roman" w:cs="Times New Roman"/>
              </w:rPr>
            </w:pPr>
          </w:p>
        </w:tc>
        <w:tc>
          <w:tcPr>
            <w:tcW w:w="4678" w:type="dxa"/>
            <w:tcBorders>
              <w:top w:val="nil"/>
              <w:left w:val="nil"/>
              <w:bottom w:val="nil"/>
              <w:right w:val="nil"/>
            </w:tcBorders>
            <w:hideMark/>
          </w:tcPr>
          <w:p w14:paraId="0E6A7066" w14:textId="54924E10" w:rsidR="00812748" w:rsidRPr="00812748" w:rsidRDefault="00812748" w:rsidP="00812748">
            <w:pPr>
              <w:rPr>
                <w:rFonts w:ascii="Times New Roman" w:hAnsi="Times New Roman" w:cs="Times New Roman"/>
              </w:rPr>
            </w:pPr>
            <w:r w:rsidRPr="00812748">
              <w:rPr>
                <w:rFonts w:ascii="Times New Roman" w:hAnsi="Times New Roman" w:cs="Times New Roman"/>
              </w:rPr>
              <w:t>Determine the administration of the workshop</w:t>
            </w:r>
          </w:p>
        </w:tc>
        <w:tc>
          <w:tcPr>
            <w:tcW w:w="1643" w:type="dxa"/>
            <w:tcBorders>
              <w:top w:val="nil"/>
              <w:left w:val="nil"/>
              <w:bottom w:val="nil"/>
              <w:right w:val="nil"/>
            </w:tcBorders>
            <w:noWrap/>
            <w:vAlign w:val="center"/>
            <w:hideMark/>
          </w:tcPr>
          <w:p w14:paraId="2466BF31"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100</w:t>
            </w:r>
          </w:p>
        </w:tc>
        <w:tc>
          <w:tcPr>
            <w:tcW w:w="0" w:type="auto"/>
            <w:tcBorders>
              <w:top w:val="nil"/>
              <w:left w:val="nil"/>
              <w:bottom w:val="nil"/>
              <w:right w:val="nil"/>
            </w:tcBorders>
            <w:noWrap/>
            <w:vAlign w:val="center"/>
            <w:hideMark/>
          </w:tcPr>
          <w:p w14:paraId="14C16EE1"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r w:rsidR="00812748" w:rsidRPr="00C26CDF" w14:paraId="13D97E6B" w14:textId="77777777" w:rsidTr="00120FDD">
        <w:trPr>
          <w:trHeight w:val="20"/>
        </w:trPr>
        <w:tc>
          <w:tcPr>
            <w:tcW w:w="1701" w:type="dxa"/>
            <w:vMerge/>
            <w:tcBorders>
              <w:top w:val="nil"/>
              <w:left w:val="nil"/>
              <w:bottom w:val="nil"/>
              <w:right w:val="nil"/>
            </w:tcBorders>
            <w:hideMark/>
          </w:tcPr>
          <w:p w14:paraId="0C4ADCC0" w14:textId="77777777" w:rsidR="00812748" w:rsidRPr="005C78CA" w:rsidRDefault="00812748" w:rsidP="00812748">
            <w:pPr>
              <w:jc w:val="center"/>
              <w:rPr>
                <w:rFonts w:ascii="Times New Roman" w:hAnsi="Times New Roman" w:cs="Times New Roman"/>
              </w:rPr>
            </w:pPr>
          </w:p>
        </w:tc>
        <w:tc>
          <w:tcPr>
            <w:tcW w:w="4678" w:type="dxa"/>
            <w:tcBorders>
              <w:top w:val="nil"/>
              <w:left w:val="nil"/>
              <w:bottom w:val="nil"/>
              <w:right w:val="nil"/>
            </w:tcBorders>
            <w:hideMark/>
          </w:tcPr>
          <w:p w14:paraId="2F035C9C" w14:textId="0F42D059" w:rsidR="00812748" w:rsidRPr="00812748" w:rsidRDefault="00812748" w:rsidP="00812748">
            <w:pPr>
              <w:rPr>
                <w:rFonts w:ascii="Times New Roman" w:hAnsi="Times New Roman" w:cs="Times New Roman"/>
              </w:rPr>
            </w:pPr>
            <w:r w:rsidRPr="00812748">
              <w:rPr>
                <w:rFonts w:ascii="Times New Roman" w:hAnsi="Times New Roman" w:cs="Times New Roman"/>
              </w:rPr>
              <w:t>Make work plans</w:t>
            </w:r>
          </w:p>
        </w:tc>
        <w:tc>
          <w:tcPr>
            <w:tcW w:w="1643" w:type="dxa"/>
            <w:tcBorders>
              <w:top w:val="nil"/>
              <w:left w:val="nil"/>
              <w:bottom w:val="nil"/>
              <w:right w:val="nil"/>
            </w:tcBorders>
            <w:noWrap/>
            <w:vAlign w:val="center"/>
            <w:hideMark/>
          </w:tcPr>
          <w:p w14:paraId="2F04A29E"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93.75</w:t>
            </w:r>
          </w:p>
        </w:tc>
        <w:tc>
          <w:tcPr>
            <w:tcW w:w="0" w:type="auto"/>
            <w:tcBorders>
              <w:top w:val="nil"/>
              <w:left w:val="nil"/>
              <w:bottom w:val="nil"/>
              <w:right w:val="nil"/>
            </w:tcBorders>
            <w:noWrap/>
            <w:vAlign w:val="center"/>
            <w:hideMark/>
          </w:tcPr>
          <w:p w14:paraId="5FDF47FC"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r w:rsidR="00812748" w:rsidRPr="00C26CDF" w14:paraId="22052327" w14:textId="77777777" w:rsidTr="00120FDD">
        <w:trPr>
          <w:trHeight w:val="20"/>
        </w:trPr>
        <w:tc>
          <w:tcPr>
            <w:tcW w:w="1701" w:type="dxa"/>
            <w:vMerge/>
            <w:tcBorders>
              <w:top w:val="nil"/>
              <w:left w:val="nil"/>
              <w:bottom w:val="nil"/>
              <w:right w:val="nil"/>
            </w:tcBorders>
            <w:hideMark/>
          </w:tcPr>
          <w:p w14:paraId="19D3899E" w14:textId="77777777" w:rsidR="00812748" w:rsidRPr="005C78CA" w:rsidRDefault="00812748" w:rsidP="00812748">
            <w:pPr>
              <w:jc w:val="center"/>
              <w:rPr>
                <w:rFonts w:ascii="Times New Roman" w:hAnsi="Times New Roman" w:cs="Times New Roman"/>
              </w:rPr>
            </w:pPr>
          </w:p>
        </w:tc>
        <w:tc>
          <w:tcPr>
            <w:tcW w:w="4678" w:type="dxa"/>
            <w:tcBorders>
              <w:top w:val="nil"/>
              <w:left w:val="nil"/>
              <w:bottom w:val="nil"/>
              <w:right w:val="nil"/>
            </w:tcBorders>
            <w:hideMark/>
          </w:tcPr>
          <w:p w14:paraId="63533575" w14:textId="53BC80AD" w:rsidR="00812748" w:rsidRPr="00812748" w:rsidRDefault="00812748" w:rsidP="00812748">
            <w:pPr>
              <w:rPr>
                <w:rFonts w:ascii="Times New Roman" w:hAnsi="Times New Roman" w:cs="Times New Roman"/>
              </w:rPr>
            </w:pPr>
            <w:r w:rsidRPr="00812748">
              <w:rPr>
                <w:rFonts w:ascii="Times New Roman" w:hAnsi="Times New Roman" w:cs="Times New Roman"/>
              </w:rPr>
              <w:t>Carry out complaint handling</w:t>
            </w:r>
          </w:p>
        </w:tc>
        <w:tc>
          <w:tcPr>
            <w:tcW w:w="1643" w:type="dxa"/>
            <w:tcBorders>
              <w:top w:val="nil"/>
              <w:left w:val="nil"/>
              <w:bottom w:val="nil"/>
              <w:right w:val="nil"/>
            </w:tcBorders>
            <w:noWrap/>
            <w:vAlign w:val="center"/>
            <w:hideMark/>
          </w:tcPr>
          <w:p w14:paraId="0A36B927"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100</w:t>
            </w:r>
          </w:p>
        </w:tc>
        <w:tc>
          <w:tcPr>
            <w:tcW w:w="0" w:type="auto"/>
            <w:tcBorders>
              <w:top w:val="nil"/>
              <w:left w:val="nil"/>
              <w:bottom w:val="nil"/>
              <w:right w:val="nil"/>
            </w:tcBorders>
            <w:noWrap/>
            <w:vAlign w:val="center"/>
            <w:hideMark/>
          </w:tcPr>
          <w:p w14:paraId="7069B301"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r w:rsidR="00812748" w:rsidRPr="00C26CDF" w14:paraId="23A54C40" w14:textId="77777777" w:rsidTr="00120FDD">
        <w:trPr>
          <w:trHeight w:val="20"/>
        </w:trPr>
        <w:tc>
          <w:tcPr>
            <w:tcW w:w="1701" w:type="dxa"/>
            <w:vMerge/>
            <w:tcBorders>
              <w:top w:val="nil"/>
              <w:left w:val="nil"/>
              <w:bottom w:val="nil"/>
              <w:right w:val="nil"/>
            </w:tcBorders>
            <w:hideMark/>
          </w:tcPr>
          <w:p w14:paraId="3A225753" w14:textId="77777777" w:rsidR="00812748" w:rsidRPr="005C78CA" w:rsidRDefault="00812748" w:rsidP="00812748">
            <w:pPr>
              <w:jc w:val="center"/>
              <w:rPr>
                <w:rFonts w:ascii="Times New Roman" w:hAnsi="Times New Roman" w:cs="Times New Roman"/>
              </w:rPr>
            </w:pPr>
          </w:p>
        </w:tc>
        <w:tc>
          <w:tcPr>
            <w:tcW w:w="4678" w:type="dxa"/>
            <w:tcBorders>
              <w:top w:val="nil"/>
              <w:left w:val="nil"/>
              <w:bottom w:val="nil"/>
              <w:right w:val="nil"/>
            </w:tcBorders>
            <w:hideMark/>
          </w:tcPr>
          <w:p w14:paraId="527CE1EB" w14:textId="23C2985E" w:rsidR="00812748" w:rsidRPr="00812748" w:rsidRDefault="00812748" w:rsidP="00812748">
            <w:pPr>
              <w:rPr>
                <w:rFonts w:ascii="Times New Roman" w:hAnsi="Times New Roman" w:cs="Times New Roman"/>
              </w:rPr>
            </w:pPr>
            <w:r w:rsidRPr="00812748">
              <w:rPr>
                <w:rFonts w:ascii="Times New Roman" w:hAnsi="Times New Roman" w:cs="Times New Roman"/>
              </w:rPr>
              <w:t>Carry out workflows in the workshop</w:t>
            </w:r>
          </w:p>
        </w:tc>
        <w:tc>
          <w:tcPr>
            <w:tcW w:w="1643" w:type="dxa"/>
            <w:tcBorders>
              <w:top w:val="nil"/>
              <w:left w:val="nil"/>
              <w:bottom w:val="nil"/>
              <w:right w:val="nil"/>
            </w:tcBorders>
            <w:noWrap/>
            <w:vAlign w:val="center"/>
            <w:hideMark/>
          </w:tcPr>
          <w:p w14:paraId="1BF3DB40"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100</w:t>
            </w:r>
          </w:p>
        </w:tc>
        <w:tc>
          <w:tcPr>
            <w:tcW w:w="0" w:type="auto"/>
            <w:tcBorders>
              <w:top w:val="nil"/>
              <w:left w:val="nil"/>
              <w:bottom w:val="nil"/>
              <w:right w:val="nil"/>
            </w:tcBorders>
            <w:noWrap/>
            <w:vAlign w:val="center"/>
            <w:hideMark/>
          </w:tcPr>
          <w:p w14:paraId="752EE8C9"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r w:rsidR="00812748" w:rsidRPr="00C26CDF" w14:paraId="2DDE01B2" w14:textId="77777777" w:rsidTr="00120FDD">
        <w:trPr>
          <w:trHeight w:val="20"/>
        </w:trPr>
        <w:tc>
          <w:tcPr>
            <w:tcW w:w="1701" w:type="dxa"/>
            <w:vMerge/>
            <w:tcBorders>
              <w:top w:val="nil"/>
              <w:left w:val="nil"/>
              <w:bottom w:val="nil"/>
              <w:right w:val="nil"/>
            </w:tcBorders>
            <w:hideMark/>
          </w:tcPr>
          <w:p w14:paraId="176AF604" w14:textId="77777777" w:rsidR="00812748" w:rsidRPr="005C78CA" w:rsidRDefault="00812748" w:rsidP="00812748">
            <w:pPr>
              <w:jc w:val="center"/>
              <w:rPr>
                <w:rFonts w:ascii="Times New Roman" w:hAnsi="Times New Roman" w:cs="Times New Roman"/>
              </w:rPr>
            </w:pPr>
          </w:p>
        </w:tc>
        <w:tc>
          <w:tcPr>
            <w:tcW w:w="4678" w:type="dxa"/>
            <w:tcBorders>
              <w:top w:val="nil"/>
              <w:left w:val="nil"/>
              <w:bottom w:val="nil"/>
              <w:right w:val="nil"/>
            </w:tcBorders>
            <w:hideMark/>
          </w:tcPr>
          <w:p w14:paraId="7D6CA4DB" w14:textId="77F8FCA5" w:rsidR="00812748" w:rsidRPr="00812748" w:rsidRDefault="00812748" w:rsidP="00812748">
            <w:pPr>
              <w:rPr>
                <w:rFonts w:ascii="Times New Roman" w:hAnsi="Times New Roman" w:cs="Times New Roman"/>
              </w:rPr>
            </w:pPr>
            <w:r w:rsidRPr="00812748">
              <w:rPr>
                <w:rFonts w:ascii="Times New Roman" w:hAnsi="Times New Roman" w:cs="Times New Roman"/>
              </w:rPr>
              <w:t>Evaluating work performance reports</w:t>
            </w:r>
          </w:p>
        </w:tc>
        <w:tc>
          <w:tcPr>
            <w:tcW w:w="1643" w:type="dxa"/>
            <w:tcBorders>
              <w:top w:val="nil"/>
              <w:left w:val="nil"/>
              <w:bottom w:val="nil"/>
              <w:right w:val="nil"/>
            </w:tcBorders>
            <w:noWrap/>
            <w:vAlign w:val="center"/>
            <w:hideMark/>
          </w:tcPr>
          <w:p w14:paraId="4BFD689C"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87.5</w:t>
            </w:r>
          </w:p>
        </w:tc>
        <w:tc>
          <w:tcPr>
            <w:tcW w:w="0" w:type="auto"/>
            <w:tcBorders>
              <w:top w:val="nil"/>
              <w:left w:val="nil"/>
              <w:bottom w:val="nil"/>
              <w:right w:val="nil"/>
            </w:tcBorders>
            <w:noWrap/>
            <w:vAlign w:val="center"/>
            <w:hideMark/>
          </w:tcPr>
          <w:p w14:paraId="53A2F6AC"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r w:rsidR="00812748" w:rsidRPr="00C26CDF" w14:paraId="040BFE82" w14:textId="77777777" w:rsidTr="00120FDD">
        <w:trPr>
          <w:trHeight w:val="20"/>
        </w:trPr>
        <w:tc>
          <w:tcPr>
            <w:tcW w:w="1701" w:type="dxa"/>
            <w:vMerge/>
            <w:tcBorders>
              <w:top w:val="nil"/>
              <w:left w:val="nil"/>
              <w:bottom w:val="single" w:sz="4" w:space="0" w:color="auto"/>
              <w:right w:val="nil"/>
            </w:tcBorders>
            <w:hideMark/>
          </w:tcPr>
          <w:p w14:paraId="38F3E201" w14:textId="77777777" w:rsidR="00812748" w:rsidRPr="005C78CA" w:rsidRDefault="00812748" w:rsidP="00812748">
            <w:pPr>
              <w:jc w:val="center"/>
              <w:rPr>
                <w:rFonts w:ascii="Times New Roman" w:hAnsi="Times New Roman" w:cs="Times New Roman"/>
              </w:rPr>
            </w:pPr>
          </w:p>
        </w:tc>
        <w:tc>
          <w:tcPr>
            <w:tcW w:w="4678" w:type="dxa"/>
            <w:tcBorders>
              <w:top w:val="nil"/>
              <w:left w:val="nil"/>
              <w:bottom w:val="single" w:sz="4" w:space="0" w:color="auto"/>
              <w:right w:val="nil"/>
            </w:tcBorders>
            <w:hideMark/>
          </w:tcPr>
          <w:p w14:paraId="7F32201E" w14:textId="17F00228" w:rsidR="00812748" w:rsidRPr="00812748" w:rsidRDefault="00812748" w:rsidP="00812748">
            <w:pPr>
              <w:rPr>
                <w:rFonts w:ascii="Times New Roman" w:hAnsi="Times New Roman" w:cs="Times New Roman"/>
              </w:rPr>
            </w:pPr>
            <w:r w:rsidRPr="00812748">
              <w:rPr>
                <w:rFonts w:ascii="Times New Roman" w:hAnsi="Times New Roman" w:cs="Times New Roman"/>
              </w:rPr>
              <w:t>Carry out the training and development of workshop human resources</w:t>
            </w:r>
          </w:p>
        </w:tc>
        <w:tc>
          <w:tcPr>
            <w:tcW w:w="1643" w:type="dxa"/>
            <w:tcBorders>
              <w:top w:val="nil"/>
              <w:left w:val="nil"/>
              <w:bottom w:val="single" w:sz="4" w:space="0" w:color="auto"/>
              <w:right w:val="nil"/>
            </w:tcBorders>
            <w:noWrap/>
            <w:vAlign w:val="center"/>
            <w:hideMark/>
          </w:tcPr>
          <w:p w14:paraId="41072459"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87.5</w:t>
            </w:r>
          </w:p>
        </w:tc>
        <w:tc>
          <w:tcPr>
            <w:tcW w:w="0" w:type="auto"/>
            <w:tcBorders>
              <w:top w:val="nil"/>
              <w:left w:val="nil"/>
              <w:bottom w:val="single" w:sz="4" w:space="0" w:color="auto"/>
              <w:right w:val="nil"/>
            </w:tcBorders>
            <w:noWrap/>
            <w:vAlign w:val="center"/>
            <w:hideMark/>
          </w:tcPr>
          <w:p w14:paraId="4A0A3124"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r w:rsidR="00812748" w:rsidRPr="00C26CDF" w14:paraId="1A7CC950" w14:textId="77777777" w:rsidTr="00120FDD">
        <w:trPr>
          <w:trHeight w:val="20"/>
        </w:trPr>
        <w:tc>
          <w:tcPr>
            <w:tcW w:w="1701" w:type="dxa"/>
            <w:vMerge w:val="restart"/>
            <w:tcBorders>
              <w:top w:val="nil"/>
              <w:left w:val="nil"/>
              <w:right w:val="nil"/>
            </w:tcBorders>
            <w:vAlign w:val="center"/>
          </w:tcPr>
          <w:p w14:paraId="68DE29BC" w14:textId="77777777" w:rsidR="00812748" w:rsidRPr="005C78CA" w:rsidRDefault="00812748" w:rsidP="00812748">
            <w:pPr>
              <w:jc w:val="center"/>
              <w:rPr>
                <w:rFonts w:ascii="Times New Roman" w:hAnsi="Times New Roman" w:cs="Times New Roman"/>
              </w:rPr>
            </w:pPr>
            <w:r w:rsidRPr="005C78CA">
              <w:rPr>
                <w:rFonts w:ascii="Times New Roman" w:hAnsi="Times New Roman" w:cs="Times New Roman"/>
              </w:rPr>
              <w:t>Workshop Safety management</w:t>
            </w:r>
          </w:p>
          <w:p w14:paraId="5B2F7F31" w14:textId="128DE6DB" w:rsidR="00812748" w:rsidRPr="005C78CA" w:rsidRDefault="00812748" w:rsidP="00812748">
            <w:pPr>
              <w:jc w:val="center"/>
              <w:rPr>
                <w:rFonts w:ascii="Times New Roman" w:hAnsi="Times New Roman" w:cs="Times New Roman"/>
              </w:rPr>
            </w:pPr>
          </w:p>
        </w:tc>
        <w:tc>
          <w:tcPr>
            <w:tcW w:w="4678" w:type="dxa"/>
            <w:tcBorders>
              <w:top w:val="single" w:sz="4" w:space="0" w:color="auto"/>
              <w:left w:val="nil"/>
              <w:bottom w:val="nil"/>
              <w:right w:val="nil"/>
            </w:tcBorders>
          </w:tcPr>
          <w:p w14:paraId="482F5CF5" w14:textId="0806062E" w:rsidR="00812748" w:rsidRPr="00812748" w:rsidRDefault="00812748" w:rsidP="00812748">
            <w:pPr>
              <w:rPr>
                <w:rFonts w:ascii="Times New Roman" w:hAnsi="Times New Roman" w:cs="Times New Roman"/>
              </w:rPr>
            </w:pPr>
            <w:r w:rsidRPr="00812748">
              <w:rPr>
                <w:rFonts w:ascii="Times New Roman" w:hAnsi="Times New Roman" w:cs="Times New Roman"/>
              </w:rPr>
              <w:t>Overcoming various occupational accidents</w:t>
            </w:r>
          </w:p>
        </w:tc>
        <w:tc>
          <w:tcPr>
            <w:tcW w:w="1643" w:type="dxa"/>
            <w:tcBorders>
              <w:top w:val="single" w:sz="4" w:space="0" w:color="auto"/>
              <w:left w:val="nil"/>
              <w:bottom w:val="nil"/>
              <w:right w:val="nil"/>
            </w:tcBorders>
            <w:noWrap/>
            <w:vAlign w:val="center"/>
          </w:tcPr>
          <w:p w14:paraId="5C0DFAE5"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100</w:t>
            </w:r>
          </w:p>
        </w:tc>
        <w:tc>
          <w:tcPr>
            <w:tcW w:w="0" w:type="auto"/>
            <w:tcBorders>
              <w:top w:val="single" w:sz="4" w:space="0" w:color="auto"/>
              <w:left w:val="nil"/>
              <w:bottom w:val="nil"/>
              <w:right w:val="nil"/>
            </w:tcBorders>
            <w:noWrap/>
            <w:vAlign w:val="center"/>
          </w:tcPr>
          <w:p w14:paraId="1F5EFF81"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r w:rsidR="00812748" w:rsidRPr="00C26CDF" w14:paraId="1C851A21" w14:textId="77777777" w:rsidTr="00120FDD">
        <w:trPr>
          <w:trHeight w:val="20"/>
        </w:trPr>
        <w:tc>
          <w:tcPr>
            <w:tcW w:w="1701" w:type="dxa"/>
            <w:vMerge/>
            <w:tcBorders>
              <w:left w:val="nil"/>
              <w:right w:val="nil"/>
            </w:tcBorders>
          </w:tcPr>
          <w:p w14:paraId="4043C68C" w14:textId="77777777" w:rsidR="00812748" w:rsidRPr="005C78CA" w:rsidRDefault="00812748" w:rsidP="00812748">
            <w:pPr>
              <w:rPr>
                <w:rFonts w:ascii="Times New Roman" w:hAnsi="Times New Roman" w:cs="Times New Roman"/>
              </w:rPr>
            </w:pPr>
          </w:p>
        </w:tc>
        <w:tc>
          <w:tcPr>
            <w:tcW w:w="4678" w:type="dxa"/>
            <w:tcBorders>
              <w:top w:val="nil"/>
              <w:left w:val="nil"/>
              <w:bottom w:val="nil"/>
              <w:right w:val="nil"/>
            </w:tcBorders>
          </w:tcPr>
          <w:p w14:paraId="0324C374" w14:textId="10A08B7F" w:rsidR="00812748" w:rsidRPr="00812748" w:rsidRDefault="00812748" w:rsidP="00812748">
            <w:pPr>
              <w:rPr>
                <w:rFonts w:ascii="Times New Roman" w:hAnsi="Times New Roman" w:cs="Times New Roman"/>
              </w:rPr>
            </w:pPr>
            <w:r w:rsidRPr="00812748">
              <w:rPr>
                <w:rFonts w:ascii="Times New Roman" w:hAnsi="Times New Roman" w:cs="Times New Roman"/>
              </w:rPr>
              <w:t>Handling emergencies</w:t>
            </w:r>
          </w:p>
        </w:tc>
        <w:tc>
          <w:tcPr>
            <w:tcW w:w="1643" w:type="dxa"/>
            <w:tcBorders>
              <w:top w:val="nil"/>
              <w:left w:val="nil"/>
              <w:bottom w:val="nil"/>
              <w:right w:val="nil"/>
            </w:tcBorders>
            <w:noWrap/>
            <w:vAlign w:val="center"/>
          </w:tcPr>
          <w:p w14:paraId="346ADD68"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100</w:t>
            </w:r>
          </w:p>
        </w:tc>
        <w:tc>
          <w:tcPr>
            <w:tcW w:w="0" w:type="auto"/>
            <w:tcBorders>
              <w:top w:val="nil"/>
              <w:left w:val="nil"/>
              <w:bottom w:val="nil"/>
              <w:right w:val="nil"/>
            </w:tcBorders>
            <w:noWrap/>
            <w:vAlign w:val="center"/>
          </w:tcPr>
          <w:p w14:paraId="02BCB554"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r w:rsidR="00812748" w:rsidRPr="00C26CDF" w14:paraId="0472A382" w14:textId="77777777" w:rsidTr="00120FDD">
        <w:trPr>
          <w:trHeight w:val="20"/>
        </w:trPr>
        <w:tc>
          <w:tcPr>
            <w:tcW w:w="1701" w:type="dxa"/>
            <w:vMerge/>
            <w:tcBorders>
              <w:left w:val="nil"/>
              <w:bottom w:val="single" w:sz="4" w:space="0" w:color="auto"/>
              <w:right w:val="nil"/>
            </w:tcBorders>
          </w:tcPr>
          <w:p w14:paraId="394829D3" w14:textId="77777777" w:rsidR="00812748" w:rsidRPr="005C78CA" w:rsidRDefault="00812748" w:rsidP="00812748">
            <w:pPr>
              <w:rPr>
                <w:rFonts w:ascii="Times New Roman" w:hAnsi="Times New Roman" w:cs="Times New Roman"/>
              </w:rPr>
            </w:pPr>
          </w:p>
        </w:tc>
        <w:tc>
          <w:tcPr>
            <w:tcW w:w="4678" w:type="dxa"/>
            <w:tcBorders>
              <w:top w:val="nil"/>
              <w:left w:val="nil"/>
              <w:bottom w:val="single" w:sz="4" w:space="0" w:color="auto"/>
              <w:right w:val="nil"/>
            </w:tcBorders>
          </w:tcPr>
          <w:p w14:paraId="20795939" w14:textId="7489B12C" w:rsidR="00812748" w:rsidRPr="00812748" w:rsidRDefault="00812748" w:rsidP="00812748">
            <w:pPr>
              <w:rPr>
                <w:rFonts w:ascii="Times New Roman" w:hAnsi="Times New Roman" w:cs="Times New Roman"/>
              </w:rPr>
            </w:pPr>
            <w:r w:rsidRPr="00812748">
              <w:rPr>
                <w:rFonts w:ascii="Times New Roman" w:hAnsi="Times New Roman" w:cs="Times New Roman"/>
              </w:rPr>
              <w:t>Performing handling automotive maintenance workshop waste</w:t>
            </w:r>
          </w:p>
        </w:tc>
        <w:tc>
          <w:tcPr>
            <w:tcW w:w="1643" w:type="dxa"/>
            <w:tcBorders>
              <w:top w:val="nil"/>
              <w:left w:val="nil"/>
              <w:bottom w:val="single" w:sz="4" w:space="0" w:color="auto"/>
              <w:right w:val="nil"/>
            </w:tcBorders>
            <w:noWrap/>
            <w:vAlign w:val="center"/>
          </w:tcPr>
          <w:p w14:paraId="6A60A3D1"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100</w:t>
            </w:r>
          </w:p>
        </w:tc>
        <w:tc>
          <w:tcPr>
            <w:tcW w:w="0" w:type="auto"/>
            <w:tcBorders>
              <w:top w:val="nil"/>
              <w:left w:val="nil"/>
              <w:bottom w:val="single" w:sz="4" w:space="0" w:color="auto"/>
              <w:right w:val="nil"/>
            </w:tcBorders>
            <w:noWrap/>
            <w:vAlign w:val="center"/>
          </w:tcPr>
          <w:p w14:paraId="1879670A"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r w:rsidR="00812748" w:rsidRPr="00C26CDF" w14:paraId="175FB631" w14:textId="77777777" w:rsidTr="00120FDD">
        <w:trPr>
          <w:trHeight w:val="20"/>
        </w:trPr>
        <w:tc>
          <w:tcPr>
            <w:tcW w:w="1701" w:type="dxa"/>
            <w:vMerge w:val="restart"/>
            <w:tcBorders>
              <w:left w:val="nil"/>
              <w:bottom w:val="nil"/>
              <w:right w:val="nil"/>
            </w:tcBorders>
            <w:vAlign w:val="center"/>
            <w:hideMark/>
          </w:tcPr>
          <w:p w14:paraId="2D4960DA" w14:textId="6F415C8D" w:rsidR="00812748" w:rsidRPr="005C78CA" w:rsidRDefault="00812748" w:rsidP="00812748">
            <w:pPr>
              <w:jc w:val="center"/>
              <w:rPr>
                <w:rFonts w:ascii="Times New Roman" w:hAnsi="Times New Roman" w:cs="Times New Roman"/>
              </w:rPr>
            </w:pPr>
            <w:r w:rsidRPr="005C78CA">
              <w:rPr>
                <w:rFonts w:ascii="Times New Roman" w:hAnsi="Times New Roman" w:cs="Times New Roman"/>
              </w:rPr>
              <w:t xml:space="preserve">Management of </w:t>
            </w:r>
            <w:r w:rsidR="005D7D54">
              <w:rPr>
                <w:rFonts w:ascii="Times New Roman" w:hAnsi="Times New Roman" w:cs="Times New Roman"/>
              </w:rPr>
              <w:t>Mechanics</w:t>
            </w:r>
            <w:r w:rsidRPr="005C78CA">
              <w:rPr>
                <w:rFonts w:ascii="Times New Roman" w:hAnsi="Times New Roman" w:cs="Times New Roman"/>
              </w:rPr>
              <w:t xml:space="preserve"> Performance</w:t>
            </w:r>
          </w:p>
          <w:p w14:paraId="3CF76088" w14:textId="65209036" w:rsidR="00812748" w:rsidRPr="005C78CA" w:rsidRDefault="00812748" w:rsidP="00812748">
            <w:pPr>
              <w:jc w:val="center"/>
              <w:rPr>
                <w:rFonts w:ascii="Times New Roman" w:hAnsi="Times New Roman" w:cs="Times New Roman"/>
              </w:rPr>
            </w:pPr>
          </w:p>
        </w:tc>
        <w:tc>
          <w:tcPr>
            <w:tcW w:w="4678" w:type="dxa"/>
            <w:tcBorders>
              <w:left w:val="nil"/>
              <w:bottom w:val="nil"/>
              <w:right w:val="nil"/>
            </w:tcBorders>
            <w:hideMark/>
          </w:tcPr>
          <w:p w14:paraId="793F24FC" w14:textId="4A9CDD66" w:rsidR="00812748" w:rsidRPr="00812748" w:rsidRDefault="00812748" w:rsidP="00812748">
            <w:pPr>
              <w:rPr>
                <w:rFonts w:ascii="Times New Roman" w:hAnsi="Times New Roman" w:cs="Times New Roman"/>
              </w:rPr>
            </w:pPr>
            <w:r w:rsidRPr="00812748">
              <w:rPr>
                <w:rFonts w:ascii="Times New Roman" w:hAnsi="Times New Roman" w:cs="Times New Roman"/>
              </w:rPr>
              <w:t>Apply the principles of professional technicians</w:t>
            </w:r>
          </w:p>
        </w:tc>
        <w:tc>
          <w:tcPr>
            <w:tcW w:w="1643" w:type="dxa"/>
            <w:tcBorders>
              <w:left w:val="nil"/>
              <w:bottom w:val="nil"/>
              <w:right w:val="nil"/>
            </w:tcBorders>
            <w:noWrap/>
            <w:vAlign w:val="center"/>
            <w:hideMark/>
          </w:tcPr>
          <w:p w14:paraId="067AC0C0"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100</w:t>
            </w:r>
          </w:p>
        </w:tc>
        <w:tc>
          <w:tcPr>
            <w:tcW w:w="0" w:type="auto"/>
            <w:tcBorders>
              <w:left w:val="nil"/>
              <w:bottom w:val="nil"/>
              <w:right w:val="nil"/>
            </w:tcBorders>
            <w:noWrap/>
            <w:vAlign w:val="center"/>
            <w:hideMark/>
          </w:tcPr>
          <w:p w14:paraId="2E413A20"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r w:rsidR="00812748" w:rsidRPr="00C26CDF" w14:paraId="66CBC0C3" w14:textId="77777777" w:rsidTr="00120FDD">
        <w:trPr>
          <w:trHeight w:val="20"/>
        </w:trPr>
        <w:tc>
          <w:tcPr>
            <w:tcW w:w="1701" w:type="dxa"/>
            <w:vMerge/>
            <w:tcBorders>
              <w:top w:val="nil"/>
              <w:left w:val="nil"/>
              <w:bottom w:val="nil"/>
              <w:right w:val="nil"/>
            </w:tcBorders>
            <w:hideMark/>
          </w:tcPr>
          <w:p w14:paraId="4DDD441A" w14:textId="77777777" w:rsidR="00812748" w:rsidRPr="005C78CA" w:rsidRDefault="00812748" w:rsidP="00812748">
            <w:pPr>
              <w:jc w:val="center"/>
              <w:rPr>
                <w:rFonts w:ascii="Times New Roman" w:hAnsi="Times New Roman" w:cs="Times New Roman"/>
              </w:rPr>
            </w:pPr>
          </w:p>
        </w:tc>
        <w:tc>
          <w:tcPr>
            <w:tcW w:w="4678" w:type="dxa"/>
            <w:tcBorders>
              <w:top w:val="nil"/>
              <w:left w:val="nil"/>
              <w:bottom w:val="nil"/>
              <w:right w:val="nil"/>
            </w:tcBorders>
            <w:hideMark/>
          </w:tcPr>
          <w:p w14:paraId="3C8A6C2B" w14:textId="7A82A51F" w:rsidR="00812748" w:rsidRPr="00812748" w:rsidRDefault="00812748" w:rsidP="00812748">
            <w:pPr>
              <w:rPr>
                <w:rFonts w:ascii="Times New Roman" w:hAnsi="Times New Roman" w:cs="Times New Roman"/>
              </w:rPr>
            </w:pPr>
            <w:r w:rsidRPr="00812748">
              <w:rPr>
                <w:rFonts w:ascii="Times New Roman" w:hAnsi="Times New Roman" w:cs="Times New Roman"/>
              </w:rPr>
              <w:t>Carry out a teamwork</w:t>
            </w:r>
          </w:p>
        </w:tc>
        <w:tc>
          <w:tcPr>
            <w:tcW w:w="1643" w:type="dxa"/>
            <w:tcBorders>
              <w:top w:val="nil"/>
              <w:left w:val="nil"/>
              <w:bottom w:val="nil"/>
              <w:right w:val="nil"/>
            </w:tcBorders>
            <w:noWrap/>
            <w:vAlign w:val="center"/>
            <w:hideMark/>
          </w:tcPr>
          <w:p w14:paraId="2564757B"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100</w:t>
            </w:r>
          </w:p>
        </w:tc>
        <w:tc>
          <w:tcPr>
            <w:tcW w:w="0" w:type="auto"/>
            <w:tcBorders>
              <w:top w:val="nil"/>
              <w:left w:val="nil"/>
              <w:bottom w:val="nil"/>
              <w:right w:val="nil"/>
            </w:tcBorders>
            <w:noWrap/>
            <w:vAlign w:val="center"/>
            <w:hideMark/>
          </w:tcPr>
          <w:p w14:paraId="19FBAA94"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r w:rsidR="00812748" w:rsidRPr="00C26CDF" w14:paraId="334A969E" w14:textId="77777777" w:rsidTr="00120FDD">
        <w:trPr>
          <w:trHeight w:val="20"/>
        </w:trPr>
        <w:tc>
          <w:tcPr>
            <w:tcW w:w="1701" w:type="dxa"/>
            <w:vMerge/>
            <w:tcBorders>
              <w:top w:val="nil"/>
              <w:left w:val="nil"/>
              <w:bottom w:val="single" w:sz="4" w:space="0" w:color="auto"/>
              <w:right w:val="nil"/>
            </w:tcBorders>
            <w:hideMark/>
          </w:tcPr>
          <w:p w14:paraId="31AEE03E" w14:textId="77777777" w:rsidR="00812748" w:rsidRPr="005C78CA" w:rsidRDefault="00812748" w:rsidP="00812748">
            <w:pPr>
              <w:jc w:val="center"/>
              <w:rPr>
                <w:rFonts w:ascii="Times New Roman" w:hAnsi="Times New Roman" w:cs="Times New Roman"/>
              </w:rPr>
            </w:pPr>
          </w:p>
        </w:tc>
        <w:tc>
          <w:tcPr>
            <w:tcW w:w="4678" w:type="dxa"/>
            <w:tcBorders>
              <w:top w:val="nil"/>
              <w:left w:val="nil"/>
              <w:bottom w:val="single" w:sz="4" w:space="0" w:color="auto"/>
              <w:right w:val="nil"/>
            </w:tcBorders>
            <w:hideMark/>
          </w:tcPr>
          <w:p w14:paraId="1CDD777A" w14:textId="6EB46D1E" w:rsidR="00812748" w:rsidRPr="00812748" w:rsidRDefault="00812748" w:rsidP="00812748">
            <w:pPr>
              <w:rPr>
                <w:rFonts w:ascii="Times New Roman" w:hAnsi="Times New Roman" w:cs="Times New Roman"/>
              </w:rPr>
            </w:pPr>
            <w:r w:rsidRPr="00812748">
              <w:rPr>
                <w:rFonts w:ascii="Times New Roman" w:hAnsi="Times New Roman" w:cs="Times New Roman"/>
              </w:rPr>
              <w:t>Using work quality control methods</w:t>
            </w:r>
          </w:p>
        </w:tc>
        <w:tc>
          <w:tcPr>
            <w:tcW w:w="1643" w:type="dxa"/>
            <w:tcBorders>
              <w:top w:val="nil"/>
              <w:left w:val="nil"/>
              <w:bottom w:val="single" w:sz="4" w:space="0" w:color="auto"/>
              <w:right w:val="nil"/>
            </w:tcBorders>
            <w:noWrap/>
            <w:vAlign w:val="center"/>
            <w:hideMark/>
          </w:tcPr>
          <w:p w14:paraId="773D4BB3"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93.75</w:t>
            </w:r>
          </w:p>
        </w:tc>
        <w:tc>
          <w:tcPr>
            <w:tcW w:w="0" w:type="auto"/>
            <w:tcBorders>
              <w:top w:val="nil"/>
              <w:left w:val="nil"/>
              <w:bottom w:val="single" w:sz="4" w:space="0" w:color="auto"/>
              <w:right w:val="nil"/>
            </w:tcBorders>
            <w:noWrap/>
            <w:vAlign w:val="center"/>
            <w:hideMark/>
          </w:tcPr>
          <w:p w14:paraId="058DFDB4"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r w:rsidR="00812748" w:rsidRPr="00C26CDF" w14:paraId="2E5A5898" w14:textId="77777777" w:rsidTr="00120FDD">
        <w:trPr>
          <w:trHeight w:val="20"/>
        </w:trPr>
        <w:tc>
          <w:tcPr>
            <w:tcW w:w="1701" w:type="dxa"/>
            <w:vMerge w:val="restart"/>
            <w:tcBorders>
              <w:left w:val="nil"/>
              <w:right w:val="nil"/>
            </w:tcBorders>
            <w:noWrap/>
            <w:vAlign w:val="center"/>
            <w:hideMark/>
          </w:tcPr>
          <w:p w14:paraId="4F80F607" w14:textId="1636A2EE" w:rsidR="00812748" w:rsidRPr="005C78CA" w:rsidRDefault="00812748" w:rsidP="00812748">
            <w:pPr>
              <w:jc w:val="center"/>
              <w:rPr>
                <w:rFonts w:ascii="Times New Roman" w:hAnsi="Times New Roman" w:cs="Times New Roman"/>
                <w:i/>
                <w:iCs/>
              </w:rPr>
            </w:pPr>
            <w:r w:rsidRPr="005C78CA">
              <w:rPr>
                <w:rFonts w:ascii="Times New Roman" w:hAnsi="Times New Roman" w:cs="Times New Roman"/>
              </w:rPr>
              <w:lastRenderedPageBreak/>
              <w:t>Service Advisor</w:t>
            </w:r>
          </w:p>
        </w:tc>
        <w:tc>
          <w:tcPr>
            <w:tcW w:w="4678" w:type="dxa"/>
            <w:tcBorders>
              <w:left w:val="nil"/>
              <w:bottom w:val="nil"/>
              <w:right w:val="nil"/>
            </w:tcBorders>
            <w:hideMark/>
          </w:tcPr>
          <w:p w14:paraId="216B4116" w14:textId="473E6860" w:rsidR="00812748" w:rsidRPr="00812748" w:rsidRDefault="00812748" w:rsidP="00812748">
            <w:pPr>
              <w:rPr>
                <w:rFonts w:ascii="Times New Roman" w:hAnsi="Times New Roman" w:cs="Times New Roman"/>
              </w:rPr>
            </w:pPr>
            <w:r w:rsidRPr="00812748">
              <w:rPr>
                <w:rFonts w:ascii="Times New Roman" w:hAnsi="Times New Roman" w:cs="Times New Roman"/>
              </w:rPr>
              <w:t>Carry out periodic maintenance of equipment</w:t>
            </w:r>
          </w:p>
        </w:tc>
        <w:tc>
          <w:tcPr>
            <w:tcW w:w="1643" w:type="dxa"/>
            <w:tcBorders>
              <w:left w:val="nil"/>
              <w:bottom w:val="nil"/>
              <w:right w:val="nil"/>
            </w:tcBorders>
            <w:noWrap/>
            <w:vAlign w:val="center"/>
            <w:hideMark/>
          </w:tcPr>
          <w:p w14:paraId="2AACBAF7"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100</w:t>
            </w:r>
          </w:p>
        </w:tc>
        <w:tc>
          <w:tcPr>
            <w:tcW w:w="0" w:type="auto"/>
            <w:tcBorders>
              <w:left w:val="nil"/>
              <w:bottom w:val="nil"/>
              <w:right w:val="nil"/>
            </w:tcBorders>
            <w:noWrap/>
            <w:vAlign w:val="center"/>
            <w:hideMark/>
          </w:tcPr>
          <w:p w14:paraId="3F8D64A1"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r w:rsidR="00812748" w:rsidRPr="00C26CDF" w14:paraId="6850D6D2" w14:textId="77777777" w:rsidTr="00120FDD">
        <w:trPr>
          <w:trHeight w:val="20"/>
        </w:trPr>
        <w:tc>
          <w:tcPr>
            <w:tcW w:w="1701" w:type="dxa"/>
            <w:vMerge/>
            <w:tcBorders>
              <w:left w:val="nil"/>
              <w:right w:val="nil"/>
            </w:tcBorders>
            <w:vAlign w:val="center"/>
            <w:hideMark/>
          </w:tcPr>
          <w:p w14:paraId="5B058C78" w14:textId="77777777" w:rsidR="00812748" w:rsidRPr="00C26CDF" w:rsidRDefault="00812748" w:rsidP="00812748">
            <w:pPr>
              <w:jc w:val="center"/>
              <w:rPr>
                <w:rFonts w:ascii="Times New Roman" w:hAnsi="Times New Roman" w:cs="Times New Roman"/>
                <w:i/>
                <w:iCs/>
              </w:rPr>
            </w:pPr>
          </w:p>
        </w:tc>
        <w:tc>
          <w:tcPr>
            <w:tcW w:w="4678" w:type="dxa"/>
            <w:tcBorders>
              <w:top w:val="nil"/>
              <w:left w:val="nil"/>
              <w:bottom w:val="nil"/>
              <w:right w:val="nil"/>
            </w:tcBorders>
            <w:hideMark/>
          </w:tcPr>
          <w:p w14:paraId="7EEABBD8" w14:textId="171EF04A" w:rsidR="00812748" w:rsidRPr="00812748" w:rsidRDefault="00812748" w:rsidP="00812748">
            <w:pPr>
              <w:rPr>
                <w:rFonts w:ascii="Times New Roman" w:hAnsi="Times New Roman" w:cs="Times New Roman"/>
              </w:rPr>
            </w:pPr>
            <w:r w:rsidRPr="00812748">
              <w:rPr>
                <w:rFonts w:ascii="Times New Roman" w:hAnsi="Times New Roman" w:cs="Times New Roman"/>
              </w:rPr>
              <w:t>Explain the types of workshop services</w:t>
            </w:r>
          </w:p>
        </w:tc>
        <w:tc>
          <w:tcPr>
            <w:tcW w:w="1643" w:type="dxa"/>
            <w:tcBorders>
              <w:top w:val="nil"/>
              <w:left w:val="nil"/>
              <w:bottom w:val="nil"/>
              <w:right w:val="nil"/>
            </w:tcBorders>
            <w:noWrap/>
            <w:vAlign w:val="center"/>
            <w:hideMark/>
          </w:tcPr>
          <w:p w14:paraId="0E354F06"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100</w:t>
            </w:r>
          </w:p>
        </w:tc>
        <w:tc>
          <w:tcPr>
            <w:tcW w:w="0" w:type="auto"/>
            <w:tcBorders>
              <w:top w:val="nil"/>
              <w:left w:val="nil"/>
              <w:bottom w:val="nil"/>
              <w:right w:val="nil"/>
            </w:tcBorders>
            <w:noWrap/>
            <w:vAlign w:val="center"/>
            <w:hideMark/>
          </w:tcPr>
          <w:p w14:paraId="2E254EE8"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r w:rsidR="00812748" w:rsidRPr="00C26CDF" w14:paraId="1D9E7075" w14:textId="77777777" w:rsidTr="00120FDD">
        <w:trPr>
          <w:trHeight w:val="20"/>
        </w:trPr>
        <w:tc>
          <w:tcPr>
            <w:tcW w:w="1701" w:type="dxa"/>
            <w:vMerge/>
            <w:tcBorders>
              <w:left w:val="nil"/>
              <w:right w:val="nil"/>
            </w:tcBorders>
            <w:vAlign w:val="center"/>
            <w:hideMark/>
          </w:tcPr>
          <w:p w14:paraId="004E2D81" w14:textId="77777777" w:rsidR="00812748" w:rsidRPr="00C26CDF" w:rsidRDefault="00812748" w:rsidP="00812748">
            <w:pPr>
              <w:jc w:val="center"/>
              <w:rPr>
                <w:rFonts w:ascii="Times New Roman" w:hAnsi="Times New Roman" w:cs="Times New Roman"/>
                <w:i/>
                <w:iCs/>
              </w:rPr>
            </w:pPr>
          </w:p>
        </w:tc>
        <w:tc>
          <w:tcPr>
            <w:tcW w:w="4678" w:type="dxa"/>
            <w:tcBorders>
              <w:top w:val="nil"/>
              <w:left w:val="nil"/>
              <w:right w:val="nil"/>
            </w:tcBorders>
            <w:hideMark/>
          </w:tcPr>
          <w:p w14:paraId="523460F7" w14:textId="094F4BEF" w:rsidR="00812748" w:rsidRPr="00812748" w:rsidRDefault="00812748" w:rsidP="00812748">
            <w:pPr>
              <w:rPr>
                <w:rFonts w:ascii="Times New Roman" w:hAnsi="Times New Roman" w:cs="Times New Roman"/>
              </w:rPr>
            </w:pPr>
            <w:r w:rsidRPr="00812748">
              <w:rPr>
                <w:rFonts w:ascii="Times New Roman" w:hAnsi="Times New Roman" w:cs="Times New Roman"/>
              </w:rPr>
              <w:t>Analyze the initial damage to the vehicle system</w:t>
            </w:r>
          </w:p>
        </w:tc>
        <w:tc>
          <w:tcPr>
            <w:tcW w:w="1643" w:type="dxa"/>
            <w:tcBorders>
              <w:top w:val="nil"/>
              <w:left w:val="nil"/>
              <w:right w:val="nil"/>
            </w:tcBorders>
            <w:noWrap/>
            <w:vAlign w:val="center"/>
            <w:hideMark/>
          </w:tcPr>
          <w:p w14:paraId="3E78B8ED"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100</w:t>
            </w:r>
          </w:p>
        </w:tc>
        <w:tc>
          <w:tcPr>
            <w:tcW w:w="0" w:type="auto"/>
            <w:tcBorders>
              <w:top w:val="nil"/>
              <w:left w:val="nil"/>
              <w:right w:val="nil"/>
            </w:tcBorders>
            <w:noWrap/>
            <w:vAlign w:val="center"/>
            <w:hideMark/>
          </w:tcPr>
          <w:p w14:paraId="385B321E" w14:textId="77777777" w:rsidR="00812748" w:rsidRPr="00C26CDF" w:rsidRDefault="00812748" w:rsidP="00812748">
            <w:pPr>
              <w:jc w:val="center"/>
              <w:rPr>
                <w:rFonts w:ascii="Times New Roman" w:hAnsi="Times New Roman" w:cs="Times New Roman"/>
              </w:rPr>
            </w:pPr>
            <w:r w:rsidRPr="00C26CDF">
              <w:rPr>
                <w:rFonts w:ascii="Times New Roman" w:hAnsi="Times New Roman" w:cs="Times New Roman"/>
              </w:rPr>
              <w:t>Very Needed</w:t>
            </w:r>
          </w:p>
        </w:tc>
      </w:tr>
    </w:tbl>
    <w:p w14:paraId="624CFDE3" w14:textId="77777777" w:rsidR="009D3C27" w:rsidRPr="00C26CDF" w:rsidRDefault="009D3C27" w:rsidP="00CE4555">
      <w:pPr>
        <w:spacing w:after="0" w:line="240" w:lineRule="auto"/>
        <w:rPr>
          <w:rFonts w:ascii="Times New Roman" w:hAnsi="Times New Roman" w:cs="Times New Roman"/>
        </w:rPr>
      </w:pPr>
    </w:p>
    <w:p w14:paraId="7D415EE1" w14:textId="6EAD3355" w:rsidR="009F78C3" w:rsidRPr="009F78C3" w:rsidRDefault="009F78C3" w:rsidP="006F6315">
      <w:pPr>
        <w:spacing w:after="0" w:line="240" w:lineRule="auto"/>
        <w:jc w:val="both"/>
        <w:rPr>
          <w:rFonts w:ascii="Times New Roman" w:hAnsi="Times New Roman" w:cs="Times New Roman"/>
        </w:rPr>
      </w:pPr>
      <w:r w:rsidRPr="009F78C3">
        <w:rPr>
          <w:rFonts w:ascii="Times New Roman" w:hAnsi="Times New Roman" w:cs="Times New Roman"/>
        </w:rPr>
        <w:t xml:space="preserve">The vocational education curriculum provided workshop management competencies consisting of 18 competencies. Competencies that must be mastered in Workshop Management consist of 4 main </w:t>
      </w:r>
      <w:r w:rsidR="00B7490B">
        <w:rPr>
          <w:rFonts w:ascii="Times New Roman" w:hAnsi="Times New Roman" w:cs="Times New Roman"/>
        </w:rPr>
        <w:t>skills</w:t>
      </w:r>
      <w:r w:rsidRPr="009F78C3">
        <w:rPr>
          <w:rFonts w:ascii="Times New Roman" w:hAnsi="Times New Roman" w:cs="Times New Roman"/>
        </w:rPr>
        <w:t xml:space="preserve">, i.e. management workshop, safety management workshop, management of mechanic performance, and service advisor. Management workshop competencies relate to planning to an evaluation of the workshop, safety management workshop competencies relate to safety management at workshops that become safety standards, management of </w:t>
      </w:r>
      <w:proofErr w:type="gramStart"/>
      <w:r w:rsidR="005D7D54">
        <w:rPr>
          <w:rFonts w:ascii="Times New Roman" w:hAnsi="Times New Roman" w:cs="Times New Roman"/>
        </w:rPr>
        <w:t>mechanics</w:t>
      </w:r>
      <w:proofErr w:type="gramEnd"/>
      <w:r w:rsidRPr="009F78C3">
        <w:rPr>
          <w:rFonts w:ascii="Times New Roman" w:hAnsi="Times New Roman" w:cs="Times New Roman"/>
        </w:rPr>
        <w:t xml:space="preserve"> performance competencies relates to performance management of every mechanic available to maintain the quality of work, and service advisor </w:t>
      </w:r>
      <w:r w:rsidR="00B7490B">
        <w:rPr>
          <w:rFonts w:ascii="Times New Roman" w:hAnsi="Times New Roman" w:cs="Times New Roman"/>
        </w:rPr>
        <w:t>skill</w:t>
      </w:r>
      <w:r w:rsidRPr="009F78C3">
        <w:rPr>
          <w:rFonts w:ascii="Times New Roman" w:hAnsi="Times New Roman" w:cs="Times New Roman"/>
        </w:rPr>
        <w:t xml:space="preserve"> is a competency that must master conditions as </w:t>
      </w:r>
      <w:r w:rsidR="005D7D54">
        <w:rPr>
          <w:rFonts w:ascii="Times New Roman" w:hAnsi="Times New Roman" w:cs="Times New Roman"/>
        </w:rPr>
        <w:t>mechanics</w:t>
      </w:r>
      <w:r w:rsidRPr="009F78C3">
        <w:rPr>
          <w:rFonts w:ascii="Times New Roman" w:hAnsi="Times New Roman" w:cs="Times New Roman"/>
        </w:rPr>
        <w:t>, promotional, and can handle customers.</w:t>
      </w:r>
    </w:p>
    <w:p w14:paraId="6D7A0963" w14:textId="78FB9739" w:rsidR="009F78C3" w:rsidRDefault="009F78C3" w:rsidP="009F78C3">
      <w:pPr>
        <w:spacing w:after="0" w:line="240" w:lineRule="auto"/>
        <w:ind w:firstLine="284"/>
        <w:jc w:val="both"/>
        <w:rPr>
          <w:rFonts w:ascii="Times New Roman" w:hAnsi="Times New Roman" w:cs="Times New Roman"/>
        </w:rPr>
      </w:pPr>
      <w:r w:rsidRPr="009F78C3">
        <w:rPr>
          <w:rFonts w:ascii="Times New Roman" w:hAnsi="Times New Roman" w:cs="Times New Roman"/>
        </w:rPr>
        <w:t xml:space="preserve">The results of workshop management competency found 18 </w:t>
      </w:r>
      <w:proofErr w:type="spellStart"/>
      <w:r w:rsidR="00B7490B">
        <w:rPr>
          <w:rFonts w:ascii="Times New Roman" w:hAnsi="Times New Roman" w:cs="Times New Roman"/>
        </w:rPr>
        <w:t>essensial</w:t>
      </w:r>
      <w:proofErr w:type="spellEnd"/>
      <w:r w:rsidRPr="009F78C3">
        <w:rPr>
          <w:rFonts w:ascii="Times New Roman" w:hAnsi="Times New Roman" w:cs="Times New Roman"/>
        </w:rPr>
        <w:t xml:space="preserve"> competencies in workshop management competencies were needed by the industry. Competency to be an employee in the workshop management sector of the </w:t>
      </w:r>
      <w:r w:rsidR="007B20B4">
        <w:rPr>
          <w:rFonts w:ascii="Times New Roman" w:hAnsi="Times New Roman" w:cs="Times New Roman"/>
        </w:rPr>
        <w:t>vocational high school</w:t>
      </w:r>
      <w:r w:rsidR="007B20B4" w:rsidRPr="009F78C3">
        <w:rPr>
          <w:rFonts w:ascii="Times New Roman" w:hAnsi="Times New Roman" w:cs="Times New Roman"/>
        </w:rPr>
        <w:t xml:space="preserve"> </w:t>
      </w:r>
      <w:r w:rsidRPr="009F78C3">
        <w:rPr>
          <w:rFonts w:ascii="Times New Roman" w:hAnsi="Times New Roman" w:cs="Times New Roman"/>
        </w:rPr>
        <w:t xml:space="preserve">curriculum and motorcycle business is strongly needed by the motorbike automotive industry with high work intensity relatively. The new competency in the motorcycle engineering and business curriculum as a whole has met the demands of the automotive motorcycle industry in the field of production and/or services in Yogyakarta. So, </w:t>
      </w:r>
      <w:r w:rsidR="007B20B4">
        <w:rPr>
          <w:rFonts w:ascii="Times New Roman" w:hAnsi="Times New Roman" w:cs="Times New Roman"/>
        </w:rPr>
        <w:t>vocational high school</w:t>
      </w:r>
      <w:r w:rsidR="007B20B4" w:rsidRPr="009F78C3">
        <w:rPr>
          <w:rFonts w:ascii="Times New Roman" w:hAnsi="Times New Roman" w:cs="Times New Roman"/>
        </w:rPr>
        <w:t xml:space="preserve"> </w:t>
      </w:r>
      <w:r w:rsidRPr="009F78C3">
        <w:rPr>
          <w:rFonts w:ascii="Times New Roman" w:hAnsi="Times New Roman" w:cs="Times New Roman"/>
        </w:rPr>
        <w:t xml:space="preserve">graduates are required to be able to master the whole, and teachers must be able to provide suitable material because this competency is a new competency so that the source of teaching materials is still limited. The field of workshop management must be taught as in the workplace by using a teaching factory or an apprenticeship system, especially in the management section, not the </w:t>
      </w:r>
      <w:r w:rsidR="005D7D54">
        <w:rPr>
          <w:rFonts w:ascii="Times New Roman" w:hAnsi="Times New Roman" w:cs="Times New Roman"/>
        </w:rPr>
        <w:t>mechanics</w:t>
      </w:r>
      <w:r w:rsidRPr="009F78C3">
        <w:rPr>
          <w:rFonts w:ascii="Times New Roman" w:hAnsi="Times New Roman" w:cs="Times New Roman"/>
        </w:rPr>
        <w:t xml:space="preserve"> section. So vocational education will be effective by given real work and in accordance with their fields (Prosser &amp; Quigley, 1950)</w:t>
      </w:r>
    </w:p>
    <w:p w14:paraId="091C04CF" w14:textId="77777777" w:rsidR="00366786" w:rsidRPr="00BE1D60" w:rsidRDefault="00366786" w:rsidP="00D82B37">
      <w:pPr>
        <w:spacing w:after="0" w:line="240" w:lineRule="auto"/>
        <w:jc w:val="both"/>
        <w:rPr>
          <w:rFonts w:ascii="Times New Roman" w:hAnsi="Times New Roman" w:cs="Times New Roman"/>
        </w:rPr>
      </w:pPr>
    </w:p>
    <w:p w14:paraId="12F13705" w14:textId="4E2FDEF0" w:rsidR="00FE736C" w:rsidRPr="00C26CDF" w:rsidRDefault="00FE736C" w:rsidP="003B6130">
      <w:pPr>
        <w:spacing w:after="0" w:line="240" w:lineRule="auto"/>
        <w:rPr>
          <w:rFonts w:ascii="Times New Roman" w:hAnsi="Times New Roman" w:cs="Times New Roman"/>
          <w:i/>
        </w:rPr>
      </w:pPr>
      <w:r w:rsidRPr="00C26CDF">
        <w:rPr>
          <w:rFonts w:ascii="Times New Roman" w:hAnsi="Times New Roman" w:cs="Times New Roman"/>
          <w:i/>
        </w:rPr>
        <w:t xml:space="preserve">3.3 </w:t>
      </w:r>
      <w:r w:rsidR="00837E59">
        <w:rPr>
          <w:rFonts w:ascii="Times New Roman" w:hAnsi="Times New Roman" w:cs="Times New Roman"/>
          <w:i/>
        </w:rPr>
        <w:t>Whole Competence</w:t>
      </w:r>
      <w:r w:rsidR="00837E59" w:rsidRPr="00810C0B">
        <w:rPr>
          <w:rFonts w:ascii="Times New Roman" w:hAnsi="Times New Roman" w:cs="Times New Roman"/>
          <w:i/>
          <w:iCs/>
        </w:rPr>
        <w:t xml:space="preserve"> in the Automotive Motorcycle Industry</w:t>
      </w:r>
    </w:p>
    <w:p w14:paraId="4AD868AC" w14:textId="2754E8EB" w:rsidR="001145EF" w:rsidRPr="00C26CDF" w:rsidRDefault="001145EF" w:rsidP="00C26CDF">
      <w:pPr>
        <w:spacing w:line="240" w:lineRule="auto"/>
        <w:jc w:val="center"/>
        <w:rPr>
          <w:rFonts w:ascii="Times New Roman" w:hAnsi="Times New Roman" w:cs="Times New Roman"/>
        </w:rPr>
      </w:pPr>
      <w:r w:rsidRPr="00C26CDF">
        <w:rPr>
          <w:rFonts w:ascii="Times New Roman" w:hAnsi="Times New Roman" w:cs="Times New Roman"/>
          <w:b/>
        </w:rPr>
        <w:t>Tabl</w:t>
      </w:r>
      <w:r w:rsidR="00810C0B">
        <w:rPr>
          <w:rFonts w:ascii="Times New Roman" w:hAnsi="Times New Roman" w:cs="Times New Roman"/>
          <w:b/>
        </w:rPr>
        <w:t>e</w:t>
      </w:r>
      <w:r w:rsidRPr="00C26CDF">
        <w:rPr>
          <w:rFonts w:ascii="Times New Roman" w:hAnsi="Times New Roman" w:cs="Times New Roman"/>
        </w:rPr>
        <w:t xml:space="preserve"> </w:t>
      </w:r>
      <w:r w:rsidR="00810C0B">
        <w:rPr>
          <w:rFonts w:ascii="Times New Roman" w:hAnsi="Times New Roman" w:cs="Times New Roman"/>
          <w:b/>
        </w:rPr>
        <w:t>4</w:t>
      </w:r>
      <w:r w:rsidRPr="00C26CDF">
        <w:rPr>
          <w:rFonts w:ascii="Times New Roman" w:hAnsi="Times New Roman" w:cs="Times New Roman"/>
        </w:rPr>
        <w:t xml:space="preserve">. </w:t>
      </w:r>
      <w:r w:rsidR="00AE645B">
        <w:rPr>
          <w:rFonts w:ascii="Times New Roman" w:hAnsi="Times New Roman" w:cs="Times New Roman"/>
        </w:rPr>
        <w:t>Whole Competence</w:t>
      </w:r>
    </w:p>
    <w:tbl>
      <w:tblPr>
        <w:tblStyle w:val="TableGrid"/>
        <w:tblW w:w="5000" w:type="pct"/>
        <w:tblLook w:val="04A0" w:firstRow="1" w:lastRow="0" w:firstColumn="1" w:lastColumn="0" w:noHBand="0" w:noVBand="1"/>
      </w:tblPr>
      <w:tblGrid>
        <w:gridCol w:w="485"/>
        <w:gridCol w:w="2492"/>
        <w:gridCol w:w="3790"/>
        <w:gridCol w:w="1255"/>
        <w:gridCol w:w="1383"/>
      </w:tblGrid>
      <w:tr w:rsidR="00B52A66" w:rsidRPr="00C26CDF" w14:paraId="17CFBF6D" w14:textId="77777777" w:rsidTr="005C78CA">
        <w:trPr>
          <w:trHeight w:val="300"/>
        </w:trPr>
        <w:tc>
          <w:tcPr>
            <w:tcW w:w="269" w:type="pct"/>
            <w:tcBorders>
              <w:left w:val="nil"/>
              <w:bottom w:val="single" w:sz="4" w:space="0" w:color="auto"/>
              <w:right w:val="nil"/>
            </w:tcBorders>
            <w:noWrap/>
            <w:hideMark/>
          </w:tcPr>
          <w:p w14:paraId="2EDD3613" w14:textId="77777777" w:rsidR="00B52A66" w:rsidRPr="00C26CDF" w:rsidRDefault="00B52A66" w:rsidP="00542B98">
            <w:pPr>
              <w:jc w:val="center"/>
              <w:rPr>
                <w:rFonts w:ascii="Times New Roman" w:hAnsi="Times New Roman" w:cs="Times New Roman"/>
                <w:b/>
              </w:rPr>
            </w:pPr>
            <w:r w:rsidRPr="00C26CDF">
              <w:rPr>
                <w:rFonts w:ascii="Times New Roman" w:hAnsi="Times New Roman" w:cs="Times New Roman"/>
                <w:b/>
              </w:rPr>
              <w:t>No</w:t>
            </w:r>
          </w:p>
        </w:tc>
        <w:tc>
          <w:tcPr>
            <w:tcW w:w="1706" w:type="pct"/>
            <w:tcBorders>
              <w:left w:val="nil"/>
              <w:bottom w:val="single" w:sz="4" w:space="0" w:color="auto"/>
              <w:right w:val="nil"/>
            </w:tcBorders>
            <w:noWrap/>
            <w:hideMark/>
          </w:tcPr>
          <w:p w14:paraId="777039F6" w14:textId="379B5D5F" w:rsidR="00B52A66" w:rsidRPr="00C26CDF" w:rsidRDefault="00AE645B" w:rsidP="00542B98">
            <w:pPr>
              <w:jc w:val="center"/>
              <w:rPr>
                <w:rFonts w:ascii="Times New Roman" w:hAnsi="Times New Roman" w:cs="Times New Roman"/>
                <w:b/>
              </w:rPr>
            </w:pPr>
            <w:r>
              <w:rPr>
                <w:rFonts w:ascii="Times New Roman" w:hAnsi="Times New Roman" w:cs="Times New Roman"/>
                <w:b/>
              </w:rPr>
              <w:t>Function</w:t>
            </w:r>
          </w:p>
        </w:tc>
        <w:tc>
          <w:tcPr>
            <w:tcW w:w="1587" w:type="pct"/>
            <w:tcBorders>
              <w:left w:val="nil"/>
              <w:bottom w:val="single" w:sz="4" w:space="0" w:color="auto"/>
              <w:right w:val="nil"/>
            </w:tcBorders>
            <w:noWrap/>
            <w:hideMark/>
          </w:tcPr>
          <w:p w14:paraId="276C8203" w14:textId="0016C3F6" w:rsidR="00B52A66" w:rsidRPr="00C26CDF" w:rsidRDefault="00AE645B" w:rsidP="00542B98">
            <w:pPr>
              <w:jc w:val="center"/>
              <w:rPr>
                <w:rFonts w:ascii="Times New Roman" w:hAnsi="Times New Roman" w:cs="Times New Roman"/>
                <w:b/>
              </w:rPr>
            </w:pPr>
            <w:r>
              <w:rPr>
                <w:rFonts w:ascii="Times New Roman" w:hAnsi="Times New Roman" w:cs="Times New Roman"/>
                <w:b/>
              </w:rPr>
              <w:t>Competence</w:t>
            </w:r>
          </w:p>
        </w:tc>
        <w:tc>
          <w:tcPr>
            <w:tcW w:w="667" w:type="pct"/>
            <w:tcBorders>
              <w:left w:val="nil"/>
              <w:bottom w:val="single" w:sz="4" w:space="0" w:color="auto"/>
              <w:right w:val="nil"/>
            </w:tcBorders>
            <w:noWrap/>
            <w:hideMark/>
          </w:tcPr>
          <w:p w14:paraId="08C47972" w14:textId="77777777" w:rsidR="00B52A66" w:rsidRPr="00C26CDF" w:rsidRDefault="00B52A66" w:rsidP="00542B98">
            <w:pPr>
              <w:jc w:val="center"/>
              <w:rPr>
                <w:rFonts w:ascii="Times New Roman" w:hAnsi="Times New Roman" w:cs="Times New Roman"/>
                <w:b/>
              </w:rPr>
            </w:pPr>
            <w:r w:rsidRPr="00C26CDF">
              <w:rPr>
                <w:rFonts w:ascii="Times New Roman" w:hAnsi="Times New Roman" w:cs="Times New Roman"/>
                <w:b/>
              </w:rPr>
              <w:t>Percentage</w:t>
            </w:r>
          </w:p>
        </w:tc>
        <w:tc>
          <w:tcPr>
            <w:tcW w:w="770" w:type="pct"/>
            <w:tcBorders>
              <w:left w:val="nil"/>
              <w:bottom w:val="single" w:sz="4" w:space="0" w:color="auto"/>
              <w:right w:val="nil"/>
            </w:tcBorders>
            <w:noWrap/>
            <w:hideMark/>
          </w:tcPr>
          <w:p w14:paraId="7473C169" w14:textId="77777777" w:rsidR="00B52A66" w:rsidRPr="00C26CDF" w:rsidRDefault="00B52A66" w:rsidP="00542B98">
            <w:pPr>
              <w:jc w:val="center"/>
              <w:rPr>
                <w:rFonts w:ascii="Times New Roman" w:hAnsi="Times New Roman" w:cs="Times New Roman"/>
                <w:b/>
              </w:rPr>
            </w:pPr>
            <w:r w:rsidRPr="00C26CDF">
              <w:rPr>
                <w:rFonts w:ascii="Times New Roman" w:hAnsi="Times New Roman" w:cs="Times New Roman"/>
                <w:b/>
              </w:rPr>
              <w:t>Category</w:t>
            </w:r>
          </w:p>
        </w:tc>
      </w:tr>
      <w:tr w:rsidR="00B52A66" w:rsidRPr="00C26CDF" w14:paraId="2554DF38" w14:textId="77777777" w:rsidTr="005C78CA">
        <w:trPr>
          <w:trHeight w:val="300"/>
        </w:trPr>
        <w:tc>
          <w:tcPr>
            <w:tcW w:w="269" w:type="pct"/>
            <w:tcBorders>
              <w:left w:val="nil"/>
              <w:bottom w:val="nil"/>
              <w:right w:val="nil"/>
            </w:tcBorders>
            <w:noWrap/>
            <w:vAlign w:val="center"/>
            <w:hideMark/>
          </w:tcPr>
          <w:p w14:paraId="17EF69D4" w14:textId="77777777" w:rsidR="00B52A66" w:rsidRPr="00C26CDF" w:rsidRDefault="00B52A66" w:rsidP="00542B98">
            <w:pPr>
              <w:jc w:val="center"/>
              <w:rPr>
                <w:rFonts w:ascii="Times New Roman" w:hAnsi="Times New Roman" w:cs="Times New Roman"/>
              </w:rPr>
            </w:pPr>
            <w:r w:rsidRPr="00C26CDF">
              <w:rPr>
                <w:rFonts w:ascii="Times New Roman" w:hAnsi="Times New Roman" w:cs="Times New Roman"/>
              </w:rPr>
              <w:t>1</w:t>
            </w:r>
          </w:p>
        </w:tc>
        <w:tc>
          <w:tcPr>
            <w:tcW w:w="1706" w:type="pct"/>
            <w:vMerge w:val="restart"/>
            <w:tcBorders>
              <w:left w:val="nil"/>
              <w:bottom w:val="nil"/>
              <w:right w:val="nil"/>
            </w:tcBorders>
            <w:noWrap/>
            <w:vAlign w:val="center"/>
            <w:hideMark/>
          </w:tcPr>
          <w:p w14:paraId="56BBAA74" w14:textId="72A5A942" w:rsidR="00B52A66" w:rsidRPr="00C26CDF" w:rsidRDefault="005D7D54" w:rsidP="00542B98">
            <w:pPr>
              <w:jc w:val="center"/>
              <w:rPr>
                <w:rFonts w:ascii="Times New Roman" w:hAnsi="Times New Roman" w:cs="Times New Roman"/>
              </w:rPr>
            </w:pPr>
            <w:r>
              <w:rPr>
                <w:rFonts w:ascii="Times New Roman" w:hAnsi="Times New Roman" w:cs="Times New Roman"/>
              </w:rPr>
              <w:t>Mechanics</w:t>
            </w:r>
          </w:p>
        </w:tc>
        <w:tc>
          <w:tcPr>
            <w:tcW w:w="1587" w:type="pct"/>
            <w:tcBorders>
              <w:left w:val="nil"/>
              <w:bottom w:val="nil"/>
              <w:right w:val="nil"/>
            </w:tcBorders>
            <w:noWrap/>
            <w:hideMark/>
          </w:tcPr>
          <w:p w14:paraId="78870612" w14:textId="77777777" w:rsidR="00B52A66" w:rsidRPr="005C78CA" w:rsidRDefault="00B52A66" w:rsidP="00542B98">
            <w:pPr>
              <w:rPr>
                <w:rFonts w:ascii="Times New Roman" w:hAnsi="Times New Roman" w:cs="Times New Roman"/>
                <w:i/>
                <w:iCs/>
              </w:rPr>
            </w:pPr>
            <w:r w:rsidRPr="005C78CA">
              <w:rPr>
                <w:rFonts w:ascii="Times New Roman" w:hAnsi="Times New Roman" w:cs="Times New Roman"/>
                <w:i/>
                <w:iCs/>
              </w:rPr>
              <w:t>General</w:t>
            </w:r>
          </w:p>
        </w:tc>
        <w:tc>
          <w:tcPr>
            <w:tcW w:w="667" w:type="pct"/>
            <w:tcBorders>
              <w:left w:val="nil"/>
              <w:bottom w:val="nil"/>
              <w:right w:val="nil"/>
            </w:tcBorders>
            <w:noWrap/>
            <w:hideMark/>
          </w:tcPr>
          <w:p w14:paraId="6F00C9E3" w14:textId="77777777" w:rsidR="00B52A66" w:rsidRPr="00C26CDF" w:rsidRDefault="00B52A66" w:rsidP="00542B98">
            <w:pPr>
              <w:jc w:val="center"/>
              <w:rPr>
                <w:rFonts w:ascii="Times New Roman" w:hAnsi="Times New Roman" w:cs="Times New Roman"/>
              </w:rPr>
            </w:pPr>
            <w:r w:rsidRPr="00C26CDF">
              <w:rPr>
                <w:rFonts w:ascii="Times New Roman" w:hAnsi="Times New Roman" w:cs="Times New Roman"/>
              </w:rPr>
              <w:t>89.45</w:t>
            </w:r>
          </w:p>
        </w:tc>
        <w:tc>
          <w:tcPr>
            <w:tcW w:w="770" w:type="pct"/>
            <w:tcBorders>
              <w:left w:val="nil"/>
              <w:bottom w:val="nil"/>
              <w:right w:val="nil"/>
            </w:tcBorders>
            <w:noWrap/>
            <w:hideMark/>
          </w:tcPr>
          <w:p w14:paraId="0C4DF24B" w14:textId="77777777" w:rsidR="00B52A66" w:rsidRPr="00C26CDF" w:rsidRDefault="00B52A66" w:rsidP="00542B98">
            <w:pPr>
              <w:jc w:val="center"/>
              <w:rPr>
                <w:rFonts w:ascii="Times New Roman" w:hAnsi="Times New Roman" w:cs="Times New Roman"/>
              </w:rPr>
            </w:pPr>
            <w:r w:rsidRPr="00C26CDF">
              <w:rPr>
                <w:rFonts w:ascii="Times New Roman" w:hAnsi="Times New Roman" w:cs="Times New Roman"/>
              </w:rPr>
              <w:t>Very Needed</w:t>
            </w:r>
          </w:p>
        </w:tc>
      </w:tr>
      <w:tr w:rsidR="00B52A66" w:rsidRPr="00C26CDF" w14:paraId="29CCBD95" w14:textId="77777777" w:rsidTr="005C78CA">
        <w:trPr>
          <w:trHeight w:val="300"/>
        </w:trPr>
        <w:tc>
          <w:tcPr>
            <w:tcW w:w="269" w:type="pct"/>
            <w:tcBorders>
              <w:top w:val="nil"/>
              <w:left w:val="nil"/>
              <w:bottom w:val="nil"/>
              <w:right w:val="nil"/>
            </w:tcBorders>
            <w:noWrap/>
            <w:vAlign w:val="center"/>
            <w:hideMark/>
          </w:tcPr>
          <w:p w14:paraId="4404351F" w14:textId="77777777" w:rsidR="00B52A66" w:rsidRPr="00C26CDF" w:rsidRDefault="00B52A66" w:rsidP="00542B98">
            <w:pPr>
              <w:jc w:val="center"/>
              <w:rPr>
                <w:rFonts w:ascii="Times New Roman" w:hAnsi="Times New Roman" w:cs="Times New Roman"/>
              </w:rPr>
            </w:pPr>
            <w:r w:rsidRPr="00C26CDF">
              <w:rPr>
                <w:rFonts w:ascii="Times New Roman" w:hAnsi="Times New Roman" w:cs="Times New Roman"/>
              </w:rPr>
              <w:t>2</w:t>
            </w:r>
          </w:p>
        </w:tc>
        <w:tc>
          <w:tcPr>
            <w:tcW w:w="1706" w:type="pct"/>
            <w:vMerge/>
            <w:tcBorders>
              <w:top w:val="nil"/>
              <w:left w:val="nil"/>
              <w:bottom w:val="nil"/>
              <w:right w:val="nil"/>
            </w:tcBorders>
            <w:vAlign w:val="center"/>
            <w:hideMark/>
          </w:tcPr>
          <w:p w14:paraId="7076AE91" w14:textId="77777777" w:rsidR="00B52A66" w:rsidRPr="00C26CDF" w:rsidRDefault="00B52A66" w:rsidP="00542B98">
            <w:pPr>
              <w:jc w:val="center"/>
              <w:rPr>
                <w:rFonts w:ascii="Times New Roman" w:hAnsi="Times New Roman" w:cs="Times New Roman"/>
              </w:rPr>
            </w:pPr>
          </w:p>
        </w:tc>
        <w:tc>
          <w:tcPr>
            <w:tcW w:w="1587" w:type="pct"/>
            <w:tcBorders>
              <w:top w:val="nil"/>
              <w:left w:val="nil"/>
              <w:bottom w:val="nil"/>
              <w:right w:val="nil"/>
            </w:tcBorders>
            <w:noWrap/>
            <w:hideMark/>
          </w:tcPr>
          <w:p w14:paraId="1413D562" w14:textId="77777777" w:rsidR="00B52A66" w:rsidRPr="005C78CA" w:rsidRDefault="00B52A66" w:rsidP="00542B98">
            <w:pPr>
              <w:rPr>
                <w:rFonts w:ascii="Times New Roman" w:hAnsi="Times New Roman" w:cs="Times New Roman"/>
                <w:i/>
                <w:iCs/>
              </w:rPr>
            </w:pPr>
            <w:r w:rsidRPr="005C78CA">
              <w:rPr>
                <w:rFonts w:ascii="Times New Roman" w:hAnsi="Times New Roman" w:cs="Times New Roman"/>
                <w:i/>
                <w:iCs/>
              </w:rPr>
              <w:t>Engine</w:t>
            </w:r>
          </w:p>
        </w:tc>
        <w:tc>
          <w:tcPr>
            <w:tcW w:w="667" w:type="pct"/>
            <w:tcBorders>
              <w:top w:val="nil"/>
              <w:left w:val="nil"/>
              <w:bottom w:val="nil"/>
              <w:right w:val="nil"/>
            </w:tcBorders>
            <w:noWrap/>
            <w:hideMark/>
          </w:tcPr>
          <w:p w14:paraId="57EDC8DF" w14:textId="77777777" w:rsidR="00B52A66" w:rsidRPr="00C26CDF" w:rsidRDefault="00B52A66" w:rsidP="00542B98">
            <w:pPr>
              <w:jc w:val="center"/>
              <w:rPr>
                <w:rFonts w:ascii="Times New Roman" w:hAnsi="Times New Roman" w:cs="Times New Roman"/>
              </w:rPr>
            </w:pPr>
            <w:r w:rsidRPr="00C26CDF">
              <w:rPr>
                <w:rFonts w:ascii="Times New Roman" w:hAnsi="Times New Roman" w:cs="Times New Roman"/>
              </w:rPr>
              <w:t>98.30</w:t>
            </w:r>
          </w:p>
        </w:tc>
        <w:tc>
          <w:tcPr>
            <w:tcW w:w="770" w:type="pct"/>
            <w:tcBorders>
              <w:top w:val="nil"/>
              <w:left w:val="nil"/>
              <w:bottom w:val="nil"/>
              <w:right w:val="nil"/>
            </w:tcBorders>
            <w:noWrap/>
            <w:hideMark/>
          </w:tcPr>
          <w:p w14:paraId="583FFCA9" w14:textId="77777777" w:rsidR="00B52A66" w:rsidRPr="00C26CDF" w:rsidRDefault="00B52A66" w:rsidP="00542B98">
            <w:pPr>
              <w:jc w:val="center"/>
              <w:rPr>
                <w:rFonts w:ascii="Times New Roman" w:hAnsi="Times New Roman" w:cs="Times New Roman"/>
              </w:rPr>
            </w:pPr>
            <w:r w:rsidRPr="00C26CDF">
              <w:rPr>
                <w:rFonts w:ascii="Times New Roman" w:hAnsi="Times New Roman" w:cs="Times New Roman"/>
              </w:rPr>
              <w:t>Very Needed</w:t>
            </w:r>
          </w:p>
        </w:tc>
      </w:tr>
      <w:tr w:rsidR="00B52A66" w:rsidRPr="00C26CDF" w14:paraId="06316811" w14:textId="77777777" w:rsidTr="005C78CA">
        <w:trPr>
          <w:trHeight w:val="300"/>
        </w:trPr>
        <w:tc>
          <w:tcPr>
            <w:tcW w:w="269" w:type="pct"/>
            <w:tcBorders>
              <w:top w:val="nil"/>
              <w:left w:val="nil"/>
              <w:bottom w:val="nil"/>
              <w:right w:val="nil"/>
            </w:tcBorders>
            <w:noWrap/>
            <w:vAlign w:val="center"/>
            <w:hideMark/>
          </w:tcPr>
          <w:p w14:paraId="2E91BCF8" w14:textId="77777777" w:rsidR="00B52A66" w:rsidRPr="00C26CDF" w:rsidRDefault="00B52A66" w:rsidP="00542B98">
            <w:pPr>
              <w:jc w:val="center"/>
              <w:rPr>
                <w:rFonts w:ascii="Times New Roman" w:hAnsi="Times New Roman" w:cs="Times New Roman"/>
              </w:rPr>
            </w:pPr>
            <w:r w:rsidRPr="00C26CDF">
              <w:rPr>
                <w:rFonts w:ascii="Times New Roman" w:hAnsi="Times New Roman" w:cs="Times New Roman"/>
              </w:rPr>
              <w:t>3</w:t>
            </w:r>
          </w:p>
        </w:tc>
        <w:tc>
          <w:tcPr>
            <w:tcW w:w="1706" w:type="pct"/>
            <w:vMerge/>
            <w:tcBorders>
              <w:top w:val="nil"/>
              <w:left w:val="nil"/>
              <w:bottom w:val="nil"/>
              <w:right w:val="nil"/>
            </w:tcBorders>
            <w:vAlign w:val="center"/>
            <w:hideMark/>
          </w:tcPr>
          <w:p w14:paraId="280B46A5" w14:textId="77777777" w:rsidR="00B52A66" w:rsidRPr="00C26CDF" w:rsidRDefault="00B52A66" w:rsidP="00542B98">
            <w:pPr>
              <w:jc w:val="center"/>
              <w:rPr>
                <w:rFonts w:ascii="Times New Roman" w:hAnsi="Times New Roman" w:cs="Times New Roman"/>
              </w:rPr>
            </w:pPr>
          </w:p>
        </w:tc>
        <w:tc>
          <w:tcPr>
            <w:tcW w:w="1587" w:type="pct"/>
            <w:tcBorders>
              <w:top w:val="nil"/>
              <w:left w:val="nil"/>
              <w:bottom w:val="nil"/>
              <w:right w:val="nil"/>
            </w:tcBorders>
            <w:noWrap/>
            <w:hideMark/>
          </w:tcPr>
          <w:p w14:paraId="53A1E588" w14:textId="77777777" w:rsidR="00B52A66" w:rsidRPr="005C78CA" w:rsidRDefault="00B52A66" w:rsidP="00542B98">
            <w:pPr>
              <w:rPr>
                <w:rFonts w:ascii="Times New Roman" w:hAnsi="Times New Roman" w:cs="Times New Roman"/>
                <w:i/>
                <w:iCs/>
              </w:rPr>
            </w:pPr>
            <w:proofErr w:type="spellStart"/>
            <w:r w:rsidRPr="005C78CA">
              <w:rPr>
                <w:rFonts w:ascii="Times New Roman" w:hAnsi="Times New Roman" w:cs="Times New Roman"/>
                <w:i/>
                <w:iCs/>
              </w:rPr>
              <w:t>Chasis</w:t>
            </w:r>
            <w:proofErr w:type="spellEnd"/>
          </w:p>
        </w:tc>
        <w:tc>
          <w:tcPr>
            <w:tcW w:w="667" w:type="pct"/>
            <w:tcBorders>
              <w:top w:val="nil"/>
              <w:left w:val="nil"/>
              <w:bottom w:val="nil"/>
              <w:right w:val="nil"/>
            </w:tcBorders>
            <w:noWrap/>
            <w:hideMark/>
          </w:tcPr>
          <w:p w14:paraId="04EF7816" w14:textId="77777777" w:rsidR="00B52A66" w:rsidRPr="00C26CDF" w:rsidRDefault="00B52A66" w:rsidP="00542B98">
            <w:pPr>
              <w:jc w:val="center"/>
              <w:rPr>
                <w:rFonts w:ascii="Times New Roman" w:hAnsi="Times New Roman" w:cs="Times New Roman"/>
              </w:rPr>
            </w:pPr>
            <w:r w:rsidRPr="00C26CDF">
              <w:rPr>
                <w:rFonts w:ascii="Times New Roman" w:hAnsi="Times New Roman" w:cs="Times New Roman"/>
              </w:rPr>
              <w:t>94.79</w:t>
            </w:r>
          </w:p>
        </w:tc>
        <w:tc>
          <w:tcPr>
            <w:tcW w:w="770" w:type="pct"/>
            <w:tcBorders>
              <w:top w:val="nil"/>
              <w:left w:val="nil"/>
              <w:bottom w:val="nil"/>
              <w:right w:val="nil"/>
            </w:tcBorders>
            <w:noWrap/>
            <w:hideMark/>
          </w:tcPr>
          <w:p w14:paraId="71DEAA1F" w14:textId="77777777" w:rsidR="00B52A66" w:rsidRPr="00C26CDF" w:rsidRDefault="00B52A66" w:rsidP="00542B98">
            <w:pPr>
              <w:jc w:val="center"/>
              <w:rPr>
                <w:rFonts w:ascii="Times New Roman" w:hAnsi="Times New Roman" w:cs="Times New Roman"/>
              </w:rPr>
            </w:pPr>
            <w:r w:rsidRPr="00C26CDF">
              <w:rPr>
                <w:rFonts w:ascii="Times New Roman" w:hAnsi="Times New Roman" w:cs="Times New Roman"/>
              </w:rPr>
              <w:t>Very Needed</w:t>
            </w:r>
          </w:p>
        </w:tc>
      </w:tr>
      <w:tr w:rsidR="00B52A66" w:rsidRPr="00C26CDF" w14:paraId="20961703" w14:textId="77777777" w:rsidTr="005C78CA">
        <w:trPr>
          <w:trHeight w:val="300"/>
        </w:trPr>
        <w:tc>
          <w:tcPr>
            <w:tcW w:w="269" w:type="pct"/>
            <w:tcBorders>
              <w:top w:val="nil"/>
              <w:left w:val="nil"/>
              <w:bottom w:val="single" w:sz="4" w:space="0" w:color="auto"/>
              <w:right w:val="nil"/>
            </w:tcBorders>
            <w:noWrap/>
            <w:vAlign w:val="center"/>
            <w:hideMark/>
          </w:tcPr>
          <w:p w14:paraId="307210F2" w14:textId="77777777" w:rsidR="00B52A66" w:rsidRPr="00C26CDF" w:rsidRDefault="00B52A66" w:rsidP="00542B98">
            <w:pPr>
              <w:jc w:val="center"/>
              <w:rPr>
                <w:rFonts w:ascii="Times New Roman" w:hAnsi="Times New Roman" w:cs="Times New Roman"/>
              </w:rPr>
            </w:pPr>
            <w:r w:rsidRPr="00C26CDF">
              <w:rPr>
                <w:rFonts w:ascii="Times New Roman" w:hAnsi="Times New Roman" w:cs="Times New Roman"/>
              </w:rPr>
              <w:t>4</w:t>
            </w:r>
          </w:p>
        </w:tc>
        <w:tc>
          <w:tcPr>
            <w:tcW w:w="1706" w:type="pct"/>
            <w:vMerge/>
            <w:tcBorders>
              <w:top w:val="nil"/>
              <w:left w:val="nil"/>
              <w:bottom w:val="single" w:sz="4" w:space="0" w:color="auto"/>
              <w:right w:val="nil"/>
            </w:tcBorders>
            <w:vAlign w:val="center"/>
            <w:hideMark/>
          </w:tcPr>
          <w:p w14:paraId="2300D34E" w14:textId="77777777" w:rsidR="00B52A66" w:rsidRPr="00C26CDF" w:rsidRDefault="00B52A66" w:rsidP="00542B98">
            <w:pPr>
              <w:jc w:val="center"/>
              <w:rPr>
                <w:rFonts w:ascii="Times New Roman" w:hAnsi="Times New Roman" w:cs="Times New Roman"/>
              </w:rPr>
            </w:pPr>
          </w:p>
        </w:tc>
        <w:tc>
          <w:tcPr>
            <w:tcW w:w="1587" w:type="pct"/>
            <w:tcBorders>
              <w:top w:val="nil"/>
              <w:left w:val="nil"/>
              <w:bottom w:val="single" w:sz="4" w:space="0" w:color="auto"/>
              <w:right w:val="nil"/>
            </w:tcBorders>
            <w:noWrap/>
            <w:hideMark/>
          </w:tcPr>
          <w:p w14:paraId="71B7246F" w14:textId="77777777" w:rsidR="00B52A66" w:rsidRPr="005C78CA" w:rsidRDefault="00B52A66" w:rsidP="00542B98">
            <w:pPr>
              <w:rPr>
                <w:rFonts w:ascii="Times New Roman" w:hAnsi="Times New Roman" w:cs="Times New Roman"/>
                <w:i/>
                <w:iCs/>
              </w:rPr>
            </w:pPr>
            <w:r w:rsidRPr="005C78CA">
              <w:rPr>
                <w:rFonts w:ascii="Times New Roman" w:hAnsi="Times New Roman" w:cs="Times New Roman"/>
                <w:i/>
                <w:iCs/>
              </w:rPr>
              <w:t>Electrical</w:t>
            </w:r>
          </w:p>
        </w:tc>
        <w:tc>
          <w:tcPr>
            <w:tcW w:w="667" w:type="pct"/>
            <w:tcBorders>
              <w:top w:val="nil"/>
              <w:left w:val="nil"/>
              <w:bottom w:val="single" w:sz="4" w:space="0" w:color="auto"/>
              <w:right w:val="nil"/>
            </w:tcBorders>
            <w:noWrap/>
            <w:hideMark/>
          </w:tcPr>
          <w:p w14:paraId="19FDB302" w14:textId="77777777" w:rsidR="00B52A66" w:rsidRPr="00C26CDF" w:rsidRDefault="00B52A66" w:rsidP="00542B98">
            <w:pPr>
              <w:jc w:val="center"/>
              <w:rPr>
                <w:rFonts w:ascii="Times New Roman" w:hAnsi="Times New Roman" w:cs="Times New Roman"/>
              </w:rPr>
            </w:pPr>
            <w:r w:rsidRPr="00C26CDF">
              <w:rPr>
                <w:rFonts w:ascii="Times New Roman" w:hAnsi="Times New Roman" w:cs="Times New Roman"/>
              </w:rPr>
              <w:t>99.61</w:t>
            </w:r>
          </w:p>
        </w:tc>
        <w:tc>
          <w:tcPr>
            <w:tcW w:w="770" w:type="pct"/>
            <w:tcBorders>
              <w:top w:val="nil"/>
              <w:left w:val="nil"/>
              <w:bottom w:val="single" w:sz="4" w:space="0" w:color="auto"/>
              <w:right w:val="nil"/>
            </w:tcBorders>
            <w:noWrap/>
            <w:hideMark/>
          </w:tcPr>
          <w:p w14:paraId="34C910CB" w14:textId="77777777" w:rsidR="00B52A66" w:rsidRPr="00C26CDF" w:rsidRDefault="00B52A66" w:rsidP="00542B98">
            <w:pPr>
              <w:jc w:val="center"/>
              <w:rPr>
                <w:rFonts w:ascii="Times New Roman" w:hAnsi="Times New Roman" w:cs="Times New Roman"/>
              </w:rPr>
            </w:pPr>
            <w:r w:rsidRPr="00C26CDF">
              <w:rPr>
                <w:rFonts w:ascii="Times New Roman" w:hAnsi="Times New Roman" w:cs="Times New Roman"/>
              </w:rPr>
              <w:t>Very Needed</w:t>
            </w:r>
          </w:p>
        </w:tc>
      </w:tr>
      <w:tr w:rsidR="005C78CA" w:rsidRPr="00C26CDF" w14:paraId="1BC3B0B9" w14:textId="77777777" w:rsidTr="005C78CA">
        <w:trPr>
          <w:trHeight w:val="300"/>
        </w:trPr>
        <w:tc>
          <w:tcPr>
            <w:tcW w:w="269" w:type="pct"/>
            <w:tcBorders>
              <w:top w:val="single" w:sz="4" w:space="0" w:color="auto"/>
              <w:left w:val="nil"/>
              <w:bottom w:val="nil"/>
              <w:right w:val="nil"/>
            </w:tcBorders>
            <w:noWrap/>
            <w:vAlign w:val="center"/>
            <w:hideMark/>
          </w:tcPr>
          <w:p w14:paraId="38FD8AB5" w14:textId="77777777" w:rsidR="005C78CA" w:rsidRPr="00C26CDF" w:rsidRDefault="005C78CA" w:rsidP="005C78CA">
            <w:pPr>
              <w:jc w:val="center"/>
              <w:rPr>
                <w:rFonts w:ascii="Times New Roman" w:hAnsi="Times New Roman" w:cs="Times New Roman"/>
              </w:rPr>
            </w:pPr>
            <w:r w:rsidRPr="00C26CDF">
              <w:rPr>
                <w:rFonts w:ascii="Times New Roman" w:hAnsi="Times New Roman" w:cs="Times New Roman"/>
              </w:rPr>
              <w:t>5</w:t>
            </w:r>
          </w:p>
        </w:tc>
        <w:tc>
          <w:tcPr>
            <w:tcW w:w="1706" w:type="pct"/>
            <w:vMerge w:val="restart"/>
            <w:tcBorders>
              <w:top w:val="single" w:sz="4" w:space="0" w:color="auto"/>
              <w:left w:val="nil"/>
              <w:bottom w:val="nil"/>
              <w:right w:val="nil"/>
            </w:tcBorders>
            <w:vAlign w:val="center"/>
            <w:hideMark/>
          </w:tcPr>
          <w:p w14:paraId="71BF1991" w14:textId="0A8A58ED" w:rsidR="005C78CA" w:rsidRPr="00C26CDF" w:rsidRDefault="00AE645B" w:rsidP="005C78CA">
            <w:pPr>
              <w:jc w:val="center"/>
              <w:rPr>
                <w:rFonts w:ascii="Times New Roman" w:hAnsi="Times New Roman" w:cs="Times New Roman"/>
              </w:rPr>
            </w:pPr>
            <w:r>
              <w:rPr>
                <w:rFonts w:ascii="Times New Roman" w:hAnsi="Times New Roman" w:cs="Times New Roman"/>
              </w:rPr>
              <w:t>Workshop Management</w:t>
            </w:r>
          </w:p>
        </w:tc>
        <w:tc>
          <w:tcPr>
            <w:tcW w:w="1587" w:type="pct"/>
            <w:tcBorders>
              <w:top w:val="single" w:sz="4" w:space="0" w:color="auto"/>
              <w:left w:val="nil"/>
              <w:bottom w:val="nil"/>
              <w:right w:val="nil"/>
            </w:tcBorders>
            <w:noWrap/>
            <w:hideMark/>
          </w:tcPr>
          <w:p w14:paraId="4B44CB62" w14:textId="1C8297B1" w:rsidR="005C78CA" w:rsidRPr="005C78CA" w:rsidRDefault="005C78CA" w:rsidP="005C78CA">
            <w:pPr>
              <w:rPr>
                <w:rFonts w:ascii="Times New Roman" w:hAnsi="Times New Roman" w:cs="Times New Roman"/>
              </w:rPr>
            </w:pPr>
            <w:r w:rsidRPr="005C78CA">
              <w:rPr>
                <w:rFonts w:ascii="Times New Roman" w:hAnsi="Times New Roman" w:cs="Times New Roman"/>
              </w:rPr>
              <w:t>Workshop Management</w:t>
            </w:r>
          </w:p>
        </w:tc>
        <w:tc>
          <w:tcPr>
            <w:tcW w:w="667" w:type="pct"/>
            <w:tcBorders>
              <w:top w:val="single" w:sz="4" w:space="0" w:color="auto"/>
              <w:left w:val="nil"/>
              <w:bottom w:val="nil"/>
              <w:right w:val="nil"/>
            </w:tcBorders>
            <w:noWrap/>
            <w:hideMark/>
          </w:tcPr>
          <w:p w14:paraId="293B443F" w14:textId="77777777" w:rsidR="005C78CA" w:rsidRPr="00C26CDF" w:rsidRDefault="005C78CA" w:rsidP="005C78CA">
            <w:pPr>
              <w:jc w:val="center"/>
              <w:rPr>
                <w:rFonts w:ascii="Times New Roman" w:hAnsi="Times New Roman" w:cs="Times New Roman"/>
              </w:rPr>
            </w:pPr>
            <w:r w:rsidRPr="00C26CDF">
              <w:rPr>
                <w:rFonts w:ascii="Times New Roman" w:hAnsi="Times New Roman" w:cs="Times New Roman"/>
              </w:rPr>
              <w:t>94.44</w:t>
            </w:r>
          </w:p>
        </w:tc>
        <w:tc>
          <w:tcPr>
            <w:tcW w:w="770" w:type="pct"/>
            <w:tcBorders>
              <w:top w:val="single" w:sz="4" w:space="0" w:color="auto"/>
              <w:left w:val="nil"/>
              <w:bottom w:val="nil"/>
              <w:right w:val="nil"/>
            </w:tcBorders>
            <w:noWrap/>
            <w:hideMark/>
          </w:tcPr>
          <w:p w14:paraId="61B5EFF7" w14:textId="77777777" w:rsidR="005C78CA" w:rsidRPr="00C26CDF" w:rsidRDefault="005C78CA" w:rsidP="005C78CA">
            <w:pPr>
              <w:jc w:val="center"/>
              <w:rPr>
                <w:rFonts w:ascii="Times New Roman" w:hAnsi="Times New Roman" w:cs="Times New Roman"/>
              </w:rPr>
            </w:pPr>
            <w:r w:rsidRPr="00C26CDF">
              <w:rPr>
                <w:rFonts w:ascii="Times New Roman" w:hAnsi="Times New Roman" w:cs="Times New Roman"/>
              </w:rPr>
              <w:t>Very Needed</w:t>
            </w:r>
          </w:p>
        </w:tc>
      </w:tr>
      <w:tr w:rsidR="005C78CA" w:rsidRPr="00C26CDF" w14:paraId="6B6966CF" w14:textId="77777777" w:rsidTr="005C78CA">
        <w:trPr>
          <w:trHeight w:val="300"/>
        </w:trPr>
        <w:tc>
          <w:tcPr>
            <w:tcW w:w="269" w:type="pct"/>
            <w:tcBorders>
              <w:top w:val="nil"/>
              <w:left w:val="nil"/>
              <w:bottom w:val="nil"/>
              <w:right w:val="nil"/>
            </w:tcBorders>
            <w:noWrap/>
            <w:vAlign w:val="center"/>
          </w:tcPr>
          <w:p w14:paraId="3D5F6274" w14:textId="77777777" w:rsidR="005C78CA" w:rsidRPr="00C26CDF" w:rsidRDefault="005C78CA" w:rsidP="005C78CA">
            <w:pPr>
              <w:jc w:val="center"/>
              <w:rPr>
                <w:rFonts w:ascii="Times New Roman" w:hAnsi="Times New Roman" w:cs="Times New Roman"/>
              </w:rPr>
            </w:pPr>
            <w:r w:rsidRPr="00C26CDF">
              <w:rPr>
                <w:rFonts w:ascii="Times New Roman" w:hAnsi="Times New Roman" w:cs="Times New Roman"/>
              </w:rPr>
              <w:t>6</w:t>
            </w:r>
          </w:p>
        </w:tc>
        <w:tc>
          <w:tcPr>
            <w:tcW w:w="1706" w:type="pct"/>
            <w:vMerge/>
            <w:tcBorders>
              <w:top w:val="nil"/>
              <w:left w:val="nil"/>
              <w:bottom w:val="nil"/>
              <w:right w:val="nil"/>
            </w:tcBorders>
            <w:vAlign w:val="center"/>
          </w:tcPr>
          <w:p w14:paraId="0F50CD4B" w14:textId="77777777" w:rsidR="005C78CA" w:rsidRPr="00C26CDF" w:rsidRDefault="005C78CA" w:rsidP="005C78CA">
            <w:pPr>
              <w:jc w:val="center"/>
              <w:rPr>
                <w:rFonts w:ascii="Times New Roman" w:hAnsi="Times New Roman" w:cs="Times New Roman"/>
              </w:rPr>
            </w:pPr>
          </w:p>
        </w:tc>
        <w:tc>
          <w:tcPr>
            <w:tcW w:w="1587" w:type="pct"/>
            <w:tcBorders>
              <w:top w:val="nil"/>
              <w:left w:val="nil"/>
              <w:bottom w:val="nil"/>
              <w:right w:val="nil"/>
            </w:tcBorders>
            <w:noWrap/>
          </w:tcPr>
          <w:p w14:paraId="29E05EDC" w14:textId="339C00C4" w:rsidR="005C78CA" w:rsidRPr="005C78CA" w:rsidRDefault="005C78CA" w:rsidP="005C78CA">
            <w:pPr>
              <w:rPr>
                <w:rFonts w:ascii="Times New Roman" w:hAnsi="Times New Roman" w:cs="Times New Roman"/>
              </w:rPr>
            </w:pPr>
            <w:r w:rsidRPr="005C78CA">
              <w:rPr>
                <w:rFonts w:ascii="Times New Roman" w:hAnsi="Times New Roman" w:cs="Times New Roman"/>
              </w:rPr>
              <w:t xml:space="preserve">Workshop Safety </w:t>
            </w:r>
            <w:r w:rsidR="00AE645B">
              <w:rPr>
                <w:rFonts w:ascii="Times New Roman" w:hAnsi="Times New Roman" w:cs="Times New Roman"/>
              </w:rPr>
              <w:t>M</w:t>
            </w:r>
            <w:r w:rsidRPr="005C78CA">
              <w:rPr>
                <w:rFonts w:ascii="Times New Roman" w:hAnsi="Times New Roman" w:cs="Times New Roman"/>
              </w:rPr>
              <w:t>anagement</w:t>
            </w:r>
          </w:p>
        </w:tc>
        <w:tc>
          <w:tcPr>
            <w:tcW w:w="667" w:type="pct"/>
            <w:tcBorders>
              <w:top w:val="nil"/>
              <w:left w:val="nil"/>
              <w:bottom w:val="nil"/>
              <w:right w:val="nil"/>
            </w:tcBorders>
            <w:noWrap/>
          </w:tcPr>
          <w:p w14:paraId="1FA3E2A2" w14:textId="77777777" w:rsidR="005C78CA" w:rsidRPr="00C26CDF" w:rsidRDefault="005C78CA" w:rsidP="005C78CA">
            <w:pPr>
              <w:jc w:val="center"/>
              <w:rPr>
                <w:rFonts w:ascii="Times New Roman" w:hAnsi="Times New Roman" w:cs="Times New Roman"/>
              </w:rPr>
            </w:pPr>
            <w:r w:rsidRPr="00C26CDF">
              <w:rPr>
                <w:rFonts w:ascii="Times New Roman" w:hAnsi="Times New Roman" w:cs="Times New Roman"/>
              </w:rPr>
              <w:t>100.00</w:t>
            </w:r>
          </w:p>
        </w:tc>
        <w:tc>
          <w:tcPr>
            <w:tcW w:w="770" w:type="pct"/>
            <w:tcBorders>
              <w:top w:val="nil"/>
              <w:left w:val="nil"/>
              <w:bottom w:val="nil"/>
              <w:right w:val="nil"/>
            </w:tcBorders>
            <w:noWrap/>
          </w:tcPr>
          <w:p w14:paraId="6D3A29FB" w14:textId="77777777" w:rsidR="005C78CA" w:rsidRPr="00C26CDF" w:rsidRDefault="005C78CA" w:rsidP="005C78CA">
            <w:pPr>
              <w:jc w:val="center"/>
              <w:rPr>
                <w:rFonts w:ascii="Times New Roman" w:hAnsi="Times New Roman" w:cs="Times New Roman"/>
              </w:rPr>
            </w:pPr>
            <w:r w:rsidRPr="00C26CDF">
              <w:rPr>
                <w:rFonts w:ascii="Times New Roman" w:hAnsi="Times New Roman" w:cs="Times New Roman"/>
              </w:rPr>
              <w:t>Very Needed</w:t>
            </w:r>
          </w:p>
        </w:tc>
      </w:tr>
      <w:tr w:rsidR="005C78CA" w:rsidRPr="00C26CDF" w14:paraId="65B31559" w14:textId="77777777" w:rsidTr="005C78CA">
        <w:trPr>
          <w:trHeight w:val="300"/>
        </w:trPr>
        <w:tc>
          <w:tcPr>
            <w:tcW w:w="269" w:type="pct"/>
            <w:tcBorders>
              <w:top w:val="nil"/>
              <w:left w:val="nil"/>
              <w:bottom w:val="nil"/>
              <w:right w:val="nil"/>
            </w:tcBorders>
            <w:noWrap/>
            <w:vAlign w:val="center"/>
          </w:tcPr>
          <w:p w14:paraId="459A114E" w14:textId="77777777" w:rsidR="005C78CA" w:rsidRPr="00C26CDF" w:rsidRDefault="005C78CA" w:rsidP="005C78CA">
            <w:pPr>
              <w:jc w:val="center"/>
              <w:rPr>
                <w:rFonts w:ascii="Times New Roman" w:hAnsi="Times New Roman" w:cs="Times New Roman"/>
              </w:rPr>
            </w:pPr>
            <w:r w:rsidRPr="00C26CDF">
              <w:rPr>
                <w:rFonts w:ascii="Times New Roman" w:hAnsi="Times New Roman" w:cs="Times New Roman"/>
              </w:rPr>
              <w:t>7</w:t>
            </w:r>
          </w:p>
        </w:tc>
        <w:tc>
          <w:tcPr>
            <w:tcW w:w="1706" w:type="pct"/>
            <w:vMerge/>
            <w:tcBorders>
              <w:top w:val="nil"/>
              <w:left w:val="nil"/>
              <w:bottom w:val="nil"/>
              <w:right w:val="nil"/>
            </w:tcBorders>
            <w:hideMark/>
          </w:tcPr>
          <w:p w14:paraId="4296ABC9" w14:textId="77777777" w:rsidR="005C78CA" w:rsidRPr="00C26CDF" w:rsidRDefault="005C78CA" w:rsidP="005C78CA">
            <w:pPr>
              <w:rPr>
                <w:rFonts w:ascii="Times New Roman" w:hAnsi="Times New Roman" w:cs="Times New Roman"/>
              </w:rPr>
            </w:pPr>
          </w:p>
        </w:tc>
        <w:tc>
          <w:tcPr>
            <w:tcW w:w="1587" w:type="pct"/>
            <w:tcBorders>
              <w:top w:val="nil"/>
              <w:left w:val="nil"/>
              <w:bottom w:val="nil"/>
              <w:right w:val="nil"/>
            </w:tcBorders>
            <w:noWrap/>
            <w:hideMark/>
          </w:tcPr>
          <w:p w14:paraId="29491EAE" w14:textId="4218CFC4" w:rsidR="005C78CA" w:rsidRPr="005C78CA" w:rsidRDefault="005C78CA" w:rsidP="005C78CA">
            <w:pPr>
              <w:rPr>
                <w:rFonts w:ascii="Times New Roman" w:hAnsi="Times New Roman" w:cs="Times New Roman"/>
              </w:rPr>
            </w:pPr>
            <w:r w:rsidRPr="005C78CA">
              <w:rPr>
                <w:rFonts w:ascii="Times New Roman" w:hAnsi="Times New Roman" w:cs="Times New Roman"/>
              </w:rPr>
              <w:t xml:space="preserve">Management of </w:t>
            </w:r>
            <w:r w:rsidR="005D7D54">
              <w:rPr>
                <w:rFonts w:ascii="Times New Roman" w:hAnsi="Times New Roman" w:cs="Times New Roman"/>
              </w:rPr>
              <w:t>Mechanics</w:t>
            </w:r>
            <w:r w:rsidRPr="005C78CA">
              <w:rPr>
                <w:rFonts w:ascii="Times New Roman" w:hAnsi="Times New Roman" w:cs="Times New Roman"/>
              </w:rPr>
              <w:t xml:space="preserve"> Performance</w:t>
            </w:r>
          </w:p>
        </w:tc>
        <w:tc>
          <w:tcPr>
            <w:tcW w:w="667" w:type="pct"/>
            <w:tcBorders>
              <w:top w:val="nil"/>
              <w:left w:val="nil"/>
              <w:bottom w:val="nil"/>
              <w:right w:val="nil"/>
            </w:tcBorders>
            <w:noWrap/>
            <w:hideMark/>
          </w:tcPr>
          <w:p w14:paraId="752AB8D2" w14:textId="77777777" w:rsidR="005C78CA" w:rsidRPr="00C26CDF" w:rsidRDefault="005C78CA" w:rsidP="005C78CA">
            <w:pPr>
              <w:jc w:val="center"/>
              <w:rPr>
                <w:rFonts w:ascii="Times New Roman" w:hAnsi="Times New Roman" w:cs="Times New Roman"/>
              </w:rPr>
            </w:pPr>
            <w:r w:rsidRPr="00C26CDF">
              <w:rPr>
                <w:rFonts w:ascii="Times New Roman" w:hAnsi="Times New Roman" w:cs="Times New Roman"/>
              </w:rPr>
              <w:t>97.92</w:t>
            </w:r>
          </w:p>
        </w:tc>
        <w:tc>
          <w:tcPr>
            <w:tcW w:w="770" w:type="pct"/>
            <w:tcBorders>
              <w:top w:val="nil"/>
              <w:left w:val="nil"/>
              <w:bottom w:val="nil"/>
              <w:right w:val="nil"/>
            </w:tcBorders>
            <w:noWrap/>
            <w:hideMark/>
          </w:tcPr>
          <w:p w14:paraId="030158AA" w14:textId="77777777" w:rsidR="005C78CA" w:rsidRPr="00C26CDF" w:rsidRDefault="005C78CA" w:rsidP="005C78CA">
            <w:pPr>
              <w:jc w:val="center"/>
              <w:rPr>
                <w:rFonts w:ascii="Times New Roman" w:hAnsi="Times New Roman" w:cs="Times New Roman"/>
              </w:rPr>
            </w:pPr>
            <w:r w:rsidRPr="00C26CDF">
              <w:rPr>
                <w:rFonts w:ascii="Times New Roman" w:hAnsi="Times New Roman" w:cs="Times New Roman"/>
              </w:rPr>
              <w:t>Very Needed</w:t>
            </w:r>
          </w:p>
        </w:tc>
      </w:tr>
      <w:tr w:rsidR="005C78CA" w:rsidRPr="00C26CDF" w14:paraId="567190A4" w14:textId="77777777" w:rsidTr="005C78CA">
        <w:trPr>
          <w:trHeight w:val="300"/>
        </w:trPr>
        <w:tc>
          <w:tcPr>
            <w:tcW w:w="269" w:type="pct"/>
            <w:tcBorders>
              <w:top w:val="nil"/>
              <w:left w:val="nil"/>
              <w:bottom w:val="nil"/>
              <w:right w:val="nil"/>
            </w:tcBorders>
            <w:noWrap/>
            <w:vAlign w:val="center"/>
          </w:tcPr>
          <w:p w14:paraId="2246DBE4" w14:textId="77777777" w:rsidR="005C78CA" w:rsidRPr="00C26CDF" w:rsidRDefault="005C78CA" w:rsidP="005C78CA">
            <w:pPr>
              <w:jc w:val="center"/>
              <w:rPr>
                <w:rFonts w:ascii="Times New Roman" w:hAnsi="Times New Roman" w:cs="Times New Roman"/>
              </w:rPr>
            </w:pPr>
            <w:r w:rsidRPr="00C26CDF">
              <w:rPr>
                <w:rFonts w:ascii="Times New Roman" w:hAnsi="Times New Roman" w:cs="Times New Roman"/>
              </w:rPr>
              <w:t>8</w:t>
            </w:r>
          </w:p>
        </w:tc>
        <w:tc>
          <w:tcPr>
            <w:tcW w:w="1706" w:type="pct"/>
            <w:vMerge/>
            <w:tcBorders>
              <w:top w:val="nil"/>
              <w:left w:val="nil"/>
              <w:bottom w:val="nil"/>
              <w:right w:val="nil"/>
            </w:tcBorders>
            <w:hideMark/>
          </w:tcPr>
          <w:p w14:paraId="136E7B2B" w14:textId="77777777" w:rsidR="005C78CA" w:rsidRPr="00C26CDF" w:rsidRDefault="005C78CA" w:rsidP="005C78CA">
            <w:pPr>
              <w:rPr>
                <w:rFonts w:ascii="Times New Roman" w:hAnsi="Times New Roman" w:cs="Times New Roman"/>
              </w:rPr>
            </w:pPr>
          </w:p>
        </w:tc>
        <w:tc>
          <w:tcPr>
            <w:tcW w:w="1587" w:type="pct"/>
            <w:tcBorders>
              <w:top w:val="nil"/>
              <w:left w:val="nil"/>
              <w:bottom w:val="nil"/>
              <w:right w:val="nil"/>
            </w:tcBorders>
            <w:noWrap/>
            <w:hideMark/>
          </w:tcPr>
          <w:p w14:paraId="1077E316" w14:textId="16F66968" w:rsidR="005C78CA" w:rsidRPr="005C78CA" w:rsidRDefault="005C78CA" w:rsidP="005C78CA">
            <w:pPr>
              <w:rPr>
                <w:rFonts w:ascii="Times New Roman" w:hAnsi="Times New Roman" w:cs="Times New Roman"/>
                <w:i/>
                <w:iCs/>
              </w:rPr>
            </w:pPr>
            <w:r w:rsidRPr="005C78CA">
              <w:rPr>
                <w:rFonts w:ascii="Times New Roman" w:hAnsi="Times New Roman" w:cs="Times New Roman"/>
              </w:rPr>
              <w:t>Service Advisor</w:t>
            </w:r>
          </w:p>
        </w:tc>
        <w:tc>
          <w:tcPr>
            <w:tcW w:w="667" w:type="pct"/>
            <w:tcBorders>
              <w:top w:val="nil"/>
              <w:left w:val="nil"/>
              <w:bottom w:val="nil"/>
              <w:right w:val="nil"/>
            </w:tcBorders>
            <w:noWrap/>
            <w:hideMark/>
          </w:tcPr>
          <w:p w14:paraId="624F7AE3" w14:textId="77777777" w:rsidR="005C78CA" w:rsidRPr="00C26CDF" w:rsidRDefault="005C78CA" w:rsidP="005C78CA">
            <w:pPr>
              <w:jc w:val="center"/>
              <w:rPr>
                <w:rFonts w:ascii="Times New Roman" w:hAnsi="Times New Roman" w:cs="Times New Roman"/>
              </w:rPr>
            </w:pPr>
            <w:r w:rsidRPr="00C26CDF">
              <w:rPr>
                <w:rFonts w:ascii="Times New Roman" w:hAnsi="Times New Roman" w:cs="Times New Roman"/>
              </w:rPr>
              <w:t>100.00</w:t>
            </w:r>
          </w:p>
        </w:tc>
        <w:tc>
          <w:tcPr>
            <w:tcW w:w="770" w:type="pct"/>
            <w:tcBorders>
              <w:top w:val="nil"/>
              <w:left w:val="nil"/>
              <w:bottom w:val="nil"/>
              <w:right w:val="nil"/>
            </w:tcBorders>
            <w:noWrap/>
            <w:hideMark/>
          </w:tcPr>
          <w:p w14:paraId="1E2A43A3" w14:textId="77777777" w:rsidR="005C78CA" w:rsidRPr="00C26CDF" w:rsidRDefault="005C78CA" w:rsidP="005C78CA">
            <w:pPr>
              <w:jc w:val="center"/>
              <w:rPr>
                <w:rFonts w:ascii="Times New Roman" w:hAnsi="Times New Roman" w:cs="Times New Roman"/>
              </w:rPr>
            </w:pPr>
            <w:r w:rsidRPr="00C26CDF">
              <w:rPr>
                <w:rFonts w:ascii="Times New Roman" w:hAnsi="Times New Roman" w:cs="Times New Roman"/>
              </w:rPr>
              <w:t>Very Needed</w:t>
            </w:r>
          </w:p>
        </w:tc>
      </w:tr>
      <w:tr w:rsidR="00B52A66" w:rsidRPr="00C26CDF" w14:paraId="5FF76313" w14:textId="77777777" w:rsidTr="005C78CA">
        <w:trPr>
          <w:trHeight w:val="300"/>
        </w:trPr>
        <w:tc>
          <w:tcPr>
            <w:tcW w:w="3562" w:type="pct"/>
            <w:gridSpan w:val="3"/>
            <w:tcBorders>
              <w:left w:val="nil"/>
              <w:right w:val="nil"/>
            </w:tcBorders>
            <w:noWrap/>
            <w:vAlign w:val="center"/>
            <w:hideMark/>
          </w:tcPr>
          <w:p w14:paraId="5DC6C7E8" w14:textId="2F965A5D" w:rsidR="00B52A66" w:rsidRPr="00C26CDF" w:rsidRDefault="00AE645B" w:rsidP="00542B98">
            <w:pPr>
              <w:jc w:val="center"/>
              <w:rPr>
                <w:rFonts w:ascii="Times New Roman" w:hAnsi="Times New Roman" w:cs="Times New Roman"/>
              </w:rPr>
            </w:pPr>
            <w:r>
              <w:rPr>
                <w:rFonts w:ascii="Times New Roman" w:hAnsi="Times New Roman" w:cs="Times New Roman"/>
              </w:rPr>
              <w:t>Average</w:t>
            </w:r>
          </w:p>
        </w:tc>
        <w:tc>
          <w:tcPr>
            <w:tcW w:w="667" w:type="pct"/>
            <w:tcBorders>
              <w:left w:val="nil"/>
              <w:right w:val="nil"/>
            </w:tcBorders>
            <w:noWrap/>
            <w:hideMark/>
          </w:tcPr>
          <w:p w14:paraId="2DEFF170" w14:textId="77777777" w:rsidR="00B52A66" w:rsidRPr="00C26CDF" w:rsidRDefault="00B52A66" w:rsidP="00542B98">
            <w:pPr>
              <w:jc w:val="center"/>
              <w:rPr>
                <w:rFonts w:ascii="Times New Roman" w:hAnsi="Times New Roman" w:cs="Times New Roman"/>
              </w:rPr>
            </w:pPr>
            <w:r w:rsidRPr="00C26CDF">
              <w:rPr>
                <w:rFonts w:ascii="Times New Roman" w:hAnsi="Times New Roman" w:cs="Times New Roman"/>
              </w:rPr>
              <w:t>96.81</w:t>
            </w:r>
          </w:p>
        </w:tc>
        <w:tc>
          <w:tcPr>
            <w:tcW w:w="770" w:type="pct"/>
            <w:tcBorders>
              <w:left w:val="nil"/>
              <w:right w:val="nil"/>
            </w:tcBorders>
            <w:noWrap/>
            <w:hideMark/>
          </w:tcPr>
          <w:p w14:paraId="690E2D94" w14:textId="77777777" w:rsidR="00B52A66" w:rsidRPr="00C26CDF" w:rsidRDefault="00B52A66" w:rsidP="00542B98">
            <w:pPr>
              <w:jc w:val="center"/>
              <w:rPr>
                <w:rFonts w:ascii="Times New Roman" w:hAnsi="Times New Roman" w:cs="Times New Roman"/>
              </w:rPr>
            </w:pPr>
            <w:r w:rsidRPr="00C26CDF">
              <w:rPr>
                <w:rFonts w:ascii="Times New Roman" w:hAnsi="Times New Roman" w:cs="Times New Roman"/>
              </w:rPr>
              <w:t>Very Needed</w:t>
            </w:r>
          </w:p>
        </w:tc>
      </w:tr>
    </w:tbl>
    <w:p w14:paraId="3B722698" w14:textId="77777777" w:rsidR="00BE31AC" w:rsidRDefault="00BE31AC" w:rsidP="00BE31AC">
      <w:pPr>
        <w:spacing w:after="0" w:line="240" w:lineRule="auto"/>
        <w:jc w:val="both"/>
        <w:rPr>
          <w:rFonts w:ascii="Times New Roman" w:hAnsi="Times New Roman" w:cs="Times New Roman"/>
        </w:rPr>
      </w:pPr>
    </w:p>
    <w:p w14:paraId="5B4C7A75" w14:textId="0C2E18EF" w:rsidR="009F78C3" w:rsidRPr="009F78C3" w:rsidRDefault="009F78C3" w:rsidP="009F78C3">
      <w:pPr>
        <w:spacing w:after="0" w:line="240" w:lineRule="auto"/>
        <w:jc w:val="both"/>
        <w:rPr>
          <w:rFonts w:ascii="Times New Roman" w:hAnsi="Times New Roman" w:cs="Times New Roman"/>
        </w:rPr>
      </w:pPr>
      <w:r w:rsidRPr="009F78C3">
        <w:rPr>
          <w:rFonts w:ascii="Times New Roman" w:hAnsi="Times New Roman" w:cs="Times New Roman"/>
        </w:rPr>
        <w:t xml:space="preserve">The results of the study showed that there were eight competencies consisting of four competencies each in the field of mechanics and in the field of workshop management by concluding that all competencies in the category of very needed. In general, the goal of transforming motorcycle engineering competence into motorcycle engineering and business is to accommodate the career paths of </w:t>
      </w:r>
      <w:r w:rsidR="007B20B4">
        <w:rPr>
          <w:rFonts w:ascii="Times New Roman" w:hAnsi="Times New Roman" w:cs="Times New Roman"/>
        </w:rPr>
        <w:t>vocational high school</w:t>
      </w:r>
      <w:r w:rsidR="007B20B4" w:rsidRPr="009F78C3">
        <w:rPr>
          <w:rFonts w:ascii="Times New Roman" w:hAnsi="Times New Roman" w:cs="Times New Roman"/>
        </w:rPr>
        <w:t xml:space="preserve"> </w:t>
      </w:r>
      <w:r w:rsidRPr="009F78C3">
        <w:rPr>
          <w:rFonts w:ascii="Times New Roman" w:hAnsi="Times New Roman" w:cs="Times New Roman"/>
        </w:rPr>
        <w:t>graduates working in the field of motorcycle production a</w:t>
      </w:r>
      <w:r w:rsidR="00B7490B">
        <w:rPr>
          <w:rFonts w:ascii="Times New Roman" w:hAnsi="Times New Roman" w:cs="Times New Roman"/>
        </w:rPr>
        <w:t>nd</w:t>
      </w:r>
      <w:r w:rsidRPr="009F78C3">
        <w:rPr>
          <w:rFonts w:ascii="Times New Roman" w:hAnsi="Times New Roman" w:cs="Times New Roman"/>
        </w:rPr>
        <w:t xml:space="preserve"> service. It was caused by there was no field in </w:t>
      </w:r>
      <w:r w:rsidR="007B20B4">
        <w:rPr>
          <w:rFonts w:ascii="Times New Roman" w:hAnsi="Times New Roman" w:cs="Times New Roman"/>
        </w:rPr>
        <w:t>vocational high school</w:t>
      </w:r>
      <w:r w:rsidR="007B20B4" w:rsidRPr="009F78C3">
        <w:rPr>
          <w:rFonts w:ascii="Times New Roman" w:hAnsi="Times New Roman" w:cs="Times New Roman"/>
        </w:rPr>
        <w:t xml:space="preserve"> </w:t>
      </w:r>
      <w:r w:rsidRPr="009F78C3">
        <w:rPr>
          <w:rFonts w:ascii="Times New Roman" w:hAnsi="Times New Roman" w:cs="Times New Roman"/>
        </w:rPr>
        <w:t>which can understand the management of automotive repair shops. So that graduates of vocational engineering and motorcycle business will not only become mechanics, but can be recruited to become a workshop manager because they have obtained material that meets the competency requirements to become experts in motorcycle workshop management in the automotive motorcycle industry in the field of production and/or service services in Yogyakarta.</w:t>
      </w:r>
    </w:p>
    <w:p w14:paraId="0223831B" w14:textId="2002AF2D" w:rsidR="009F78C3" w:rsidRDefault="009F78C3" w:rsidP="009F78C3">
      <w:pPr>
        <w:spacing w:after="0" w:line="240" w:lineRule="auto"/>
        <w:ind w:firstLine="284"/>
        <w:jc w:val="both"/>
        <w:rPr>
          <w:rFonts w:ascii="Times New Roman" w:hAnsi="Times New Roman" w:cs="Times New Roman"/>
        </w:rPr>
      </w:pPr>
      <w:r w:rsidRPr="009F78C3">
        <w:rPr>
          <w:rFonts w:ascii="Times New Roman" w:hAnsi="Times New Roman" w:cs="Times New Roman"/>
        </w:rPr>
        <w:lastRenderedPageBreak/>
        <w:t xml:space="preserve">The vocational education curriculum consists of curriculum concepts, curriculum support, mastery of learning materials, as well as learning models, implementation, and assessments which are the development of student competencies to be able to work. The second Prosser Principle of effective vocational education if given the same way, tools, machines, and learning as real work at the workplace (Prosser &amp; Quigley, 1950). Improvements in the implementation of learning must be carried out, so that the curriculum is implemented in accordance with these principles. The development of the industry is very </w:t>
      </w:r>
      <w:proofErr w:type="gramStart"/>
      <w:r w:rsidRPr="009F78C3">
        <w:rPr>
          <w:rFonts w:ascii="Times New Roman" w:hAnsi="Times New Roman" w:cs="Times New Roman"/>
        </w:rPr>
        <w:t>fast,</w:t>
      </w:r>
      <w:proofErr w:type="gramEnd"/>
      <w:r w:rsidRPr="009F78C3">
        <w:rPr>
          <w:rFonts w:ascii="Times New Roman" w:hAnsi="Times New Roman" w:cs="Times New Roman"/>
        </w:rPr>
        <w:t xml:space="preserve"> this is a limitation in producing competent graduates who provide vocational education. The development of competencies that are appropriate to the industry is the competence of integrating the workplace, the content provided, and the technology needed to develop competencies [11].</w:t>
      </w:r>
    </w:p>
    <w:p w14:paraId="3CC7F6BB" w14:textId="77777777" w:rsidR="00453094" w:rsidRPr="009F78C3" w:rsidRDefault="00453094" w:rsidP="009F78C3">
      <w:pPr>
        <w:spacing w:after="0" w:line="240" w:lineRule="auto"/>
        <w:rPr>
          <w:rFonts w:ascii="Times New Roman" w:hAnsi="Times New Roman" w:cs="Times New Roman"/>
        </w:rPr>
      </w:pPr>
    </w:p>
    <w:p w14:paraId="77D59AA9" w14:textId="66A40104" w:rsidR="00614B2D" w:rsidRPr="000E19A5" w:rsidRDefault="00614B2D" w:rsidP="00614B2D">
      <w:pPr>
        <w:spacing w:line="240" w:lineRule="auto"/>
        <w:rPr>
          <w:rFonts w:ascii="Times New Roman" w:hAnsi="Times New Roman" w:cs="Times New Roman"/>
          <w:i/>
        </w:rPr>
      </w:pPr>
      <w:r w:rsidRPr="000E19A5">
        <w:rPr>
          <w:rFonts w:ascii="Times New Roman" w:hAnsi="Times New Roman" w:cs="Times New Roman"/>
          <w:i/>
        </w:rPr>
        <w:t xml:space="preserve">3.4 </w:t>
      </w:r>
      <w:r w:rsidR="005D5E9B" w:rsidRPr="005D5E9B">
        <w:rPr>
          <w:rFonts w:ascii="Times New Roman" w:hAnsi="Times New Roman" w:cs="Times New Roman"/>
          <w:i/>
        </w:rPr>
        <w:t xml:space="preserve">Competencies </w:t>
      </w:r>
      <w:r w:rsidR="003762E4">
        <w:rPr>
          <w:rFonts w:ascii="Times New Roman" w:hAnsi="Times New Roman" w:cs="Times New Roman"/>
          <w:i/>
        </w:rPr>
        <w:t>needed</w:t>
      </w:r>
      <w:r w:rsidR="005D5E9B" w:rsidRPr="005D5E9B">
        <w:rPr>
          <w:rFonts w:ascii="Times New Roman" w:hAnsi="Times New Roman" w:cs="Times New Roman"/>
          <w:i/>
        </w:rPr>
        <w:t xml:space="preserve"> but not provided in the curriculum</w:t>
      </w:r>
    </w:p>
    <w:p w14:paraId="589B3E07" w14:textId="5A5032F8" w:rsidR="00614B2D" w:rsidRPr="00FE736C" w:rsidRDefault="005D5E9B" w:rsidP="00614B2D">
      <w:pPr>
        <w:spacing w:line="240" w:lineRule="auto"/>
        <w:rPr>
          <w:rFonts w:ascii="Times New Roman" w:hAnsi="Times New Roman" w:cs="Times New Roman"/>
        </w:rPr>
      </w:pPr>
      <w:r w:rsidRPr="005D5E9B">
        <w:rPr>
          <w:rFonts w:ascii="Times New Roman" w:hAnsi="Times New Roman" w:cs="Times New Roman"/>
        </w:rPr>
        <w:t xml:space="preserve">Competencies </w:t>
      </w:r>
      <w:r w:rsidR="003762E4">
        <w:rPr>
          <w:rFonts w:ascii="Times New Roman" w:hAnsi="Times New Roman" w:cs="Times New Roman"/>
        </w:rPr>
        <w:t>needed</w:t>
      </w:r>
      <w:r w:rsidRPr="005D5E9B">
        <w:rPr>
          <w:rFonts w:ascii="Times New Roman" w:hAnsi="Times New Roman" w:cs="Times New Roman"/>
        </w:rPr>
        <w:t xml:space="preserve"> but not provided </w:t>
      </w:r>
      <w:r>
        <w:rPr>
          <w:rFonts w:ascii="Times New Roman" w:hAnsi="Times New Roman" w:cs="Times New Roman"/>
        </w:rPr>
        <w:t>according to the industry:</w:t>
      </w:r>
    </w:p>
    <w:tbl>
      <w:tblPr>
        <w:tblStyle w:val="TableGrid"/>
        <w:tblW w:w="5000" w:type="pct"/>
        <w:tblBorders>
          <w:left w:val="none" w:sz="0" w:space="0" w:color="auto"/>
          <w:right w:val="none" w:sz="0" w:space="0" w:color="auto"/>
        </w:tblBorders>
        <w:tblLayout w:type="fixed"/>
        <w:tblLook w:val="04A0" w:firstRow="1" w:lastRow="0" w:firstColumn="1" w:lastColumn="0" w:noHBand="0" w:noVBand="1"/>
      </w:tblPr>
      <w:tblGrid>
        <w:gridCol w:w="485"/>
        <w:gridCol w:w="3059"/>
        <w:gridCol w:w="5861"/>
      </w:tblGrid>
      <w:tr w:rsidR="00D86432" w:rsidRPr="00FE736C" w14:paraId="30DC57D2" w14:textId="77777777" w:rsidTr="00D86432">
        <w:trPr>
          <w:trHeight w:val="20"/>
        </w:trPr>
        <w:tc>
          <w:tcPr>
            <w:tcW w:w="258" w:type="pct"/>
            <w:tcBorders>
              <w:bottom w:val="single" w:sz="4" w:space="0" w:color="auto"/>
              <w:right w:val="nil"/>
            </w:tcBorders>
            <w:hideMark/>
          </w:tcPr>
          <w:p w14:paraId="56A77D77" w14:textId="77777777" w:rsidR="00D86432" w:rsidRPr="00735175" w:rsidRDefault="00D86432" w:rsidP="00D86432">
            <w:pPr>
              <w:jc w:val="center"/>
              <w:rPr>
                <w:rFonts w:ascii="Times New Roman" w:hAnsi="Times New Roman" w:cs="Times New Roman"/>
                <w:b/>
              </w:rPr>
            </w:pPr>
            <w:r w:rsidRPr="00735175">
              <w:rPr>
                <w:rFonts w:ascii="Times New Roman" w:hAnsi="Times New Roman" w:cs="Times New Roman"/>
                <w:b/>
              </w:rPr>
              <w:t>No</w:t>
            </w:r>
          </w:p>
        </w:tc>
        <w:tc>
          <w:tcPr>
            <w:tcW w:w="1626" w:type="pct"/>
            <w:tcBorders>
              <w:left w:val="nil"/>
              <w:bottom w:val="single" w:sz="4" w:space="0" w:color="auto"/>
              <w:right w:val="nil"/>
            </w:tcBorders>
            <w:hideMark/>
          </w:tcPr>
          <w:p w14:paraId="72851FC9" w14:textId="77777777" w:rsidR="00D86432" w:rsidRPr="00735175" w:rsidRDefault="00D86432" w:rsidP="00D86432">
            <w:pPr>
              <w:jc w:val="center"/>
              <w:rPr>
                <w:rFonts w:ascii="Times New Roman" w:hAnsi="Times New Roman" w:cs="Times New Roman"/>
                <w:b/>
              </w:rPr>
            </w:pPr>
            <w:r w:rsidRPr="00735175">
              <w:rPr>
                <w:rFonts w:ascii="Times New Roman" w:hAnsi="Times New Roman" w:cs="Times New Roman"/>
                <w:b/>
              </w:rPr>
              <w:t xml:space="preserve">Competence </w:t>
            </w:r>
          </w:p>
        </w:tc>
        <w:tc>
          <w:tcPr>
            <w:tcW w:w="3116" w:type="pct"/>
            <w:tcBorders>
              <w:left w:val="nil"/>
              <w:bottom w:val="single" w:sz="4" w:space="0" w:color="auto"/>
            </w:tcBorders>
            <w:hideMark/>
          </w:tcPr>
          <w:p w14:paraId="78214EE3" w14:textId="77777777" w:rsidR="00D86432" w:rsidRPr="00735175" w:rsidRDefault="00D86432" w:rsidP="00D86432">
            <w:pPr>
              <w:jc w:val="center"/>
              <w:rPr>
                <w:rFonts w:ascii="Times New Roman" w:hAnsi="Times New Roman" w:cs="Times New Roman"/>
                <w:b/>
              </w:rPr>
            </w:pPr>
            <w:r w:rsidRPr="00735175">
              <w:rPr>
                <w:rFonts w:ascii="Times New Roman" w:hAnsi="Times New Roman" w:cs="Times New Roman"/>
                <w:b/>
              </w:rPr>
              <w:t xml:space="preserve">Basic Competence </w:t>
            </w:r>
          </w:p>
        </w:tc>
      </w:tr>
      <w:tr w:rsidR="00D86432" w:rsidRPr="00FE736C" w14:paraId="6701798F" w14:textId="77777777" w:rsidTr="00D86432">
        <w:trPr>
          <w:trHeight w:val="20"/>
        </w:trPr>
        <w:tc>
          <w:tcPr>
            <w:tcW w:w="258" w:type="pct"/>
            <w:tcBorders>
              <w:bottom w:val="nil"/>
              <w:right w:val="nil"/>
            </w:tcBorders>
            <w:vAlign w:val="center"/>
            <w:hideMark/>
          </w:tcPr>
          <w:p w14:paraId="1021E8C9" w14:textId="77777777" w:rsidR="00D86432" w:rsidRPr="0008720F" w:rsidRDefault="00D86432" w:rsidP="00D86432">
            <w:pPr>
              <w:jc w:val="center"/>
              <w:rPr>
                <w:rFonts w:ascii="Times New Roman" w:hAnsi="Times New Roman" w:cs="Times New Roman"/>
              </w:rPr>
            </w:pPr>
            <w:r w:rsidRPr="0008720F">
              <w:rPr>
                <w:rFonts w:ascii="Times New Roman" w:hAnsi="Times New Roman" w:cs="Times New Roman"/>
              </w:rPr>
              <w:t>1</w:t>
            </w:r>
          </w:p>
        </w:tc>
        <w:tc>
          <w:tcPr>
            <w:tcW w:w="1626" w:type="pct"/>
            <w:tcBorders>
              <w:left w:val="nil"/>
              <w:bottom w:val="nil"/>
              <w:right w:val="nil"/>
            </w:tcBorders>
            <w:noWrap/>
            <w:vAlign w:val="center"/>
            <w:hideMark/>
          </w:tcPr>
          <w:p w14:paraId="7FEC2428" w14:textId="77777777" w:rsidR="00D86432" w:rsidRPr="0008720F" w:rsidRDefault="00D86432" w:rsidP="00D86432">
            <w:pPr>
              <w:rPr>
                <w:rFonts w:ascii="Times New Roman" w:hAnsi="Times New Roman" w:cs="Times New Roman"/>
                <w:i/>
                <w:iCs/>
              </w:rPr>
            </w:pPr>
            <w:r w:rsidRPr="0008720F">
              <w:rPr>
                <w:rFonts w:ascii="Times New Roman" w:hAnsi="Times New Roman" w:cs="Times New Roman"/>
                <w:i/>
                <w:iCs/>
              </w:rPr>
              <w:t>Chassis</w:t>
            </w:r>
          </w:p>
        </w:tc>
        <w:tc>
          <w:tcPr>
            <w:tcW w:w="3116" w:type="pct"/>
            <w:tcBorders>
              <w:left w:val="nil"/>
              <w:bottom w:val="nil"/>
            </w:tcBorders>
            <w:hideMark/>
          </w:tcPr>
          <w:p w14:paraId="21341B21" w14:textId="77777777" w:rsidR="00D86432" w:rsidRPr="005C78CA" w:rsidRDefault="00D86432" w:rsidP="00D86432">
            <w:pPr>
              <w:rPr>
                <w:rFonts w:ascii="Times New Roman" w:hAnsi="Times New Roman" w:cs="Times New Roman"/>
              </w:rPr>
            </w:pPr>
            <w:r w:rsidRPr="005C78CA">
              <w:rPr>
                <w:rFonts w:ascii="Times New Roman" w:hAnsi="Times New Roman" w:cs="Times New Roman"/>
              </w:rPr>
              <w:t>Repair Propeller, Axle Shaft, Differential</w:t>
            </w:r>
          </w:p>
        </w:tc>
      </w:tr>
      <w:tr w:rsidR="00D86432" w:rsidRPr="00FE736C" w14:paraId="037979F2" w14:textId="77777777" w:rsidTr="00D86432">
        <w:trPr>
          <w:trHeight w:val="20"/>
        </w:trPr>
        <w:tc>
          <w:tcPr>
            <w:tcW w:w="258" w:type="pct"/>
            <w:tcBorders>
              <w:top w:val="nil"/>
              <w:bottom w:val="nil"/>
              <w:right w:val="nil"/>
            </w:tcBorders>
            <w:vAlign w:val="center"/>
          </w:tcPr>
          <w:p w14:paraId="3EA1421C" w14:textId="77777777" w:rsidR="00D86432" w:rsidRPr="0008720F" w:rsidRDefault="00D86432" w:rsidP="00D86432">
            <w:pPr>
              <w:jc w:val="center"/>
              <w:rPr>
                <w:rFonts w:ascii="Times New Roman" w:hAnsi="Times New Roman" w:cs="Times New Roman"/>
              </w:rPr>
            </w:pPr>
            <w:r w:rsidRPr="0008720F">
              <w:rPr>
                <w:rFonts w:ascii="Times New Roman" w:hAnsi="Times New Roman" w:cs="Times New Roman"/>
              </w:rPr>
              <w:t>2</w:t>
            </w:r>
          </w:p>
        </w:tc>
        <w:tc>
          <w:tcPr>
            <w:tcW w:w="1626" w:type="pct"/>
            <w:tcBorders>
              <w:top w:val="nil"/>
              <w:left w:val="nil"/>
              <w:bottom w:val="nil"/>
              <w:right w:val="nil"/>
            </w:tcBorders>
            <w:noWrap/>
            <w:vAlign w:val="center"/>
          </w:tcPr>
          <w:p w14:paraId="4B71F9DF" w14:textId="77777777" w:rsidR="00D86432" w:rsidRPr="0008720F" w:rsidRDefault="00D86432" w:rsidP="00D86432">
            <w:pPr>
              <w:rPr>
                <w:rFonts w:ascii="Times New Roman" w:hAnsi="Times New Roman" w:cs="Times New Roman"/>
                <w:i/>
                <w:iCs/>
              </w:rPr>
            </w:pPr>
            <w:r w:rsidRPr="0008720F">
              <w:rPr>
                <w:rFonts w:ascii="Times New Roman" w:hAnsi="Times New Roman" w:cs="Times New Roman"/>
                <w:i/>
                <w:iCs/>
              </w:rPr>
              <w:t>Chassis</w:t>
            </w:r>
          </w:p>
        </w:tc>
        <w:tc>
          <w:tcPr>
            <w:tcW w:w="3116" w:type="pct"/>
            <w:tcBorders>
              <w:top w:val="nil"/>
              <w:left w:val="nil"/>
              <w:bottom w:val="nil"/>
            </w:tcBorders>
          </w:tcPr>
          <w:p w14:paraId="6E8BC7B6" w14:textId="77777777" w:rsidR="00D86432" w:rsidRPr="005C78CA" w:rsidRDefault="00D86432" w:rsidP="00D86432">
            <w:pPr>
              <w:rPr>
                <w:rFonts w:ascii="Times New Roman" w:hAnsi="Times New Roman" w:cs="Times New Roman"/>
              </w:rPr>
            </w:pPr>
            <w:r w:rsidRPr="005C78CA">
              <w:rPr>
                <w:rFonts w:ascii="Times New Roman" w:hAnsi="Times New Roman" w:cs="Times New Roman"/>
              </w:rPr>
              <w:t xml:space="preserve">Replace the </w:t>
            </w:r>
            <w:proofErr w:type="spellStart"/>
            <w:r w:rsidRPr="005C78CA">
              <w:rPr>
                <w:rFonts w:ascii="Times New Roman" w:hAnsi="Times New Roman" w:cs="Times New Roman"/>
              </w:rPr>
              <w:t>combi</w:t>
            </w:r>
            <w:proofErr w:type="spellEnd"/>
            <w:r w:rsidRPr="005C78CA">
              <w:rPr>
                <w:rFonts w:ascii="Times New Roman" w:hAnsi="Times New Roman" w:cs="Times New Roman"/>
              </w:rPr>
              <w:t>/unified brake system (CBS/UBS)</w:t>
            </w:r>
          </w:p>
        </w:tc>
      </w:tr>
      <w:tr w:rsidR="00D86432" w:rsidRPr="00FE736C" w14:paraId="5291C5CB" w14:textId="77777777" w:rsidTr="00D86432">
        <w:trPr>
          <w:trHeight w:val="20"/>
        </w:trPr>
        <w:tc>
          <w:tcPr>
            <w:tcW w:w="258" w:type="pct"/>
            <w:tcBorders>
              <w:top w:val="nil"/>
              <w:bottom w:val="nil"/>
              <w:right w:val="nil"/>
            </w:tcBorders>
            <w:vAlign w:val="center"/>
          </w:tcPr>
          <w:p w14:paraId="6647F0E2" w14:textId="77777777" w:rsidR="00D86432" w:rsidRPr="0008720F" w:rsidRDefault="00D86432" w:rsidP="00D86432">
            <w:pPr>
              <w:jc w:val="center"/>
              <w:rPr>
                <w:rFonts w:ascii="Times New Roman" w:hAnsi="Times New Roman" w:cs="Times New Roman"/>
              </w:rPr>
            </w:pPr>
            <w:r w:rsidRPr="0008720F">
              <w:rPr>
                <w:rFonts w:ascii="Times New Roman" w:hAnsi="Times New Roman" w:cs="Times New Roman"/>
              </w:rPr>
              <w:t>3</w:t>
            </w:r>
          </w:p>
        </w:tc>
        <w:tc>
          <w:tcPr>
            <w:tcW w:w="1626" w:type="pct"/>
            <w:tcBorders>
              <w:top w:val="nil"/>
              <w:left w:val="nil"/>
              <w:bottom w:val="nil"/>
              <w:right w:val="nil"/>
            </w:tcBorders>
            <w:noWrap/>
            <w:vAlign w:val="center"/>
          </w:tcPr>
          <w:p w14:paraId="70F1023D" w14:textId="77777777" w:rsidR="00D86432" w:rsidRPr="0008720F" w:rsidRDefault="00D86432" w:rsidP="00D86432">
            <w:pPr>
              <w:rPr>
                <w:rFonts w:ascii="Times New Roman" w:hAnsi="Times New Roman" w:cs="Times New Roman"/>
                <w:i/>
                <w:iCs/>
              </w:rPr>
            </w:pPr>
            <w:r w:rsidRPr="0008720F">
              <w:rPr>
                <w:rFonts w:ascii="Times New Roman" w:hAnsi="Times New Roman" w:cs="Times New Roman"/>
                <w:i/>
                <w:iCs/>
              </w:rPr>
              <w:t>Electrical</w:t>
            </w:r>
          </w:p>
        </w:tc>
        <w:tc>
          <w:tcPr>
            <w:tcW w:w="3116" w:type="pct"/>
            <w:tcBorders>
              <w:top w:val="nil"/>
              <w:left w:val="nil"/>
              <w:bottom w:val="nil"/>
            </w:tcBorders>
          </w:tcPr>
          <w:p w14:paraId="68EFCCD4" w14:textId="77777777" w:rsidR="00D86432" w:rsidRPr="005C78CA" w:rsidRDefault="00D86432" w:rsidP="00D86432">
            <w:pPr>
              <w:rPr>
                <w:rFonts w:ascii="Times New Roman" w:hAnsi="Times New Roman" w:cs="Times New Roman"/>
              </w:rPr>
            </w:pPr>
            <w:r w:rsidRPr="005C78CA">
              <w:rPr>
                <w:rFonts w:ascii="Times New Roman" w:hAnsi="Times New Roman" w:cs="Times New Roman"/>
              </w:rPr>
              <w:t xml:space="preserve">Understanding and Using Diagnosis Tools, Scanners, </w:t>
            </w:r>
            <w:proofErr w:type="spellStart"/>
            <w:r w:rsidRPr="005C78CA">
              <w:rPr>
                <w:rFonts w:ascii="Times New Roman" w:hAnsi="Times New Roman" w:cs="Times New Roman"/>
              </w:rPr>
              <w:t>etc</w:t>
            </w:r>
            <w:proofErr w:type="spellEnd"/>
            <w:r w:rsidRPr="005C78CA">
              <w:rPr>
                <w:rFonts w:ascii="Times New Roman" w:hAnsi="Times New Roman" w:cs="Times New Roman"/>
              </w:rPr>
              <w:t>;</w:t>
            </w:r>
          </w:p>
        </w:tc>
      </w:tr>
      <w:tr w:rsidR="00D86432" w:rsidRPr="00FE736C" w14:paraId="4416CC5D" w14:textId="77777777" w:rsidTr="00D86432">
        <w:trPr>
          <w:trHeight w:val="20"/>
        </w:trPr>
        <w:tc>
          <w:tcPr>
            <w:tcW w:w="258" w:type="pct"/>
            <w:tcBorders>
              <w:top w:val="nil"/>
              <w:bottom w:val="nil"/>
              <w:right w:val="nil"/>
            </w:tcBorders>
            <w:vAlign w:val="center"/>
          </w:tcPr>
          <w:p w14:paraId="3D5DE259" w14:textId="77777777" w:rsidR="00D86432" w:rsidRPr="0008720F" w:rsidRDefault="00D86432" w:rsidP="00D86432">
            <w:pPr>
              <w:jc w:val="center"/>
              <w:rPr>
                <w:rFonts w:ascii="Times New Roman" w:hAnsi="Times New Roman" w:cs="Times New Roman"/>
              </w:rPr>
            </w:pPr>
            <w:r w:rsidRPr="0008720F">
              <w:rPr>
                <w:rFonts w:ascii="Times New Roman" w:hAnsi="Times New Roman" w:cs="Times New Roman"/>
              </w:rPr>
              <w:t>4</w:t>
            </w:r>
          </w:p>
        </w:tc>
        <w:tc>
          <w:tcPr>
            <w:tcW w:w="1626" w:type="pct"/>
            <w:tcBorders>
              <w:top w:val="nil"/>
              <w:left w:val="nil"/>
              <w:bottom w:val="nil"/>
              <w:right w:val="nil"/>
            </w:tcBorders>
            <w:noWrap/>
            <w:vAlign w:val="center"/>
          </w:tcPr>
          <w:p w14:paraId="55C155DC" w14:textId="77777777" w:rsidR="00D86432" w:rsidRPr="0008720F" w:rsidRDefault="00D86432" w:rsidP="00D86432">
            <w:pPr>
              <w:rPr>
                <w:rFonts w:ascii="Times New Roman" w:hAnsi="Times New Roman" w:cs="Times New Roman"/>
                <w:i/>
                <w:iCs/>
              </w:rPr>
            </w:pPr>
            <w:r w:rsidRPr="0008720F">
              <w:rPr>
                <w:rFonts w:ascii="Times New Roman" w:hAnsi="Times New Roman" w:cs="Times New Roman"/>
                <w:i/>
                <w:iCs/>
              </w:rPr>
              <w:t>Electrical</w:t>
            </w:r>
          </w:p>
        </w:tc>
        <w:tc>
          <w:tcPr>
            <w:tcW w:w="3116" w:type="pct"/>
            <w:tcBorders>
              <w:top w:val="nil"/>
              <w:left w:val="nil"/>
              <w:bottom w:val="nil"/>
            </w:tcBorders>
          </w:tcPr>
          <w:p w14:paraId="7507B77A" w14:textId="77777777" w:rsidR="00D86432" w:rsidRPr="005C78CA" w:rsidRDefault="00D86432" w:rsidP="00D86432">
            <w:pPr>
              <w:rPr>
                <w:rFonts w:ascii="Times New Roman" w:hAnsi="Times New Roman" w:cs="Times New Roman"/>
              </w:rPr>
            </w:pPr>
            <w:r w:rsidRPr="005C78CA">
              <w:rPr>
                <w:rFonts w:ascii="Times New Roman" w:hAnsi="Times New Roman" w:cs="Times New Roman"/>
              </w:rPr>
              <w:t>Repairing the idling/start and stop system (ISS/SSS)</w:t>
            </w:r>
          </w:p>
        </w:tc>
      </w:tr>
      <w:tr w:rsidR="00D86432" w:rsidRPr="00FE736C" w14:paraId="34C46EEB" w14:textId="77777777" w:rsidTr="00D86432">
        <w:trPr>
          <w:trHeight w:val="20"/>
        </w:trPr>
        <w:tc>
          <w:tcPr>
            <w:tcW w:w="258" w:type="pct"/>
            <w:tcBorders>
              <w:top w:val="nil"/>
              <w:bottom w:val="nil"/>
              <w:right w:val="nil"/>
            </w:tcBorders>
            <w:vAlign w:val="center"/>
            <w:hideMark/>
          </w:tcPr>
          <w:p w14:paraId="39AAEE2B" w14:textId="77777777" w:rsidR="00D86432" w:rsidRPr="0008720F" w:rsidRDefault="00D86432" w:rsidP="00D86432">
            <w:pPr>
              <w:jc w:val="center"/>
              <w:rPr>
                <w:rFonts w:ascii="Times New Roman" w:hAnsi="Times New Roman" w:cs="Times New Roman"/>
              </w:rPr>
            </w:pPr>
            <w:r w:rsidRPr="0008720F">
              <w:rPr>
                <w:rFonts w:ascii="Times New Roman" w:hAnsi="Times New Roman" w:cs="Times New Roman"/>
              </w:rPr>
              <w:t>5</w:t>
            </w:r>
          </w:p>
        </w:tc>
        <w:tc>
          <w:tcPr>
            <w:tcW w:w="1626" w:type="pct"/>
            <w:tcBorders>
              <w:top w:val="nil"/>
              <w:left w:val="nil"/>
              <w:bottom w:val="nil"/>
              <w:right w:val="nil"/>
            </w:tcBorders>
            <w:noWrap/>
            <w:vAlign w:val="center"/>
            <w:hideMark/>
          </w:tcPr>
          <w:p w14:paraId="6D7FAE0D" w14:textId="77777777" w:rsidR="00D86432" w:rsidRPr="0008720F" w:rsidRDefault="00D86432" w:rsidP="00D86432">
            <w:pPr>
              <w:rPr>
                <w:rFonts w:ascii="Times New Roman" w:hAnsi="Times New Roman" w:cs="Times New Roman"/>
                <w:i/>
                <w:iCs/>
              </w:rPr>
            </w:pPr>
            <w:r w:rsidRPr="0008720F">
              <w:rPr>
                <w:rFonts w:ascii="Times New Roman" w:hAnsi="Times New Roman" w:cs="Times New Roman"/>
                <w:i/>
                <w:iCs/>
              </w:rPr>
              <w:t>Engine</w:t>
            </w:r>
          </w:p>
        </w:tc>
        <w:tc>
          <w:tcPr>
            <w:tcW w:w="3116" w:type="pct"/>
            <w:tcBorders>
              <w:top w:val="nil"/>
              <w:left w:val="nil"/>
              <w:bottom w:val="nil"/>
            </w:tcBorders>
            <w:hideMark/>
          </w:tcPr>
          <w:p w14:paraId="56451F09" w14:textId="77777777" w:rsidR="00D86432" w:rsidRPr="005C78CA" w:rsidRDefault="00D86432" w:rsidP="00D86432">
            <w:pPr>
              <w:rPr>
                <w:rFonts w:ascii="Times New Roman" w:hAnsi="Times New Roman" w:cs="Times New Roman"/>
              </w:rPr>
            </w:pPr>
            <w:r w:rsidRPr="005C78CA">
              <w:rPr>
                <w:rFonts w:ascii="Times New Roman" w:hAnsi="Times New Roman" w:cs="Times New Roman"/>
              </w:rPr>
              <w:t>Carry out maintenance of a Continuously Variable Transmission (CVT) system</w:t>
            </w:r>
          </w:p>
        </w:tc>
      </w:tr>
      <w:tr w:rsidR="00D86432" w:rsidRPr="00FE736C" w14:paraId="35701C01" w14:textId="77777777" w:rsidTr="00D86432">
        <w:trPr>
          <w:trHeight w:val="20"/>
        </w:trPr>
        <w:tc>
          <w:tcPr>
            <w:tcW w:w="258" w:type="pct"/>
            <w:tcBorders>
              <w:top w:val="nil"/>
              <w:bottom w:val="nil"/>
              <w:right w:val="nil"/>
            </w:tcBorders>
            <w:vAlign w:val="center"/>
            <w:hideMark/>
          </w:tcPr>
          <w:p w14:paraId="6EDFEE42" w14:textId="77777777" w:rsidR="00D86432" w:rsidRPr="0008720F" w:rsidRDefault="00D86432" w:rsidP="00D86432">
            <w:pPr>
              <w:jc w:val="center"/>
              <w:rPr>
                <w:rFonts w:ascii="Times New Roman" w:hAnsi="Times New Roman" w:cs="Times New Roman"/>
              </w:rPr>
            </w:pPr>
            <w:r w:rsidRPr="0008720F">
              <w:rPr>
                <w:rFonts w:ascii="Times New Roman" w:hAnsi="Times New Roman" w:cs="Times New Roman"/>
              </w:rPr>
              <w:t>6</w:t>
            </w:r>
          </w:p>
        </w:tc>
        <w:tc>
          <w:tcPr>
            <w:tcW w:w="1626" w:type="pct"/>
            <w:tcBorders>
              <w:top w:val="nil"/>
              <w:left w:val="nil"/>
              <w:bottom w:val="nil"/>
              <w:right w:val="nil"/>
            </w:tcBorders>
            <w:noWrap/>
            <w:vAlign w:val="center"/>
            <w:hideMark/>
          </w:tcPr>
          <w:p w14:paraId="1FC43F5B" w14:textId="77777777" w:rsidR="00D86432" w:rsidRPr="0008720F" w:rsidRDefault="00D86432" w:rsidP="00D86432">
            <w:pPr>
              <w:rPr>
                <w:rFonts w:ascii="Times New Roman" w:hAnsi="Times New Roman" w:cs="Times New Roman"/>
                <w:i/>
                <w:iCs/>
              </w:rPr>
            </w:pPr>
            <w:r w:rsidRPr="0008720F">
              <w:rPr>
                <w:rFonts w:ascii="Times New Roman" w:hAnsi="Times New Roman" w:cs="Times New Roman"/>
                <w:i/>
                <w:iCs/>
              </w:rPr>
              <w:t>Engine</w:t>
            </w:r>
          </w:p>
        </w:tc>
        <w:tc>
          <w:tcPr>
            <w:tcW w:w="3116" w:type="pct"/>
            <w:tcBorders>
              <w:top w:val="nil"/>
              <w:left w:val="nil"/>
              <w:bottom w:val="nil"/>
            </w:tcBorders>
            <w:hideMark/>
          </w:tcPr>
          <w:p w14:paraId="46BF56C2" w14:textId="77777777" w:rsidR="00D86432" w:rsidRPr="005C78CA" w:rsidRDefault="00D86432" w:rsidP="00D86432">
            <w:pPr>
              <w:rPr>
                <w:rFonts w:ascii="Times New Roman" w:hAnsi="Times New Roman" w:cs="Times New Roman"/>
              </w:rPr>
            </w:pPr>
            <w:r w:rsidRPr="005C78CA">
              <w:rPr>
                <w:rFonts w:ascii="Times New Roman" w:hAnsi="Times New Roman" w:cs="Times New Roman"/>
              </w:rPr>
              <w:t>Understanding and maintaining a two-stroke valve system (KIPS)</w:t>
            </w:r>
          </w:p>
        </w:tc>
      </w:tr>
      <w:tr w:rsidR="00D86432" w:rsidRPr="00FE736C" w14:paraId="7A8CC26C" w14:textId="77777777" w:rsidTr="00D86432">
        <w:trPr>
          <w:trHeight w:val="20"/>
        </w:trPr>
        <w:tc>
          <w:tcPr>
            <w:tcW w:w="258" w:type="pct"/>
            <w:tcBorders>
              <w:top w:val="nil"/>
              <w:bottom w:val="nil"/>
              <w:right w:val="nil"/>
            </w:tcBorders>
            <w:vAlign w:val="center"/>
            <w:hideMark/>
          </w:tcPr>
          <w:p w14:paraId="28EF2FCD" w14:textId="77777777" w:rsidR="00D86432" w:rsidRPr="0008720F" w:rsidRDefault="00D86432" w:rsidP="00D86432">
            <w:pPr>
              <w:jc w:val="center"/>
              <w:rPr>
                <w:rFonts w:ascii="Times New Roman" w:hAnsi="Times New Roman" w:cs="Times New Roman"/>
              </w:rPr>
            </w:pPr>
            <w:r w:rsidRPr="0008720F">
              <w:rPr>
                <w:rFonts w:ascii="Times New Roman" w:hAnsi="Times New Roman" w:cs="Times New Roman"/>
              </w:rPr>
              <w:t>7</w:t>
            </w:r>
          </w:p>
        </w:tc>
        <w:tc>
          <w:tcPr>
            <w:tcW w:w="1626" w:type="pct"/>
            <w:tcBorders>
              <w:top w:val="nil"/>
              <w:left w:val="nil"/>
              <w:bottom w:val="nil"/>
              <w:right w:val="nil"/>
            </w:tcBorders>
            <w:noWrap/>
            <w:vAlign w:val="center"/>
            <w:hideMark/>
          </w:tcPr>
          <w:p w14:paraId="7B09925A" w14:textId="77777777" w:rsidR="00D86432" w:rsidRPr="0008720F" w:rsidRDefault="00D86432" w:rsidP="00D86432">
            <w:pPr>
              <w:rPr>
                <w:rFonts w:ascii="Times New Roman" w:hAnsi="Times New Roman" w:cs="Times New Roman"/>
                <w:i/>
                <w:iCs/>
              </w:rPr>
            </w:pPr>
            <w:r w:rsidRPr="0008720F">
              <w:rPr>
                <w:rFonts w:ascii="Times New Roman" w:hAnsi="Times New Roman" w:cs="Times New Roman"/>
                <w:i/>
                <w:iCs/>
              </w:rPr>
              <w:t>General</w:t>
            </w:r>
          </w:p>
        </w:tc>
        <w:tc>
          <w:tcPr>
            <w:tcW w:w="3116" w:type="pct"/>
            <w:tcBorders>
              <w:top w:val="nil"/>
              <w:left w:val="nil"/>
              <w:bottom w:val="nil"/>
            </w:tcBorders>
            <w:hideMark/>
          </w:tcPr>
          <w:p w14:paraId="39408074" w14:textId="77777777" w:rsidR="00D86432" w:rsidRPr="005C78CA" w:rsidRDefault="00D86432" w:rsidP="00D86432">
            <w:pPr>
              <w:rPr>
                <w:rFonts w:ascii="Times New Roman" w:hAnsi="Times New Roman" w:cs="Times New Roman"/>
              </w:rPr>
            </w:pPr>
            <w:r w:rsidRPr="005C78CA">
              <w:rPr>
                <w:rFonts w:ascii="Times New Roman" w:hAnsi="Times New Roman" w:cs="Times New Roman"/>
              </w:rPr>
              <w:t>understanding of the types of lubricants, grease, etc.</w:t>
            </w:r>
          </w:p>
        </w:tc>
      </w:tr>
      <w:tr w:rsidR="00D86432" w:rsidRPr="00FE736C" w14:paraId="0BC41D5A" w14:textId="77777777" w:rsidTr="00D86432">
        <w:trPr>
          <w:trHeight w:val="20"/>
        </w:trPr>
        <w:tc>
          <w:tcPr>
            <w:tcW w:w="258" w:type="pct"/>
            <w:tcBorders>
              <w:top w:val="nil"/>
              <w:bottom w:val="nil"/>
              <w:right w:val="nil"/>
            </w:tcBorders>
            <w:vAlign w:val="center"/>
          </w:tcPr>
          <w:p w14:paraId="050B92BD" w14:textId="77777777" w:rsidR="00D86432" w:rsidRPr="0008720F" w:rsidRDefault="00D86432" w:rsidP="00D86432">
            <w:pPr>
              <w:jc w:val="center"/>
              <w:rPr>
                <w:rFonts w:ascii="Times New Roman" w:hAnsi="Times New Roman" w:cs="Times New Roman"/>
              </w:rPr>
            </w:pPr>
            <w:r w:rsidRPr="0008720F">
              <w:rPr>
                <w:rFonts w:ascii="Times New Roman" w:hAnsi="Times New Roman" w:cs="Times New Roman"/>
              </w:rPr>
              <w:t>8</w:t>
            </w:r>
          </w:p>
        </w:tc>
        <w:tc>
          <w:tcPr>
            <w:tcW w:w="1626" w:type="pct"/>
            <w:tcBorders>
              <w:top w:val="nil"/>
              <w:left w:val="nil"/>
              <w:bottom w:val="nil"/>
              <w:right w:val="nil"/>
            </w:tcBorders>
            <w:noWrap/>
            <w:vAlign w:val="center"/>
            <w:hideMark/>
          </w:tcPr>
          <w:p w14:paraId="2809068C" w14:textId="77777777" w:rsidR="00D86432" w:rsidRPr="0008720F" w:rsidRDefault="00D86432" w:rsidP="00D86432">
            <w:pPr>
              <w:rPr>
                <w:rFonts w:ascii="Times New Roman" w:hAnsi="Times New Roman" w:cs="Times New Roman"/>
                <w:i/>
                <w:iCs/>
              </w:rPr>
            </w:pPr>
            <w:r w:rsidRPr="0008720F">
              <w:rPr>
                <w:rFonts w:ascii="Times New Roman" w:hAnsi="Times New Roman" w:cs="Times New Roman"/>
                <w:i/>
                <w:iCs/>
              </w:rPr>
              <w:t>General</w:t>
            </w:r>
          </w:p>
        </w:tc>
        <w:tc>
          <w:tcPr>
            <w:tcW w:w="3116" w:type="pct"/>
            <w:tcBorders>
              <w:top w:val="nil"/>
              <w:left w:val="nil"/>
              <w:bottom w:val="nil"/>
            </w:tcBorders>
            <w:hideMark/>
          </w:tcPr>
          <w:p w14:paraId="7D4CF0F0" w14:textId="77777777" w:rsidR="00D86432" w:rsidRPr="005C78CA" w:rsidRDefault="00D86432" w:rsidP="00D86432">
            <w:pPr>
              <w:rPr>
                <w:rFonts w:ascii="Times New Roman" w:hAnsi="Times New Roman" w:cs="Times New Roman"/>
              </w:rPr>
            </w:pPr>
            <w:r w:rsidRPr="005C78CA">
              <w:rPr>
                <w:rFonts w:ascii="Times New Roman" w:hAnsi="Times New Roman" w:cs="Times New Roman"/>
              </w:rPr>
              <w:t>understand Electricity Wiring Diagrams</w:t>
            </w:r>
          </w:p>
        </w:tc>
      </w:tr>
      <w:tr w:rsidR="00D86432" w:rsidRPr="00FE736C" w14:paraId="30ED4819" w14:textId="77777777" w:rsidTr="00D86432">
        <w:trPr>
          <w:trHeight w:val="20"/>
        </w:trPr>
        <w:tc>
          <w:tcPr>
            <w:tcW w:w="258" w:type="pct"/>
            <w:tcBorders>
              <w:top w:val="nil"/>
              <w:bottom w:val="nil"/>
              <w:right w:val="nil"/>
            </w:tcBorders>
            <w:vAlign w:val="center"/>
          </w:tcPr>
          <w:p w14:paraId="7DA6CA67" w14:textId="77777777" w:rsidR="00D86432" w:rsidRPr="0008720F" w:rsidRDefault="00D86432" w:rsidP="00D86432">
            <w:pPr>
              <w:jc w:val="center"/>
              <w:rPr>
                <w:rFonts w:ascii="Times New Roman" w:hAnsi="Times New Roman" w:cs="Times New Roman"/>
              </w:rPr>
            </w:pPr>
            <w:r>
              <w:rPr>
                <w:rFonts w:ascii="Times New Roman" w:hAnsi="Times New Roman" w:cs="Times New Roman"/>
              </w:rPr>
              <w:t>9</w:t>
            </w:r>
          </w:p>
        </w:tc>
        <w:tc>
          <w:tcPr>
            <w:tcW w:w="1626" w:type="pct"/>
            <w:tcBorders>
              <w:top w:val="nil"/>
              <w:left w:val="nil"/>
              <w:bottom w:val="nil"/>
              <w:right w:val="nil"/>
            </w:tcBorders>
            <w:noWrap/>
            <w:hideMark/>
          </w:tcPr>
          <w:p w14:paraId="02AFC0EA" w14:textId="77777777" w:rsidR="00D86432" w:rsidRPr="0008720F" w:rsidRDefault="00D86432" w:rsidP="00D86432">
            <w:pPr>
              <w:rPr>
                <w:rFonts w:ascii="Times New Roman" w:hAnsi="Times New Roman" w:cs="Times New Roman"/>
              </w:rPr>
            </w:pPr>
            <w:r w:rsidRPr="0008720F">
              <w:rPr>
                <w:rFonts w:ascii="Times New Roman" w:hAnsi="Times New Roman" w:cs="Times New Roman"/>
              </w:rPr>
              <w:t>Workshop Management</w:t>
            </w:r>
          </w:p>
        </w:tc>
        <w:tc>
          <w:tcPr>
            <w:tcW w:w="3116" w:type="pct"/>
            <w:tcBorders>
              <w:top w:val="nil"/>
              <w:left w:val="nil"/>
              <w:bottom w:val="nil"/>
            </w:tcBorders>
            <w:hideMark/>
          </w:tcPr>
          <w:p w14:paraId="2B888F46" w14:textId="77777777" w:rsidR="00D86432" w:rsidRPr="005C78CA" w:rsidRDefault="00D86432" w:rsidP="00D86432">
            <w:pPr>
              <w:rPr>
                <w:rFonts w:ascii="Times New Roman" w:hAnsi="Times New Roman" w:cs="Times New Roman"/>
              </w:rPr>
            </w:pPr>
            <w:r w:rsidRPr="005C78CA">
              <w:rPr>
                <w:rFonts w:ascii="Times New Roman" w:hAnsi="Times New Roman" w:cs="Times New Roman"/>
              </w:rPr>
              <w:t>Carry out cleaning workshops and workplaces;</w:t>
            </w:r>
          </w:p>
        </w:tc>
      </w:tr>
      <w:tr w:rsidR="00D86432" w:rsidRPr="00FE736C" w14:paraId="225B7C95" w14:textId="77777777" w:rsidTr="00D86432">
        <w:trPr>
          <w:trHeight w:val="20"/>
        </w:trPr>
        <w:tc>
          <w:tcPr>
            <w:tcW w:w="258" w:type="pct"/>
            <w:tcBorders>
              <w:top w:val="nil"/>
              <w:bottom w:val="nil"/>
              <w:right w:val="nil"/>
            </w:tcBorders>
            <w:vAlign w:val="center"/>
          </w:tcPr>
          <w:p w14:paraId="19F3C57F" w14:textId="77777777" w:rsidR="00D86432" w:rsidRPr="0008720F" w:rsidRDefault="00D86432" w:rsidP="00D86432">
            <w:pPr>
              <w:jc w:val="center"/>
              <w:rPr>
                <w:rFonts w:ascii="Times New Roman" w:hAnsi="Times New Roman" w:cs="Times New Roman"/>
              </w:rPr>
            </w:pPr>
            <w:r>
              <w:rPr>
                <w:rFonts w:ascii="Times New Roman" w:hAnsi="Times New Roman" w:cs="Times New Roman"/>
              </w:rPr>
              <w:t>10</w:t>
            </w:r>
          </w:p>
        </w:tc>
        <w:tc>
          <w:tcPr>
            <w:tcW w:w="1626" w:type="pct"/>
            <w:tcBorders>
              <w:top w:val="nil"/>
              <w:left w:val="nil"/>
              <w:bottom w:val="nil"/>
              <w:right w:val="nil"/>
            </w:tcBorders>
            <w:noWrap/>
            <w:hideMark/>
          </w:tcPr>
          <w:p w14:paraId="37EC4785" w14:textId="77777777" w:rsidR="00D86432" w:rsidRPr="0008720F" w:rsidRDefault="00D86432" w:rsidP="00D86432">
            <w:pPr>
              <w:rPr>
                <w:rFonts w:ascii="Times New Roman" w:hAnsi="Times New Roman" w:cs="Times New Roman"/>
              </w:rPr>
            </w:pPr>
            <w:r>
              <w:rPr>
                <w:rFonts w:ascii="Times New Roman" w:hAnsi="Times New Roman" w:cs="Times New Roman"/>
              </w:rPr>
              <w:t>Management of Mechanic</w:t>
            </w:r>
            <w:r w:rsidRPr="0008720F">
              <w:rPr>
                <w:rFonts w:ascii="Times New Roman" w:hAnsi="Times New Roman" w:cs="Times New Roman"/>
              </w:rPr>
              <w:t xml:space="preserve"> Performance</w:t>
            </w:r>
          </w:p>
        </w:tc>
        <w:tc>
          <w:tcPr>
            <w:tcW w:w="3116" w:type="pct"/>
            <w:tcBorders>
              <w:top w:val="nil"/>
              <w:left w:val="nil"/>
              <w:bottom w:val="nil"/>
            </w:tcBorders>
            <w:hideMark/>
          </w:tcPr>
          <w:p w14:paraId="7E807D7F" w14:textId="77777777" w:rsidR="00D86432" w:rsidRPr="005C78CA" w:rsidRDefault="00D86432" w:rsidP="00D86432">
            <w:pPr>
              <w:rPr>
                <w:rFonts w:ascii="Times New Roman" w:hAnsi="Times New Roman" w:cs="Times New Roman"/>
              </w:rPr>
            </w:pPr>
            <w:r w:rsidRPr="005C78CA">
              <w:rPr>
                <w:rFonts w:ascii="Times New Roman" w:hAnsi="Times New Roman" w:cs="Times New Roman"/>
              </w:rPr>
              <w:t>Understanding briefing and prayer activities when going to work</w:t>
            </w:r>
          </w:p>
        </w:tc>
      </w:tr>
      <w:tr w:rsidR="00D86432" w:rsidRPr="00FE736C" w14:paraId="5B805947" w14:textId="77777777" w:rsidTr="00D86432">
        <w:trPr>
          <w:trHeight w:val="20"/>
        </w:trPr>
        <w:tc>
          <w:tcPr>
            <w:tcW w:w="258" w:type="pct"/>
            <w:tcBorders>
              <w:top w:val="nil"/>
              <w:bottom w:val="nil"/>
              <w:right w:val="nil"/>
            </w:tcBorders>
            <w:vAlign w:val="center"/>
          </w:tcPr>
          <w:p w14:paraId="2AC714F4" w14:textId="77777777" w:rsidR="00D86432" w:rsidRPr="0008720F" w:rsidRDefault="00D86432" w:rsidP="00D86432">
            <w:pPr>
              <w:jc w:val="center"/>
              <w:rPr>
                <w:rFonts w:ascii="Times New Roman" w:hAnsi="Times New Roman" w:cs="Times New Roman"/>
              </w:rPr>
            </w:pPr>
            <w:r>
              <w:rPr>
                <w:rFonts w:ascii="Times New Roman" w:hAnsi="Times New Roman" w:cs="Times New Roman"/>
              </w:rPr>
              <w:t>11</w:t>
            </w:r>
          </w:p>
        </w:tc>
        <w:tc>
          <w:tcPr>
            <w:tcW w:w="1626" w:type="pct"/>
            <w:tcBorders>
              <w:top w:val="nil"/>
              <w:left w:val="nil"/>
              <w:bottom w:val="nil"/>
              <w:right w:val="nil"/>
            </w:tcBorders>
            <w:noWrap/>
            <w:hideMark/>
          </w:tcPr>
          <w:p w14:paraId="327BB0A7" w14:textId="77777777" w:rsidR="00D86432" w:rsidRPr="0008720F" w:rsidRDefault="00D86432" w:rsidP="00D86432">
            <w:pPr>
              <w:rPr>
                <w:rFonts w:ascii="Times New Roman" w:hAnsi="Times New Roman" w:cs="Times New Roman"/>
              </w:rPr>
            </w:pPr>
            <w:r w:rsidRPr="0008720F">
              <w:rPr>
                <w:rFonts w:ascii="Times New Roman" w:hAnsi="Times New Roman" w:cs="Times New Roman"/>
              </w:rPr>
              <w:t>Management of Mechanic Performance</w:t>
            </w:r>
          </w:p>
        </w:tc>
        <w:tc>
          <w:tcPr>
            <w:tcW w:w="3116" w:type="pct"/>
            <w:tcBorders>
              <w:top w:val="nil"/>
              <w:left w:val="nil"/>
              <w:bottom w:val="nil"/>
            </w:tcBorders>
            <w:hideMark/>
          </w:tcPr>
          <w:p w14:paraId="4E34D29B" w14:textId="77777777" w:rsidR="00D86432" w:rsidRPr="005C78CA" w:rsidRDefault="00D86432" w:rsidP="00D86432">
            <w:pPr>
              <w:rPr>
                <w:rFonts w:ascii="Times New Roman" w:hAnsi="Times New Roman" w:cs="Times New Roman"/>
              </w:rPr>
            </w:pPr>
            <w:r w:rsidRPr="005C78CA">
              <w:rPr>
                <w:rFonts w:ascii="Times New Roman" w:hAnsi="Times New Roman" w:cs="Times New Roman"/>
              </w:rPr>
              <w:t>implementing and understanding new product training and product mastery</w:t>
            </w:r>
          </w:p>
        </w:tc>
      </w:tr>
      <w:tr w:rsidR="00D86432" w:rsidRPr="00FE736C" w14:paraId="32EBC6D0" w14:textId="77777777" w:rsidTr="00D86432">
        <w:trPr>
          <w:trHeight w:val="20"/>
        </w:trPr>
        <w:tc>
          <w:tcPr>
            <w:tcW w:w="258" w:type="pct"/>
            <w:tcBorders>
              <w:top w:val="nil"/>
              <w:bottom w:val="nil"/>
              <w:right w:val="nil"/>
            </w:tcBorders>
            <w:vAlign w:val="center"/>
          </w:tcPr>
          <w:p w14:paraId="65EDD1E1" w14:textId="77777777" w:rsidR="00D86432" w:rsidRPr="0008720F" w:rsidRDefault="00D86432" w:rsidP="00D86432">
            <w:pPr>
              <w:jc w:val="center"/>
              <w:rPr>
                <w:rFonts w:ascii="Times New Roman" w:hAnsi="Times New Roman" w:cs="Times New Roman"/>
              </w:rPr>
            </w:pPr>
            <w:r>
              <w:rPr>
                <w:rFonts w:ascii="Times New Roman" w:hAnsi="Times New Roman" w:cs="Times New Roman"/>
              </w:rPr>
              <w:t>12</w:t>
            </w:r>
          </w:p>
        </w:tc>
        <w:tc>
          <w:tcPr>
            <w:tcW w:w="1626" w:type="pct"/>
            <w:tcBorders>
              <w:top w:val="nil"/>
              <w:left w:val="nil"/>
              <w:bottom w:val="nil"/>
              <w:right w:val="nil"/>
            </w:tcBorders>
            <w:noWrap/>
          </w:tcPr>
          <w:p w14:paraId="6F99A3D0" w14:textId="77777777" w:rsidR="00D86432" w:rsidRPr="0008720F" w:rsidRDefault="00D86432" w:rsidP="00D86432">
            <w:pPr>
              <w:rPr>
                <w:rFonts w:ascii="Times New Roman" w:hAnsi="Times New Roman" w:cs="Times New Roman"/>
              </w:rPr>
            </w:pPr>
            <w:r w:rsidRPr="0008720F">
              <w:rPr>
                <w:rFonts w:ascii="Times New Roman" w:hAnsi="Times New Roman" w:cs="Times New Roman"/>
                <w:i/>
                <w:iCs/>
              </w:rPr>
              <w:t>Service Advisor</w:t>
            </w:r>
          </w:p>
        </w:tc>
        <w:tc>
          <w:tcPr>
            <w:tcW w:w="3116" w:type="pct"/>
            <w:tcBorders>
              <w:top w:val="nil"/>
              <w:left w:val="nil"/>
              <w:bottom w:val="nil"/>
            </w:tcBorders>
          </w:tcPr>
          <w:p w14:paraId="742E6529" w14:textId="77777777" w:rsidR="00D86432" w:rsidRPr="005C78CA" w:rsidRDefault="00D86432" w:rsidP="00D86432">
            <w:pPr>
              <w:rPr>
                <w:rFonts w:ascii="Times New Roman" w:hAnsi="Times New Roman" w:cs="Times New Roman"/>
              </w:rPr>
            </w:pPr>
            <w:r w:rsidRPr="005C78CA">
              <w:rPr>
                <w:rFonts w:ascii="Times New Roman" w:hAnsi="Times New Roman" w:cs="Times New Roman"/>
              </w:rPr>
              <w:t>Inspection after treatment</w:t>
            </w:r>
          </w:p>
        </w:tc>
      </w:tr>
      <w:tr w:rsidR="00D86432" w:rsidRPr="00FE736C" w14:paraId="78C2D908" w14:textId="77777777" w:rsidTr="00D86432">
        <w:trPr>
          <w:trHeight w:val="20"/>
        </w:trPr>
        <w:tc>
          <w:tcPr>
            <w:tcW w:w="258" w:type="pct"/>
            <w:tcBorders>
              <w:top w:val="nil"/>
              <w:bottom w:val="nil"/>
              <w:right w:val="nil"/>
            </w:tcBorders>
            <w:vAlign w:val="center"/>
          </w:tcPr>
          <w:p w14:paraId="1A36E937" w14:textId="77777777" w:rsidR="00D86432" w:rsidRPr="0008720F" w:rsidRDefault="00D86432" w:rsidP="00D86432">
            <w:pPr>
              <w:jc w:val="center"/>
              <w:rPr>
                <w:rFonts w:ascii="Times New Roman" w:hAnsi="Times New Roman" w:cs="Times New Roman"/>
              </w:rPr>
            </w:pPr>
            <w:r w:rsidRPr="0008720F">
              <w:rPr>
                <w:rFonts w:ascii="Times New Roman" w:hAnsi="Times New Roman" w:cs="Times New Roman"/>
              </w:rPr>
              <w:t>13</w:t>
            </w:r>
          </w:p>
        </w:tc>
        <w:tc>
          <w:tcPr>
            <w:tcW w:w="1626" w:type="pct"/>
            <w:tcBorders>
              <w:top w:val="nil"/>
              <w:left w:val="nil"/>
              <w:bottom w:val="nil"/>
              <w:right w:val="nil"/>
            </w:tcBorders>
            <w:noWrap/>
            <w:vAlign w:val="center"/>
          </w:tcPr>
          <w:p w14:paraId="479D99AE" w14:textId="77777777" w:rsidR="00D86432" w:rsidRPr="0008720F" w:rsidRDefault="00D86432" w:rsidP="00D86432">
            <w:pPr>
              <w:rPr>
                <w:rFonts w:ascii="Times New Roman" w:hAnsi="Times New Roman" w:cs="Times New Roman"/>
                <w:i/>
                <w:iCs/>
              </w:rPr>
            </w:pPr>
            <w:r w:rsidRPr="0008720F">
              <w:rPr>
                <w:rFonts w:ascii="Times New Roman" w:hAnsi="Times New Roman" w:cs="Times New Roman"/>
                <w:i/>
                <w:iCs/>
              </w:rPr>
              <w:t>Service Advisor</w:t>
            </w:r>
          </w:p>
        </w:tc>
        <w:tc>
          <w:tcPr>
            <w:tcW w:w="3116" w:type="pct"/>
            <w:tcBorders>
              <w:top w:val="nil"/>
              <w:left w:val="nil"/>
              <w:bottom w:val="nil"/>
            </w:tcBorders>
          </w:tcPr>
          <w:p w14:paraId="041D729E" w14:textId="77777777" w:rsidR="00D86432" w:rsidRPr="005C78CA" w:rsidRDefault="00D86432" w:rsidP="00D86432">
            <w:pPr>
              <w:rPr>
                <w:rFonts w:ascii="Times New Roman" w:hAnsi="Times New Roman" w:cs="Times New Roman"/>
              </w:rPr>
            </w:pPr>
            <w:r w:rsidRPr="005C78CA">
              <w:rPr>
                <w:rFonts w:ascii="Times New Roman" w:hAnsi="Times New Roman" w:cs="Times New Roman"/>
              </w:rPr>
              <w:t>Determine the type of motorcycle service work</w:t>
            </w:r>
          </w:p>
        </w:tc>
      </w:tr>
      <w:tr w:rsidR="00D86432" w:rsidRPr="00FE736C" w14:paraId="36017A34" w14:textId="77777777" w:rsidTr="00D86432">
        <w:trPr>
          <w:trHeight w:val="20"/>
        </w:trPr>
        <w:tc>
          <w:tcPr>
            <w:tcW w:w="258" w:type="pct"/>
            <w:tcBorders>
              <w:top w:val="nil"/>
              <w:bottom w:val="nil"/>
              <w:right w:val="nil"/>
            </w:tcBorders>
            <w:vAlign w:val="center"/>
          </w:tcPr>
          <w:p w14:paraId="660D0C9A" w14:textId="77777777" w:rsidR="00D86432" w:rsidRPr="0008720F" w:rsidRDefault="00D86432" w:rsidP="00D86432">
            <w:pPr>
              <w:jc w:val="center"/>
              <w:rPr>
                <w:rFonts w:ascii="Times New Roman" w:hAnsi="Times New Roman" w:cs="Times New Roman"/>
              </w:rPr>
            </w:pPr>
            <w:r w:rsidRPr="0008720F">
              <w:rPr>
                <w:rFonts w:ascii="Times New Roman" w:hAnsi="Times New Roman" w:cs="Times New Roman"/>
              </w:rPr>
              <w:t>14</w:t>
            </w:r>
          </w:p>
        </w:tc>
        <w:tc>
          <w:tcPr>
            <w:tcW w:w="1626" w:type="pct"/>
            <w:tcBorders>
              <w:top w:val="nil"/>
              <w:left w:val="nil"/>
              <w:bottom w:val="nil"/>
              <w:right w:val="nil"/>
            </w:tcBorders>
            <w:noWrap/>
            <w:vAlign w:val="center"/>
          </w:tcPr>
          <w:p w14:paraId="1DA96429" w14:textId="77777777" w:rsidR="00D86432" w:rsidRPr="0008720F" w:rsidRDefault="00D86432" w:rsidP="00D86432">
            <w:pPr>
              <w:rPr>
                <w:rFonts w:ascii="Times New Roman" w:hAnsi="Times New Roman" w:cs="Times New Roman"/>
                <w:i/>
                <w:iCs/>
              </w:rPr>
            </w:pPr>
            <w:r w:rsidRPr="0008720F">
              <w:rPr>
                <w:rFonts w:ascii="Times New Roman" w:hAnsi="Times New Roman" w:cs="Times New Roman"/>
                <w:i/>
                <w:iCs/>
              </w:rPr>
              <w:t>Service Advisor</w:t>
            </w:r>
          </w:p>
        </w:tc>
        <w:tc>
          <w:tcPr>
            <w:tcW w:w="3116" w:type="pct"/>
            <w:tcBorders>
              <w:top w:val="nil"/>
              <w:left w:val="nil"/>
              <w:bottom w:val="nil"/>
            </w:tcBorders>
          </w:tcPr>
          <w:p w14:paraId="0674482C" w14:textId="77777777" w:rsidR="00D86432" w:rsidRPr="005C78CA" w:rsidRDefault="00D86432" w:rsidP="00D86432">
            <w:pPr>
              <w:rPr>
                <w:rFonts w:ascii="Times New Roman" w:hAnsi="Times New Roman" w:cs="Times New Roman"/>
              </w:rPr>
            </w:pPr>
            <w:r w:rsidRPr="005C78CA">
              <w:rPr>
                <w:rFonts w:ascii="Times New Roman" w:hAnsi="Times New Roman" w:cs="Times New Roman"/>
              </w:rPr>
              <w:t>Provide technical consultation</w:t>
            </w:r>
          </w:p>
        </w:tc>
      </w:tr>
      <w:tr w:rsidR="00D86432" w:rsidRPr="00FE736C" w14:paraId="5B46A31D" w14:textId="77777777" w:rsidTr="00D86432">
        <w:trPr>
          <w:trHeight w:val="20"/>
        </w:trPr>
        <w:tc>
          <w:tcPr>
            <w:tcW w:w="258" w:type="pct"/>
            <w:tcBorders>
              <w:top w:val="nil"/>
              <w:right w:val="nil"/>
            </w:tcBorders>
            <w:vAlign w:val="center"/>
          </w:tcPr>
          <w:p w14:paraId="71B9FBE6" w14:textId="77777777" w:rsidR="00D86432" w:rsidRPr="0008720F" w:rsidRDefault="00D86432" w:rsidP="00D86432">
            <w:pPr>
              <w:jc w:val="center"/>
              <w:rPr>
                <w:rFonts w:ascii="Times New Roman" w:hAnsi="Times New Roman" w:cs="Times New Roman"/>
              </w:rPr>
            </w:pPr>
            <w:r w:rsidRPr="0008720F">
              <w:rPr>
                <w:rFonts w:ascii="Times New Roman" w:hAnsi="Times New Roman" w:cs="Times New Roman"/>
              </w:rPr>
              <w:t>15</w:t>
            </w:r>
          </w:p>
        </w:tc>
        <w:tc>
          <w:tcPr>
            <w:tcW w:w="1626" w:type="pct"/>
            <w:tcBorders>
              <w:top w:val="nil"/>
              <w:left w:val="nil"/>
              <w:right w:val="nil"/>
            </w:tcBorders>
            <w:noWrap/>
            <w:vAlign w:val="center"/>
          </w:tcPr>
          <w:p w14:paraId="07018CB0" w14:textId="77777777" w:rsidR="00D86432" w:rsidRPr="0008720F" w:rsidRDefault="00D86432" w:rsidP="00D86432">
            <w:pPr>
              <w:rPr>
                <w:rFonts w:ascii="Times New Roman" w:hAnsi="Times New Roman" w:cs="Times New Roman"/>
                <w:i/>
                <w:iCs/>
              </w:rPr>
            </w:pPr>
            <w:r w:rsidRPr="0008720F">
              <w:rPr>
                <w:rFonts w:ascii="Times New Roman" w:hAnsi="Times New Roman" w:cs="Times New Roman"/>
                <w:i/>
                <w:iCs/>
              </w:rPr>
              <w:t>Service Advisor</w:t>
            </w:r>
          </w:p>
        </w:tc>
        <w:tc>
          <w:tcPr>
            <w:tcW w:w="3116" w:type="pct"/>
            <w:tcBorders>
              <w:top w:val="nil"/>
              <w:left w:val="nil"/>
            </w:tcBorders>
          </w:tcPr>
          <w:p w14:paraId="617EDF3A" w14:textId="39B64FF0" w:rsidR="00D86432" w:rsidRPr="005C78CA" w:rsidRDefault="00D86432" w:rsidP="00D86432">
            <w:pPr>
              <w:rPr>
                <w:rFonts w:ascii="Times New Roman" w:hAnsi="Times New Roman" w:cs="Times New Roman"/>
              </w:rPr>
            </w:pPr>
            <w:r w:rsidRPr="005C78CA">
              <w:rPr>
                <w:rFonts w:ascii="Times New Roman" w:hAnsi="Times New Roman" w:cs="Times New Roman"/>
              </w:rPr>
              <w:t>Offering service products, parts</w:t>
            </w:r>
            <w:r w:rsidR="00F94E3C">
              <w:rPr>
                <w:rFonts w:ascii="Times New Roman" w:hAnsi="Times New Roman" w:cs="Times New Roman"/>
              </w:rPr>
              <w:t>,</w:t>
            </w:r>
            <w:r w:rsidRPr="005C78CA">
              <w:rPr>
                <w:rFonts w:ascii="Times New Roman" w:hAnsi="Times New Roman" w:cs="Times New Roman"/>
              </w:rPr>
              <w:t xml:space="preserve"> and accessories</w:t>
            </w:r>
          </w:p>
        </w:tc>
      </w:tr>
    </w:tbl>
    <w:p w14:paraId="3FEC70B8" w14:textId="77777777" w:rsidR="00D86432" w:rsidRDefault="00D86432" w:rsidP="004A2F94">
      <w:pPr>
        <w:spacing w:after="0" w:line="240" w:lineRule="auto"/>
        <w:jc w:val="both"/>
        <w:rPr>
          <w:rFonts w:ascii="Times New Roman" w:hAnsi="Times New Roman" w:cs="Times New Roman"/>
          <w:szCs w:val="24"/>
        </w:rPr>
      </w:pPr>
    </w:p>
    <w:p w14:paraId="06BEE616" w14:textId="69CEF4F5" w:rsidR="009F78C3" w:rsidRDefault="009F78C3" w:rsidP="00304244">
      <w:pPr>
        <w:spacing w:line="240" w:lineRule="auto"/>
        <w:jc w:val="both"/>
        <w:rPr>
          <w:rFonts w:ascii="Times New Roman" w:hAnsi="Times New Roman" w:cs="Times New Roman"/>
          <w:szCs w:val="24"/>
        </w:rPr>
      </w:pPr>
      <w:r w:rsidRPr="009F78C3">
        <w:rPr>
          <w:rFonts w:ascii="Times New Roman" w:hAnsi="Times New Roman" w:cs="Times New Roman"/>
          <w:szCs w:val="24"/>
        </w:rPr>
        <w:t xml:space="preserve">Some of the previous studies which concerned on the current Vocational High School curriculum are still unable to meet all the work </w:t>
      </w:r>
      <w:r w:rsidR="00AE4C43">
        <w:rPr>
          <w:rFonts w:ascii="Times New Roman" w:hAnsi="Times New Roman" w:cs="Times New Roman"/>
          <w:szCs w:val="24"/>
        </w:rPr>
        <w:t>skills</w:t>
      </w:r>
      <w:r w:rsidRPr="009F78C3">
        <w:rPr>
          <w:rFonts w:ascii="Times New Roman" w:hAnsi="Times New Roman" w:cs="Times New Roman"/>
          <w:szCs w:val="24"/>
        </w:rPr>
        <w:t xml:space="preserve"> needed by the workplace and industry [12]. Totally, there were 15 competencies that not exist yet in the vocational high school engineering and motorcycle business curriculum. But the development of the vocational education curriculum requires competencies that exist in the industrial to be taught in schools. some schools that have collaborated and developed with industry have higher compatibility with industry, and have access to get a job directly [13]. It is expected that in the future curriculum development can add advice and input from the motorcycle automotive industry, so that there will be a match between the graduate providers, i.e. vocational education and graduate users as well as the motorcycle automotive industry. This will adjust the needs of the workplace, so that there is communication between schools and industry about the needs of the workforce as an important thing to establish relationships and compatibility between education and the workplace.</w:t>
      </w:r>
    </w:p>
    <w:p w14:paraId="12849523" w14:textId="4B66B128" w:rsidR="00304244" w:rsidRDefault="00304244" w:rsidP="00304244">
      <w:pPr>
        <w:numPr>
          <w:ilvl w:val="0"/>
          <w:numId w:val="8"/>
        </w:numPr>
        <w:pBdr>
          <w:top w:val="nil"/>
          <w:left w:val="nil"/>
          <w:bottom w:val="nil"/>
          <w:right w:val="nil"/>
          <w:between w:val="nil"/>
        </w:pBdr>
        <w:spacing w:after="24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222EC36F" w14:textId="6F1DA00A" w:rsidR="009F78C3" w:rsidRPr="009F78C3" w:rsidRDefault="009F78C3" w:rsidP="009F78C3">
      <w:pPr>
        <w:spacing w:after="0" w:line="240" w:lineRule="auto"/>
        <w:jc w:val="both"/>
        <w:rPr>
          <w:rFonts w:ascii="Times New Roman" w:hAnsi="Times New Roman" w:cs="Times New Roman"/>
        </w:rPr>
      </w:pPr>
      <w:r w:rsidRPr="009F78C3">
        <w:rPr>
          <w:rFonts w:ascii="Times New Roman" w:hAnsi="Times New Roman" w:cs="Times New Roman"/>
        </w:rPr>
        <w:t xml:space="preserve">The needed competencies according to the Automotive Motorcycle Industry are the competence of </w:t>
      </w:r>
      <w:r w:rsidR="005D7D54">
        <w:rPr>
          <w:rFonts w:ascii="Times New Roman" w:hAnsi="Times New Roman" w:cs="Times New Roman"/>
        </w:rPr>
        <w:t>mechanics</w:t>
      </w:r>
      <w:r w:rsidRPr="009F78C3">
        <w:rPr>
          <w:rFonts w:ascii="Times New Roman" w:hAnsi="Times New Roman" w:cs="Times New Roman"/>
        </w:rPr>
        <w:t xml:space="preserve"> and workshop management. </w:t>
      </w:r>
      <w:r w:rsidR="005D7D54">
        <w:rPr>
          <w:rFonts w:ascii="Times New Roman" w:hAnsi="Times New Roman" w:cs="Times New Roman"/>
        </w:rPr>
        <w:t>Mechanics</w:t>
      </w:r>
      <w:r w:rsidRPr="009F78C3">
        <w:rPr>
          <w:rFonts w:ascii="Times New Roman" w:hAnsi="Times New Roman" w:cs="Times New Roman"/>
        </w:rPr>
        <w:t xml:space="preserve"> competence is classified into four </w:t>
      </w:r>
      <w:r w:rsidR="00AE4C43">
        <w:rPr>
          <w:rFonts w:ascii="Times New Roman" w:hAnsi="Times New Roman" w:cs="Times New Roman"/>
        </w:rPr>
        <w:t xml:space="preserve">main </w:t>
      </w:r>
      <w:proofErr w:type="gramStart"/>
      <w:r w:rsidR="00AE4C43">
        <w:rPr>
          <w:rFonts w:ascii="Times New Roman" w:hAnsi="Times New Roman" w:cs="Times New Roman"/>
        </w:rPr>
        <w:t>skill</w:t>
      </w:r>
      <w:proofErr w:type="gramEnd"/>
      <w:r w:rsidRPr="009F78C3">
        <w:rPr>
          <w:rFonts w:ascii="Times New Roman" w:hAnsi="Times New Roman" w:cs="Times New Roman"/>
        </w:rPr>
        <w:t xml:space="preserve">, i.e. General, Engine, Chassis, and Electrical. The vocational education curriculum provides </w:t>
      </w:r>
      <w:r w:rsidR="005D7D54">
        <w:rPr>
          <w:rFonts w:ascii="Times New Roman" w:hAnsi="Times New Roman" w:cs="Times New Roman"/>
        </w:rPr>
        <w:t>mechanics</w:t>
      </w:r>
      <w:r w:rsidRPr="009F78C3">
        <w:rPr>
          <w:rFonts w:ascii="Times New Roman" w:hAnsi="Times New Roman" w:cs="Times New Roman"/>
        </w:rPr>
        <w:t xml:space="preserve"> </w:t>
      </w:r>
      <w:r w:rsidRPr="009F78C3">
        <w:rPr>
          <w:rFonts w:ascii="Times New Roman" w:hAnsi="Times New Roman" w:cs="Times New Roman"/>
        </w:rPr>
        <w:lastRenderedPageBreak/>
        <w:t xml:space="preserve">competence consisting of 39 </w:t>
      </w:r>
      <w:r w:rsidR="00AE4C43">
        <w:rPr>
          <w:rFonts w:ascii="Times New Roman" w:hAnsi="Times New Roman" w:cs="Times New Roman"/>
        </w:rPr>
        <w:t>skills</w:t>
      </w:r>
      <w:r w:rsidRPr="009F78C3">
        <w:rPr>
          <w:rFonts w:ascii="Times New Roman" w:hAnsi="Times New Roman" w:cs="Times New Roman"/>
        </w:rPr>
        <w:t xml:space="preserve">, the results of the study found that there are 37 </w:t>
      </w:r>
      <w:proofErr w:type="spellStart"/>
      <w:r w:rsidR="00AE4C43">
        <w:rPr>
          <w:rFonts w:ascii="Times New Roman" w:hAnsi="Times New Roman" w:cs="Times New Roman"/>
        </w:rPr>
        <w:t>essensial</w:t>
      </w:r>
      <w:proofErr w:type="spellEnd"/>
      <w:r w:rsidRPr="009F78C3">
        <w:rPr>
          <w:rFonts w:ascii="Times New Roman" w:hAnsi="Times New Roman" w:cs="Times New Roman"/>
        </w:rPr>
        <w:t xml:space="preserve"> competencies i</w:t>
      </w:r>
      <w:r w:rsidR="007B20B4">
        <w:rPr>
          <w:rFonts w:ascii="Times New Roman" w:hAnsi="Times New Roman" w:cs="Times New Roman"/>
        </w:rPr>
        <w:t>n the very needed category and two</w:t>
      </w:r>
      <w:r w:rsidRPr="009F78C3">
        <w:rPr>
          <w:rFonts w:ascii="Times New Roman" w:hAnsi="Times New Roman" w:cs="Times New Roman"/>
        </w:rPr>
        <w:t xml:space="preserve"> </w:t>
      </w:r>
      <w:proofErr w:type="spellStart"/>
      <w:r w:rsidR="007B20B4">
        <w:rPr>
          <w:rFonts w:ascii="Times New Roman" w:hAnsi="Times New Roman" w:cs="Times New Roman"/>
        </w:rPr>
        <w:t>essensial</w:t>
      </w:r>
      <w:proofErr w:type="spellEnd"/>
      <w:r w:rsidRPr="009F78C3">
        <w:rPr>
          <w:rFonts w:ascii="Times New Roman" w:hAnsi="Times New Roman" w:cs="Times New Roman"/>
        </w:rPr>
        <w:t xml:space="preserve"> competencies categorized as sufficiently needed. In the workshop management competency group consists of four </w:t>
      </w:r>
      <w:r w:rsidR="00AE4C43">
        <w:rPr>
          <w:rFonts w:ascii="Times New Roman" w:hAnsi="Times New Roman" w:cs="Times New Roman"/>
        </w:rPr>
        <w:t>main skills</w:t>
      </w:r>
      <w:r w:rsidRPr="009F78C3">
        <w:rPr>
          <w:rFonts w:ascii="Times New Roman" w:hAnsi="Times New Roman" w:cs="Times New Roman"/>
        </w:rPr>
        <w:t xml:space="preserve">, i.e. Workshop Management, Workshop Safety Management, </w:t>
      </w:r>
      <w:r w:rsidR="005D7D54">
        <w:rPr>
          <w:rFonts w:ascii="Times New Roman" w:hAnsi="Times New Roman" w:cs="Times New Roman"/>
        </w:rPr>
        <w:t>Mechanics</w:t>
      </w:r>
      <w:r w:rsidRPr="009F78C3">
        <w:rPr>
          <w:rFonts w:ascii="Times New Roman" w:hAnsi="Times New Roman" w:cs="Times New Roman"/>
        </w:rPr>
        <w:t xml:space="preserve"> Performance Management, and Service Advisor. The vocational education curriculum provides workshop management competencies consisting of 18 competencies, the results obtained all of 18 </w:t>
      </w:r>
      <w:proofErr w:type="spellStart"/>
      <w:r w:rsidR="00AE4C43">
        <w:rPr>
          <w:rFonts w:ascii="Times New Roman" w:hAnsi="Times New Roman" w:cs="Times New Roman"/>
        </w:rPr>
        <w:t>essensial</w:t>
      </w:r>
      <w:proofErr w:type="spellEnd"/>
      <w:r w:rsidRPr="009F78C3">
        <w:rPr>
          <w:rFonts w:ascii="Times New Roman" w:hAnsi="Times New Roman" w:cs="Times New Roman"/>
        </w:rPr>
        <w:t xml:space="preserve"> competencies highly needed by the industry. There are </w:t>
      </w:r>
      <w:r w:rsidR="00AE4C43">
        <w:rPr>
          <w:rFonts w:ascii="Times New Roman" w:hAnsi="Times New Roman" w:cs="Times New Roman"/>
        </w:rPr>
        <w:t>eight skills</w:t>
      </w:r>
      <w:r w:rsidRPr="009F78C3">
        <w:rPr>
          <w:rFonts w:ascii="Times New Roman" w:hAnsi="Times New Roman" w:cs="Times New Roman"/>
        </w:rPr>
        <w:t xml:space="preserve"> from the </w:t>
      </w:r>
      <w:r w:rsidR="005D7D54">
        <w:rPr>
          <w:rFonts w:ascii="Times New Roman" w:hAnsi="Times New Roman" w:cs="Times New Roman"/>
        </w:rPr>
        <w:t>mechanics</w:t>
      </w:r>
      <w:r w:rsidRPr="009F78C3">
        <w:rPr>
          <w:rFonts w:ascii="Times New Roman" w:hAnsi="Times New Roman" w:cs="Times New Roman"/>
        </w:rPr>
        <w:t xml:space="preserve"> and workshop management fields which have the competencies in the highly needed category. Totally, there are 15 competencies that do not yet exist in the curriculum taught in vocational education.</w:t>
      </w:r>
    </w:p>
    <w:p w14:paraId="770C4500" w14:textId="30945C84" w:rsidR="009F78C3" w:rsidRPr="009F78C3" w:rsidRDefault="009F78C3" w:rsidP="009F78C3">
      <w:pPr>
        <w:spacing w:after="0" w:line="240" w:lineRule="auto"/>
        <w:ind w:firstLine="284"/>
        <w:jc w:val="both"/>
        <w:rPr>
          <w:rFonts w:ascii="Times New Roman" w:hAnsi="Times New Roman" w:cs="Times New Roman"/>
        </w:rPr>
      </w:pPr>
      <w:r w:rsidRPr="009F78C3">
        <w:rPr>
          <w:rFonts w:ascii="Times New Roman" w:hAnsi="Times New Roman" w:cs="Times New Roman"/>
        </w:rPr>
        <w:t xml:space="preserve">Based on the results of the study and discussion above, it can be concluded that the competence of mechanic, business and workshop manager in the department of motorcycle business of </w:t>
      </w:r>
      <w:r w:rsidR="007B20B4">
        <w:rPr>
          <w:rFonts w:ascii="Times New Roman" w:hAnsi="Times New Roman" w:cs="Times New Roman"/>
        </w:rPr>
        <w:t>vocational high school</w:t>
      </w:r>
      <w:r w:rsidR="007B20B4" w:rsidRPr="009F78C3">
        <w:rPr>
          <w:rFonts w:ascii="Times New Roman" w:hAnsi="Times New Roman" w:cs="Times New Roman"/>
        </w:rPr>
        <w:t xml:space="preserve"> </w:t>
      </w:r>
      <w:r w:rsidRPr="009F78C3">
        <w:rPr>
          <w:rFonts w:ascii="Times New Roman" w:hAnsi="Times New Roman" w:cs="Times New Roman"/>
        </w:rPr>
        <w:t xml:space="preserve">are urgently needed according to the needed competency of the Automotive Motorcycle Industry in Yogyakarta. Even though it is already in the curriculum, proper teaching methods must be provided so that the competencies provided are in accordance with what is intended by the industry intention. But there are still many competencies that have not been provided in the </w:t>
      </w:r>
      <w:r w:rsidR="007B20B4">
        <w:rPr>
          <w:rFonts w:ascii="Times New Roman" w:hAnsi="Times New Roman" w:cs="Times New Roman"/>
        </w:rPr>
        <w:t>vocational high school</w:t>
      </w:r>
      <w:r w:rsidR="007B20B4" w:rsidRPr="009F78C3">
        <w:rPr>
          <w:rFonts w:ascii="Times New Roman" w:hAnsi="Times New Roman" w:cs="Times New Roman"/>
        </w:rPr>
        <w:t xml:space="preserve"> </w:t>
      </w:r>
      <w:r w:rsidRPr="009F78C3">
        <w:rPr>
          <w:rFonts w:ascii="Times New Roman" w:hAnsi="Times New Roman" w:cs="Times New Roman"/>
        </w:rPr>
        <w:t>curriculum. The success of students in schools will be able to deliver graduates to the desired workplace and can improve their lives.</w:t>
      </w:r>
    </w:p>
    <w:p w14:paraId="75246965" w14:textId="1CD2C7C0" w:rsidR="009F78C3" w:rsidRDefault="009F78C3" w:rsidP="009F78C3">
      <w:pPr>
        <w:spacing w:after="0" w:line="240" w:lineRule="auto"/>
        <w:ind w:firstLine="284"/>
        <w:jc w:val="both"/>
        <w:rPr>
          <w:rFonts w:ascii="Times New Roman" w:hAnsi="Times New Roman" w:cs="Times New Roman"/>
        </w:rPr>
      </w:pPr>
      <w:r w:rsidRPr="009F78C3">
        <w:rPr>
          <w:rFonts w:ascii="Times New Roman" w:hAnsi="Times New Roman" w:cs="Times New Roman"/>
        </w:rPr>
        <w:t xml:space="preserve">The findings of this study are competency recommendations that can be included in the curriculum development of the department of motorcycle business of </w:t>
      </w:r>
      <w:r w:rsidR="007B20B4">
        <w:rPr>
          <w:rFonts w:ascii="Times New Roman" w:hAnsi="Times New Roman" w:cs="Times New Roman"/>
        </w:rPr>
        <w:t>vocational high school</w:t>
      </w:r>
      <w:r w:rsidRPr="009F78C3">
        <w:rPr>
          <w:rFonts w:ascii="Times New Roman" w:hAnsi="Times New Roman" w:cs="Times New Roman"/>
        </w:rPr>
        <w:t>, and it is expected that schools can provide content and teaching materials according to industry needs. Cooperating with industries such as target schools will be able to minimize the distance between schools and industries, but must be compensated as a commercialization of education by selling one of the brands in vocational education. The industry will benefit more easily in employee recruitment systems and can reduce the company's budgetary costs for training new employees.</w:t>
      </w:r>
    </w:p>
    <w:p w14:paraId="2B1F836B" w14:textId="77777777" w:rsidR="00C327D6" w:rsidRPr="00F05C92" w:rsidRDefault="00C327D6" w:rsidP="00F05C92">
      <w:pPr>
        <w:spacing w:line="240" w:lineRule="auto"/>
        <w:rPr>
          <w:rFonts w:ascii="Times New Roman" w:hAnsi="Times New Roman" w:cs="Times New Roman"/>
          <w:b/>
        </w:rPr>
      </w:pPr>
    </w:p>
    <w:p w14:paraId="6109FD34" w14:textId="77777777" w:rsidR="00304244" w:rsidRDefault="00304244" w:rsidP="00304244">
      <w:pPr>
        <w:numPr>
          <w:ilvl w:val="0"/>
          <w:numId w:val="8"/>
        </w:numPr>
        <w:pBdr>
          <w:top w:val="nil"/>
          <w:left w:val="nil"/>
          <w:bottom w:val="nil"/>
          <w:right w:val="nil"/>
          <w:between w:val="nil"/>
        </w:pBdr>
        <w:spacing w:after="24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14:paraId="0EAD729B" w14:textId="57439752" w:rsidR="00910B2A" w:rsidRPr="00910B2A" w:rsidRDefault="00304244" w:rsidP="00304244">
      <w:pPr>
        <w:tabs>
          <w:tab w:val="left" w:pos="709"/>
        </w:tabs>
        <w:spacing w:after="0" w:line="240" w:lineRule="auto"/>
        <w:ind w:left="570" w:hanging="570"/>
        <w:jc w:val="both"/>
        <w:rPr>
          <w:rFonts w:ascii="Times New Roman" w:hAnsi="Times New Roman" w:cs="Times New Roman"/>
        </w:rPr>
      </w:pPr>
      <w:r w:rsidRPr="00910B2A">
        <w:rPr>
          <w:rFonts w:ascii="Times New Roman" w:hAnsi="Times New Roman" w:cs="Times New Roman"/>
        </w:rPr>
        <w:t xml:space="preserve"> </w:t>
      </w:r>
      <w:r w:rsidR="00910B2A" w:rsidRPr="00910B2A">
        <w:rPr>
          <w:rFonts w:ascii="Times New Roman" w:hAnsi="Times New Roman" w:cs="Times New Roman"/>
        </w:rPr>
        <w:t xml:space="preserve">[1] </w:t>
      </w:r>
      <w:r w:rsidR="00910B2A" w:rsidRPr="00910B2A">
        <w:rPr>
          <w:rFonts w:ascii="Times New Roman" w:hAnsi="Times New Roman" w:cs="Times New Roman"/>
        </w:rPr>
        <w:tab/>
      </w:r>
      <w:proofErr w:type="spellStart"/>
      <w:r w:rsidR="00910B2A" w:rsidRPr="00910B2A">
        <w:rPr>
          <w:rFonts w:ascii="Times New Roman" w:hAnsi="Times New Roman" w:cs="Times New Roman"/>
        </w:rPr>
        <w:t>Ekarina</w:t>
      </w:r>
      <w:proofErr w:type="spellEnd"/>
      <w:r w:rsidR="00910B2A" w:rsidRPr="00910B2A">
        <w:rPr>
          <w:rFonts w:ascii="Times New Roman" w:hAnsi="Times New Roman" w:cs="Times New Roman"/>
        </w:rPr>
        <w:t xml:space="preserve"> 2018 </w:t>
      </w:r>
      <w:proofErr w:type="spellStart"/>
      <w:r w:rsidR="00910B2A" w:rsidRPr="00BE1D60">
        <w:rPr>
          <w:rFonts w:ascii="Times New Roman" w:hAnsi="Times New Roman" w:cs="Times New Roman"/>
          <w:i/>
        </w:rPr>
        <w:t>Prospek</w:t>
      </w:r>
      <w:proofErr w:type="spellEnd"/>
      <w:r w:rsidR="00910B2A" w:rsidRPr="00BE1D60">
        <w:rPr>
          <w:rFonts w:ascii="Times New Roman" w:hAnsi="Times New Roman" w:cs="Times New Roman"/>
          <w:i/>
        </w:rPr>
        <w:t xml:space="preserve"> </w:t>
      </w:r>
      <w:proofErr w:type="spellStart"/>
      <w:r w:rsidR="00910B2A" w:rsidRPr="00BE1D60">
        <w:rPr>
          <w:rFonts w:ascii="Times New Roman" w:hAnsi="Times New Roman" w:cs="Times New Roman"/>
          <w:i/>
        </w:rPr>
        <w:t>Bisnis</w:t>
      </w:r>
      <w:proofErr w:type="spellEnd"/>
      <w:r w:rsidR="00910B2A" w:rsidRPr="00BE1D60">
        <w:rPr>
          <w:rFonts w:ascii="Times New Roman" w:hAnsi="Times New Roman" w:cs="Times New Roman"/>
          <w:i/>
        </w:rPr>
        <w:t xml:space="preserve"> </w:t>
      </w:r>
      <w:proofErr w:type="spellStart"/>
      <w:r w:rsidR="00910B2A" w:rsidRPr="00BE1D60">
        <w:rPr>
          <w:rFonts w:ascii="Times New Roman" w:hAnsi="Times New Roman" w:cs="Times New Roman"/>
          <w:i/>
        </w:rPr>
        <w:t>Otomotif</w:t>
      </w:r>
      <w:proofErr w:type="spellEnd"/>
      <w:r w:rsidR="00910B2A" w:rsidRPr="00BE1D60">
        <w:rPr>
          <w:rFonts w:ascii="Times New Roman" w:hAnsi="Times New Roman" w:cs="Times New Roman"/>
          <w:i/>
        </w:rPr>
        <w:t xml:space="preserve"> 2019: </w:t>
      </w:r>
      <w:proofErr w:type="spellStart"/>
      <w:r w:rsidR="00910B2A" w:rsidRPr="00BE1D60">
        <w:rPr>
          <w:rFonts w:ascii="Times New Roman" w:hAnsi="Times New Roman" w:cs="Times New Roman"/>
          <w:i/>
        </w:rPr>
        <w:t>Potensi</w:t>
      </w:r>
      <w:proofErr w:type="spellEnd"/>
      <w:r w:rsidR="00910B2A" w:rsidRPr="00BE1D60">
        <w:rPr>
          <w:rFonts w:ascii="Times New Roman" w:hAnsi="Times New Roman" w:cs="Times New Roman"/>
          <w:i/>
        </w:rPr>
        <w:t xml:space="preserve"> </w:t>
      </w:r>
      <w:proofErr w:type="spellStart"/>
      <w:r w:rsidR="00910B2A" w:rsidRPr="00BE1D60">
        <w:rPr>
          <w:rFonts w:ascii="Times New Roman" w:hAnsi="Times New Roman" w:cs="Times New Roman"/>
          <w:i/>
        </w:rPr>
        <w:t>Besar</w:t>
      </w:r>
      <w:proofErr w:type="spellEnd"/>
      <w:r w:rsidR="00910B2A" w:rsidRPr="00BE1D60">
        <w:rPr>
          <w:rFonts w:ascii="Times New Roman" w:hAnsi="Times New Roman" w:cs="Times New Roman"/>
          <w:i/>
        </w:rPr>
        <w:t xml:space="preserve">, Volume </w:t>
      </w:r>
      <w:proofErr w:type="spellStart"/>
      <w:r w:rsidR="00910B2A" w:rsidRPr="00BE1D60">
        <w:rPr>
          <w:rFonts w:ascii="Times New Roman" w:hAnsi="Times New Roman" w:cs="Times New Roman"/>
          <w:i/>
        </w:rPr>
        <w:t>Penjualan</w:t>
      </w:r>
      <w:proofErr w:type="spellEnd"/>
      <w:r w:rsidR="00910B2A" w:rsidRPr="00BE1D60">
        <w:rPr>
          <w:rFonts w:ascii="Times New Roman" w:hAnsi="Times New Roman" w:cs="Times New Roman"/>
          <w:i/>
        </w:rPr>
        <w:t xml:space="preserve"> </w:t>
      </w:r>
      <w:proofErr w:type="spellStart"/>
      <w:r w:rsidR="00910B2A" w:rsidRPr="00BE1D60">
        <w:rPr>
          <w:rFonts w:ascii="Times New Roman" w:hAnsi="Times New Roman" w:cs="Times New Roman"/>
          <w:i/>
        </w:rPr>
        <w:t>Stagnan</w:t>
      </w:r>
      <w:proofErr w:type="spellEnd"/>
      <w:r w:rsidR="00910B2A" w:rsidRPr="00910B2A">
        <w:rPr>
          <w:rFonts w:ascii="Times New Roman" w:hAnsi="Times New Roman" w:cs="Times New Roman"/>
        </w:rPr>
        <w:t xml:space="preserve"> </w:t>
      </w:r>
      <w:proofErr w:type="spellStart"/>
      <w:r w:rsidR="00910B2A" w:rsidRPr="00910B2A">
        <w:rPr>
          <w:rFonts w:ascii="Times New Roman" w:hAnsi="Times New Roman" w:cs="Times New Roman"/>
        </w:rPr>
        <w:t>Retrived</w:t>
      </w:r>
      <w:proofErr w:type="spellEnd"/>
      <w:r w:rsidR="00910B2A" w:rsidRPr="00910B2A">
        <w:rPr>
          <w:rFonts w:ascii="Times New Roman" w:hAnsi="Times New Roman" w:cs="Times New Roman"/>
        </w:rPr>
        <w:t xml:space="preserve"> </w:t>
      </w:r>
      <w:r w:rsidR="000C2B07">
        <w:rPr>
          <w:rFonts w:ascii="Times New Roman" w:hAnsi="Times New Roman" w:cs="Times New Roman"/>
        </w:rPr>
        <w:t xml:space="preserve">     </w:t>
      </w:r>
      <w:r w:rsidR="000C2B07">
        <w:rPr>
          <w:rFonts w:ascii="Times New Roman" w:hAnsi="Times New Roman" w:cs="Times New Roman"/>
        </w:rPr>
        <w:tab/>
        <w:t xml:space="preserve"> </w:t>
      </w:r>
      <w:r w:rsidR="00910B2A" w:rsidRPr="00910B2A">
        <w:rPr>
          <w:rFonts w:ascii="Times New Roman" w:hAnsi="Times New Roman" w:cs="Times New Roman"/>
        </w:rPr>
        <w:t xml:space="preserve">from </w:t>
      </w:r>
      <w:r w:rsidR="00910B2A" w:rsidRPr="00910B2A">
        <w:rPr>
          <w:rFonts w:ascii="Times New Roman" w:hAnsi="Times New Roman" w:cs="Times New Roman"/>
        </w:rPr>
        <w:tab/>
      </w:r>
      <w:hyperlink r:id="rId7" w:history="1">
        <w:r w:rsidR="000C2B07" w:rsidRPr="000317A7">
          <w:rPr>
            <w:rStyle w:val="Hyperlink"/>
            <w:rFonts w:ascii="Times New Roman" w:hAnsi="Times New Roman" w:cs="Times New Roman"/>
          </w:rPr>
          <w:t>https://katadata.co.id/berita/2018/12/31/prospek-bisnis-otomotif-2019-potensi-besar-</w:t>
        </w:r>
      </w:hyperlink>
      <w:r w:rsidR="000C2B07">
        <w:rPr>
          <w:rFonts w:ascii="Times New Roman" w:hAnsi="Times New Roman" w:cs="Times New Roman"/>
        </w:rPr>
        <w:t xml:space="preserve"> </w:t>
      </w:r>
      <w:r w:rsidR="000C2B07">
        <w:rPr>
          <w:rFonts w:ascii="Times New Roman" w:hAnsi="Times New Roman" w:cs="Times New Roman"/>
        </w:rPr>
        <w:tab/>
      </w:r>
      <w:r w:rsidR="00910B2A" w:rsidRPr="00910B2A">
        <w:rPr>
          <w:rFonts w:ascii="Times New Roman" w:hAnsi="Times New Roman" w:cs="Times New Roman"/>
        </w:rPr>
        <w:t>volume-</w:t>
      </w:r>
      <w:proofErr w:type="spellStart"/>
      <w:r w:rsidR="00910B2A" w:rsidRPr="00910B2A">
        <w:rPr>
          <w:rFonts w:ascii="Times New Roman" w:hAnsi="Times New Roman" w:cs="Times New Roman"/>
        </w:rPr>
        <w:t>penjulan</w:t>
      </w:r>
      <w:proofErr w:type="spellEnd"/>
      <w:r w:rsidR="00910B2A" w:rsidRPr="00910B2A">
        <w:rPr>
          <w:rFonts w:ascii="Times New Roman" w:hAnsi="Times New Roman" w:cs="Times New Roman"/>
        </w:rPr>
        <w:t>-</w:t>
      </w:r>
      <w:proofErr w:type="spellStart"/>
      <w:r w:rsidR="00910B2A" w:rsidRPr="00910B2A">
        <w:rPr>
          <w:rFonts w:ascii="Times New Roman" w:hAnsi="Times New Roman" w:cs="Times New Roman"/>
        </w:rPr>
        <w:t>stagnan</w:t>
      </w:r>
      <w:proofErr w:type="spellEnd"/>
      <w:r w:rsidR="00910B2A" w:rsidRPr="00910B2A">
        <w:rPr>
          <w:rFonts w:ascii="Times New Roman" w:hAnsi="Times New Roman" w:cs="Times New Roman"/>
        </w:rPr>
        <w:t xml:space="preserve">  on 29 April 2020</w:t>
      </w:r>
    </w:p>
    <w:p w14:paraId="2F1258D6" w14:textId="33B36555" w:rsidR="00910B2A" w:rsidRPr="00910B2A" w:rsidRDefault="00910B2A" w:rsidP="00910B2A">
      <w:pPr>
        <w:tabs>
          <w:tab w:val="left" w:pos="709"/>
        </w:tabs>
        <w:spacing w:after="0" w:line="240" w:lineRule="auto"/>
        <w:ind w:left="570" w:hanging="570"/>
        <w:jc w:val="both"/>
        <w:rPr>
          <w:rFonts w:ascii="Times New Roman" w:hAnsi="Times New Roman" w:cs="Times New Roman"/>
        </w:rPr>
      </w:pPr>
      <w:r w:rsidRPr="00910B2A">
        <w:rPr>
          <w:rFonts w:ascii="Times New Roman" w:hAnsi="Times New Roman" w:cs="Times New Roman"/>
        </w:rPr>
        <w:t>[2]</w:t>
      </w:r>
      <w:r w:rsidRPr="00910B2A">
        <w:rPr>
          <w:rFonts w:ascii="Times New Roman" w:hAnsi="Times New Roman" w:cs="Times New Roman"/>
        </w:rPr>
        <w:tab/>
      </w:r>
      <w:bookmarkStart w:id="1" w:name="_GoBack"/>
      <w:r w:rsidR="00F85B41" w:rsidRPr="00F85B41">
        <w:rPr>
          <w:rFonts w:ascii="Times New Roman" w:hAnsi="Times New Roman" w:cs="Times New Roman"/>
        </w:rPr>
        <w:t xml:space="preserve">President of the Republic of Indonesia 2013 Government Regulation Number 32 of 2013 concerning </w:t>
      </w:r>
      <w:r w:rsidR="00F85B41">
        <w:rPr>
          <w:rFonts w:ascii="Times New Roman" w:hAnsi="Times New Roman" w:cs="Times New Roman"/>
        </w:rPr>
        <w:tab/>
      </w:r>
      <w:r w:rsidR="00F85B41" w:rsidRPr="00F85B41">
        <w:rPr>
          <w:rFonts w:ascii="Times New Roman" w:hAnsi="Times New Roman" w:cs="Times New Roman"/>
        </w:rPr>
        <w:t xml:space="preserve">National Education </w:t>
      </w:r>
      <w:proofErr w:type="gramStart"/>
      <w:r w:rsidR="00F85B41" w:rsidRPr="00F85B41">
        <w:rPr>
          <w:rFonts w:ascii="Times New Roman" w:hAnsi="Times New Roman" w:cs="Times New Roman"/>
        </w:rPr>
        <w:t>Standards.</w:t>
      </w:r>
      <w:r w:rsidRPr="00910B2A">
        <w:rPr>
          <w:rFonts w:ascii="Times New Roman" w:hAnsi="Times New Roman" w:cs="Times New Roman"/>
        </w:rPr>
        <w:t>.</w:t>
      </w:r>
      <w:bookmarkEnd w:id="1"/>
      <w:proofErr w:type="gramEnd"/>
    </w:p>
    <w:p w14:paraId="6DE6C9E1" w14:textId="03AA6711" w:rsidR="00910B2A" w:rsidRPr="00910B2A" w:rsidRDefault="00910B2A" w:rsidP="00910B2A">
      <w:pPr>
        <w:tabs>
          <w:tab w:val="left" w:pos="709"/>
        </w:tabs>
        <w:spacing w:after="0" w:line="240" w:lineRule="auto"/>
        <w:ind w:left="570" w:hanging="570"/>
        <w:jc w:val="both"/>
        <w:rPr>
          <w:rFonts w:ascii="Times New Roman" w:hAnsi="Times New Roman" w:cs="Times New Roman"/>
        </w:rPr>
      </w:pPr>
      <w:r w:rsidRPr="00910B2A">
        <w:rPr>
          <w:rFonts w:ascii="Times New Roman" w:hAnsi="Times New Roman" w:cs="Times New Roman"/>
        </w:rPr>
        <w:t>[3]</w:t>
      </w:r>
      <w:r w:rsidRPr="00910B2A">
        <w:rPr>
          <w:rFonts w:ascii="Times New Roman" w:hAnsi="Times New Roman" w:cs="Times New Roman"/>
        </w:rPr>
        <w:tab/>
      </w:r>
      <w:proofErr w:type="spellStart"/>
      <w:r w:rsidR="003E2CC4" w:rsidRPr="003E2CC4">
        <w:rPr>
          <w:rFonts w:ascii="Times New Roman" w:hAnsi="Times New Roman" w:cs="Times New Roman"/>
        </w:rPr>
        <w:t>Alimudin</w:t>
      </w:r>
      <w:proofErr w:type="spellEnd"/>
      <w:r w:rsidR="003E2CC4" w:rsidRPr="003E2CC4">
        <w:rPr>
          <w:rFonts w:ascii="Times New Roman" w:hAnsi="Times New Roman" w:cs="Times New Roman"/>
        </w:rPr>
        <w:t xml:space="preserve">, I. A., </w:t>
      </w:r>
      <w:proofErr w:type="spellStart"/>
      <w:r w:rsidR="003E2CC4" w:rsidRPr="003E2CC4">
        <w:rPr>
          <w:rFonts w:ascii="Times New Roman" w:hAnsi="Times New Roman" w:cs="Times New Roman"/>
        </w:rPr>
        <w:t>Permana</w:t>
      </w:r>
      <w:proofErr w:type="spellEnd"/>
      <w:r w:rsidR="003E2CC4" w:rsidRPr="003E2CC4">
        <w:rPr>
          <w:rFonts w:ascii="Times New Roman" w:hAnsi="Times New Roman" w:cs="Times New Roman"/>
        </w:rPr>
        <w:t xml:space="preserve">, T., &amp; </w:t>
      </w:r>
      <w:proofErr w:type="spellStart"/>
      <w:r w:rsidR="003E2CC4" w:rsidRPr="003E2CC4">
        <w:rPr>
          <w:rFonts w:ascii="Times New Roman" w:hAnsi="Times New Roman" w:cs="Times New Roman"/>
        </w:rPr>
        <w:t>Sriyono</w:t>
      </w:r>
      <w:proofErr w:type="spellEnd"/>
      <w:r w:rsidR="003E2CC4" w:rsidRPr="003E2CC4">
        <w:rPr>
          <w:rFonts w:ascii="Times New Roman" w:hAnsi="Times New Roman" w:cs="Times New Roman"/>
        </w:rPr>
        <w:t>, S.</w:t>
      </w:r>
      <w:r w:rsidRPr="003E2CC4">
        <w:rPr>
          <w:rFonts w:ascii="Times New Roman" w:hAnsi="Times New Roman" w:cs="Times New Roman"/>
        </w:rPr>
        <w:t xml:space="preserve"> </w:t>
      </w:r>
      <w:r w:rsidRPr="00910B2A">
        <w:rPr>
          <w:rFonts w:ascii="Times New Roman" w:hAnsi="Times New Roman" w:cs="Times New Roman"/>
        </w:rPr>
        <w:t xml:space="preserve">2018 </w:t>
      </w:r>
      <w:proofErr w:type="spellStart"/>
      <w:r w:rsidRPr="00BE1D60">
        <w:rPr>
          <w:rFonts w:ascii="Times New Roman" w:hAnsi="Times New Roman" w:cs="Times New Roman"/>
          <w:i/>
        </w:rPr>
        <w:t>Studi</w:t>
      </w:r>
      <w:proofErr w:type="spellEnd"/>
      <w:r w:rsidRPr="00BE1D60">
        <w:rPr>
          <w:rFonts w:ascii="Times New Roman" w:hAnsi="Times New Roman" w:cs="Times New Roman"/>
          <w:i/>
        </w:rPr>
        <w:t xml:space="preserve"> </w:t>
      </w:r>
      <w:proofErr w:type="spellStart"/>
      <w:r w:rsidRPr="00BE1D60">
        <w:rPr>
          <w:rFonts w:ascii="Times New Roman" w:hAnsi="Times New Roman" w:cs="Times New Roman"/>
          <w:i/>
        </w:rPr>
        <w:t>Kesiapan</w:t>
      </w:r>
      <w:proofErr w:type="spellEnd"/>
      <w:r w:rsidRPr="00BE1D60">
        <w:rPr>
          <w:rFonts w:ascii="Times New Roman" w:hAnsi="Times New Roman" w:cs="Times New Roman"/>
          <w:i/>
        </w:rPr>
        <w:t xml:space="preserve"> </w:t>
      </w:r>
      <w:proofErr w:type="spellStart"/>
      <w:r w:rsidRPr="00BE1D60">
        <w:rPr>
          <w:rFonts w:ascii="Times New Roman" w:hAnsi="Times New Roman" w:cs="Times New Roman"/>
          <w:i/>
        </w:rPr>
        <w:t>Kerja</w:t>
      </w:r>
      <w:proofErr w:type="spellEnd"/>
      <w:r w:rsidRPr="00BE1D60">
        <w:rPr>
          <w:rFonts w:ascii="Times New Roman" w:hAnsi="Times New Roman" w:cs="Times New Roman"/>
          <w:i/>
        </w:rPr>
        <w:t xml:space="preserve"> </w:t>
      </w:r>
      <w:proofErr w:type="spellStart"/>
      <w:r w:rsidRPr="00BE1D60">
        <w:rPr>
          <w:rFonts w:ascii="Times New Roman" w:hAnsi="Times New Roman" w:cs="Times New Roman"/>
          <w:i/>
        </w:rPr>
        <w:t>Peserta</w:t>
      </w:r>
      <w:proofErr w:type="spellEnd"/>
      <w:r w:rsidRPr="00BE1D60">
        <w:rPr>
          <w:rFonts w:ascii="Times New Roman" w:hAnsi="Times New Roman" w:cs="Times New Roman"/>
          <w:i/>
        </w:rPr>
        <w:t xml:space="preserve"> </w:t>
      </w:r>
      <w:proofErr w:type="spellStart"/>
      <w:r w:rsidRPr="00BE1D60">
        <w:rPr>
          <w:rFonts w:ascii="Times New Roman" w:hAnsi="Times New Roman" w:cs="Times New Roman"/>
          <w:i/>
        </w:rPr>
        <w:t>Didik</w:t>
      </w:r>
      <w:proofErr w:type="spellEnd"/>
      <w:r w:rsidRPr="00BE1D60">
        <w:rPr>
          <w:rFonts w:ascii="Times New Roman" w:hAnsi="Times New Roman" w:cs="Times New Roman"/>
          <w:i/>
        </w:rPr>
        <w:t xml:space="preserve"> </w:t>
      </w:r>
      <w:proofErr w:type="spellStart"/>
      <w:r w:rsidRPr="00BE1D60">
        <w:rPr>
          <w:rFonts w:ascii="Times New Roman" w:hAnsi="Times New Roman" w:cs="Times New Roman"/>
          <w:i/>
        </w:rPr>
        <w:t>Smk</w:t>
      </w:r>
      <w:proofErr w:type="spellEnd"/>
      <w:r w:rsidRPr="00BE1D60">
        <w:rPr>
          <w:rFonts w:ascii="Times New Roman" w:hAnsi="Times New Roman" w:cs="Times New Roman"/>
          <w:i/>
        </w:rPr>
        <w:t xml:space="preserve"> </w:t>
      </w:r>
      <w:proofErr w:type="spellStart"/>
      <w:r w:rsidRPr="00BE1D60">
        <w:rPr>
          <w:rFonts w:ascii="Times New Roman" w:hAnsi="Times New Roman" w:cs="Times New Roman"/>
          <w:i/>
        </w:rPr>
        <w:t>Untuk</w:t>
      </w:r>
      <w:proofErr w:type="spellEnd"/>
      <w:r w:rsidR="000C2B07" w:rsidRPr="00BE1D60">
        <w:rPr>
          <w:rFonts w:ascii="Times New Roman" w:hAnsi="Times New Roman" w:cs="Times New Roman"/>
          <w:i/>
        </w:rPr>
        <w:tab/>
      </w:r>
      <w:r w:rsidR="000C2B07" w:rsidRPr="00BE1D60">
        <w:rPr>
          <w:rFonts w:ascii="Times New Roman" w:hAnsi="Times New Roman" w:cs="Times New Roman"/>
          <w:i/>
        </w:rPr>
        <w:tab/>
      </w:r>
      <w:r w:rsidRPr="00BE1D60">
        <w:rPr>
          <w:rFonts w:ascii="Times New Roman" w:hAnsi="Times New Roman" w:cs="Times New Roman"/>
          <w:i/>
        </w:rPr>
        <w:t xml:space="preserve"> </w:t>
      </w:r>
      <w:proofErr w:type="spellStart"/>
      <w:r w:rsidRPr="00BE1D60">
        <w:rPr>
          <w:rFonts w:ascii="Times New Roman" w:hAnsi="Times New Roman" w:cs="Times New Roman"/>
          <w:i/>
        </w:rPr>
        <w:t>Bekerja</w:t>
      </w:r>
      <w:proofErr w:type="spellEnd"/>
      <w:r w:rsidRPr="00BE1D60">
        <w:rPr>
          <w:rFonts w:ascii="Times New Roman" w:hAnsi="Times New Roman" w:cs="Times New Roman"/>
          <w:i/>
        </w:rPr>
        <w:t xml:space="preserve"> Di </w:t>
      </w:r>
      <w:proofErr w:type="spellStart"/>
      <w:r w:rsidRPr="00BE1D60">
        <w:rPr>
          <w:rFonts w:ascii="Times New Roman" w:hAnsi="Times New Roman" w:cs="Times New Roman"/>
          <w:i/>
        </w:rPr>
        <w:t>Industri</w:t>
      </w:r>
      <w:proofErr w:type="spellEnd"/>
      <w:r w:rsidRPr="00BE1D60">
        <w:rPr>
          <w:rFonts w:ascii="Times New Roman" w:hAnsi="Times New Roman" w:cs="Times New Roman"/>
          <w:i/>
        </w:rPr>
        <w:t xml:space="preserve"> </w:t>
      </w:r>
      <w:proofErr w:type="spellStart"/>
      <w:r w:rsidRPr="00BE1D60">
        <w:rPr>
          <w:rFonts w:ascii="Times New Roman" w:hAnsi="Times New Roman" w:cs="Times New Roman"/>
          <w:i/>
        </w:rPr>
        <w:t>Perbaikan</w:t>
      </w:r>
      <w:proofErr w:type="spellEnd"/>
      <w:r w:rsidRPr="00BE1D60">
        <w:rPr>
          <w:rFonts w:ascii="Times New Roman" w:hAnsi="Times New Roman" w:cs="Times New Roman"/>
          <w:i/>
        </w:rPr>
        <w:t xml:space="preserve"> </w:t>
      </w:r>
      <w:proofErr w:type="spellStart"/>
      <w:r w:rsidRPr="00BE1D60">
        <w:rPr>
          <w:rFonts w:ascii="Times New Roman" w:hAnsi="Times New Roman" w:cs="Times New Roman"/>
          <w:i/>
        </w:rPr>
        <w:t>Bodi</w:t>
      </w:r>
      <w:proofErr w:type="spellEnd"/>
      <w:r w:rsidRPr="00BE1D60">
        <w:rPr>
          <w:rFonts w:ascii="Times New Roman" w:hAnsi="Times New Roman" w:cs="Times New Roman"/>
          <w:i/>
        </w:rPr>
        <w:t xml:space="preserve"> </w:t>
      </w:r>
      <w:proofErr w:type="spellStart"/>
      <w:r w:rsidRPr="00BE1D60">
        <w:rPr>
          <w:rFonts w:ascii="Times New Roman" w:hAnsi="Times New Roman" w:cs="Times New Roman"/>
          <w:i/>
        </w:rPr>
        <w:t>Otomotif</w:t>
      </w:r>
      <w:proofErr w:type="spellEnd"/>
      <w:r w:rsidRPr="00BE1D60">
        <w:rPr>
          <w:rFonts w:ascii="Times New Roman" w:hAnsi="Times New Roman" w:cs="Times New Roman"/>
          <w:i/>
        </w:rPr>
        <w:t>.</w:t>
      </w:r>
      <w:r w:rsidRPr="00910B2A">
        <w:rPr>
          <w:rFonts w:ascii="Times New Roman" w:hAnsi="Times New Roman" w:cs="Times New Roman"/>
        </w:rPr>
        <w:t xml:space="preserve"> Journal of Mechanical Engineering Education, 5(2), </w:t>
      </w:r>
      <w:r w:rsidR="000C2B07">
        <w:rPr>
          <w:rFonts w:ascii="Times New Roman" w:hAnsi="Times New Roman" w:cs="Times New Roman"/>
        </w:rPr>
        <w:tab/>
      </w:r>
      <w:r w:rsidRPr="00910B2A">
        <w:rPr>
          <w:rFonts w:ascii="Times New Roman" w:hAnsi="Times New Roman" w:cs="Times New Roman"/>
        </w:rPr>
        <w:t>191-197.</w:t>
      </w:r>
    </w:p>
    <w:p w14:paraId="49DBA929" w14:textId="104858AB" w:rsidR="00910B2A" w:rsidRPr="00910B2A" w:rsidRDefault="00910B2A" w:rsidP="00910B2A">
      <w:pPr>
        <w:tabs>
          <w:tab w:val="left" w:pos="709"/>
        </w:tabs>
        <w:spacing w:after="0" w:line="240" w:lineRule="auto"/>
        <w:ind w:left="570" w:hanging="570"/>
        <w:jc w:val="both"/>
        <w:rPr>
          <w:rFonts w:ascii="Times New Roman" w:hAnsi="Times New Roman" w:cs="Times New Roman"/>
        </w:rPr>
      </w:pPr>
      <w:r w:rsidRPr="00910B2A">
        <w:rPr>
          <w:rFonts w:ascii="Times New Roman" w:hAnsi="Times New Roman" w:cs="Times New Roman"/>
        </w:rPr>
        <w:t>[4]</w:t>
      </w:r>
      <w:r w:rsidRPr="00910B2A">
        <w:rPr>
          <w:rFonts w:ascii="Times New Roman" w:hAnsi="Times New Roman" w:cs="Times New Roman"/>
        </w:rPr>
        <w:tab/>
      </w:r>
      <w:r w:rsidR="00F85B41" w:rsidRPr="00F85B41">
        <w:rPr>
          <w:rFonts w:ascii="Times New Roman" w:hAnsi="Times New Roman" w:cs="Times New Roman"/>
        </w:rPr>
        <w:t>Republic of Indonesia 2003 RI Law Number 20 the Year 2003 concerning the National Education</w:t>
      </w:r>
      <w:r w:rsidR="00F85B41">
        <w:rPr>
          <w:rFonts w:ascii="Times New Roman" w:hAnsi="Times New Roman" w:cs="Times New Roman"/>
        </w:rPr>
        <w:tab/>
      </w:r>
      <w:r w:rsidR="00F85B41">
        <w:rPr>
          <w:rFonts w:ascii="Times New Roman" w:hAnsi="Times New Roman" w:cs="Times New Roman"/>
        </w:rPr>
        <w:tab/>
      </w:r>
      <w:r w:rsidR="00F85B41" w:rsidRPr="00F85B41">
        <w:rPr>
          <w:rFonts w:ascii="Times New Roman" w:hAnsi="Times New Roman" w:cs="Times New Roman"/>
        </w:rPr>
        <w:t xml:space="preserve"> System</w:t>
      </w:r>
    </w:p>
    <w:p w14:paraId="0AF55D71" w14:textId="03A001DD" w:rsidR="00910B2A" w:rsidRPr="00910B2A" w:rsidRDefault="00910B2A" w:rsidP="00910B2A">
      <w:pPr>
        <w:tabs>
          <w:tab w:val="left" w:pos="709"/>
        </w:tabs>
        <w:spacing w:after="0" w:line="240" w:lineRule="auto"/>
        <w:ind w:left="570" w:hanging="570"/>
        <w:jc w:val="both"/>
        <w:rPr>
          <w:rFonts w:ascii="Times New Roman" w:hAnsi="Times New Roman" w:cs="Times New Roman"/>
        </w:rPr>
      </w:pPr>
      <w:r w:rsidRPr="00910B2A">
        <w:rPr>
          <w:rFonts w:ascii="Times New Roman" w:hAnsi="Times New Roman" w:cs="Times New Roman"/>
        </w:rPr>
        <w:t xml:space="preserve">[5] </w:t>
      </w:r>
      <w:r w:rsidRPr="00910B2A">
        <w:rPr>
          <w:rFonts w:ascii="Times New Roman" w:hAnsi="Times New Roman" w:cs="Times New Roman"/>
        </w:rPr>
        <w:tab/>
      </w:r>
      <w:r w:rsidR="00F85B41" w:rsidRPr="00F85B41">
        <w:rPr>
          <w:rFonts w:ascii="Times New Roman" w:hAnsi="Times New Roman" w:cs="Times New Roman"/>
        </w:rPr>
        <w:t>Minister of Education and Culture 2018 Regulation of the Director General of Primary and Secondary</w:t>
      </w:r>
      <w:proofErr w:type="gramStart"/>
      <w:r w:rsidR="00F85B41">
        <w:rPr>
          <w:rFonts w:ascii="Times New Roman" w:hAnsi="Times New Roman" w:cs="Times New Roman"/>
        </w:rPr>
        <w:tab/>
      </w:r>
      <w:r w:rsidR="00F85B41" w:rsidRPr="00F85B41">
        <w:rPr>
          <w:rFonts w:ascii="Times New Roman" w:hAnsi="Times New Roman" w:cs="Times New Roman"/>
        </w:rPr>
        <w:t xml:space="preserve"> </w:t>
      </w:r>
      <w:r w:rsidR="00F85B41">
        <w:rPr>
          <w:rFonts w:ascii="Times New Roman" w:hAnsi="Times New Roman" w:cs="Times New Roman"/>
        </w:rPr>
        <w:t xml:space="preserve"> Education</w:t>
      </w:r>
      <w:proofErr w:type="gramEnd"/>
      <w:r w:rsidR="00F85B41">
        <w:rPr>
          <w:rFonts w:ascii="Times New Roman" w:hAnsi="Times New Roman" w:cs="Times New Roman"/>
        </w:rPr>
        <w:t xml:space="preserve"> Number 06</w:t>
      </w:r>
      <w:r w:rsidR="00F85B41" w:rsidRPr="00F85B41">
        <w:rPr>
          <w:rFonts w:ascii="Times New Roman" w:hAnsi="Times New Roman" w:cs="Times New Roman"/>
        </w:rPr>
        <w:t>/D.D5/KK/2018 dated 7 June 2018 concerning Vocational Skills Spectrum</w:t>
      </w:r>
    </w:p>
    <w:p w14:paraId="020E7FD6" w14:textId="3D18C0BC" w:rsidR="00910B2A" w:rsidRPr="00910B2A" w:rsidRDefault="00910B2A" w:rsidP="00910B2A">
      <w:pPr>
        <w:tabs>
          <w:tab w:val="left" w:pos="709"/>
        </w:tabs>
        <w:spacing w:after="0" w:line="240" w:lineRule="auto"/>
        <w:ind w:left="570" w:hanging="570"/>
        <w:jc w:val="both"/>
        <w:rPr>
          <w:rFonts w:ascii="Times New Roman" w:hAnsi="Times New Roman" w:cs="Times New Roman"/>
        </w:rPr>
      </w:pPr>
      <w:r w:rsidRPr="00910B2A">
        <w:rPr>
          <w:rFonts w:ascii="Times New Roman" w:hAnsi="Times New Roman" w:cs="Times New Roman"/>
        </w:rPr>
        <w:t>[6]</w:t>
      </w:r>
      <w:r w:rsidRPr="00910B2A">
        <w:rPr>
          <w:rFonts w:ascii="Times New Roman" w:hAnsi="Times New Roman" w:cs="Times New Roman"/>
        </w:rPr>
        <w:tab/>
      </w:r>
      <w:proofErr w:type="spellStart"/>
      <w:r w:rsidR="003E2CC4" w:rsidRPr="003E2CC4">
        <w:rPr>
          <w:rFonts w:ascii="Times New Roman" w:hAnsi="Times New Roman" w:cs="Times New Roman"/>
        </w:rPr>
        <w:t>Wagir</w:t>
      </w:r>
      <w:r w:rsidR="003E2CC4">
        <w:rPr>
          <w:rFonts w:ascii="Times New Roman" w:hAnsi="Times New Roman" w:cs="Times New Roman"/>
        </w:rPr>
        <w:t>an</w:t>
      </w:r>
      <w:proofErr w:type="spellEnd"/>
      <w:r w:rsidR="003E2CC4">
        <w:rPr>
          <w:rFonts w:ascii="Times New Roman" w:hAnsi="Times New Roman" w:cs="Times New Roman"/>
        </w:rPr>
        <w:t xml:space="preserve">, </w:t>
      </w:r>
      <w:proofErr w:type="spellStart"/>
      <w:r w:rsidR="003E2CC4">
        <w:rPr>
          <w:rFonts w:ascii="Times New Roman" w:hAnsi="Times New Roman" w:cs="Times New Roman"/>
        </w:rPr>
        <w:t>Pardjono</w:t>
      </w:r>
      <w:proofErr w:type="spellEnd"/>
      <w:r w:rsidR="003E2CC4">
        <w:rPr>
          <w:rFonts w:ascii="Times New Roman" w:hAnsi="Times New Roman" w:cs="Times New Roman"/>
        </w:rPr>
        <w:t xml:space="preserve">, </w:t>
      </w:r>
      <w:proofErr w:type="spellStart"/>
      <w:r w:rsidR="003E2CC4">
        <w:rPr>
          <w:rFonts w:ascii="Times New Roman" w:hAnsi="Times New Roman" w:cs="Times New Roman"/>
        </w:rPr>
        <w:t>Purnomo</w:t>
      </w:r>
      <w:proofErr w:type="spellEnd"/>
      <w:r w:rsidR="003E2CC4">
        <w:rPr>
          <w:rFonts w:ascii="Times New Roman" w:hAnsi="Times New Roman" w:cs="Times New Roman"/>
        </w:rPr>
        <w:t xml:space="preserve"> E., &amp; </w:t>
      </w:r>
      <w:proofErr w:type="spellStart"/>
      <w:r w:rsidR="003E2CC4" w:rsidRPr="003E2CC4">
        <w:rPr>
          <w:rFonts w:ascii="Times New Roman" w:hAnsi="Times New Roman" w:cs="Times New Roman"/>
        </w:rPr>
        <w:t>Triwiyono</w:t>
      </w:r>
      <w:proofErr w:type="spellEnd"/>
      <w:r w:rsidR="003E2CC4">
        <w:rPr>
          <w:rFonts w:ascii="Times New Roman" w:hAnsi="Times New Roman" w:cs="Times New Roman"/>
        </w:rPr>
        <w:t xml:space="preserve"> E.</w:t>
      </w:r>
      <w:r w:rsidR="003E2CC4" w:rsidRPr="003E2CC4">
        <w:rPr>
          <w:rFonts w:ascii="Times New Roman" w:hAnsi="Times New Roman" w:cs="Times New Roman"/>
        </w:rPr>
        <w:t xml:space="preserve"> </w:t>
      </w:r>
      <w:r w:rsidRPr="00BE1D60">
        <w:rPr>
          <w:rFonts w:ascii="Times New Roman" w:hAnsi="Times New Roman" w:cs="Times New Roman"/>
          <w:i/>
        </w:rPr>
        <w:t xml:space="preserve">2019 The Curriculum 2013 Implementation in </w:t>
      </w:r>
      <w:r w:rsidR="000C2B07" w:rsidRPr="00BE1D60">
        <w:rPr>
          <w:rFonts w:ascii="Times New Roman" w:hAnsi="Times New Roman" w:cs="Times New Roman"/>
          <w:i/>
        </w:rPr>
        <w:tab/>
      </w:r>
      <w:r w:rsidRPr="00BE1D60">
        <w:rPr>
          <w:rFonts w:ascii="Times New Roman" w:hAnsi="Times New Roman" w:cs="Times New Roman"/>
          <w:i/>
        </w:rPr>
        <w:t>Vocational High Schools in the Special Region of Yogyakarta</w:t>
      </w:r>
      <w:r w:rsidRPr="00910B2A">
        <w:rPr>
          <w:rFonts w:ascii="Times New Roman" w:hAnsi="Times New Roman" w:cs="Times New Roman"/>
        </w:rPr>
        <w:t xml:space="preserve">. (IOP Conf. Series: Journal </w:t>
      </w:r>
      <w:proofErr w:type="gramStart"/>
      <w:r w:rsidRPr="00910B2A">
        <w:rPr>
          <w:rFonts w:ascii="Times New Roman" w:hAnsi="Times New Roman" w:cs="Times New Roman"/>
        </w:rPr>
        <w:t>Of</w:t>
      </w:r>
      <w:proofErr w:type="gramEnd"/>
      <w:r w:rsidRPr="00910B2A">
        <w:rPr>
          <w:rFonts w:ascii="Times New Roman" w:hAnsi="Times New Roman" w:cs="Times New Roman"/>
        </w:rPr>
        <w:t xml:space="preserve"> </w:t>
      </w:r>
      <w:r w:rsidR="000C2B07">
        <w:rPr>
          <w:rFonts w:ascii="Times New Roman" w:hAnsi="Times New Roman" w:cs="Times New Roman"/>
        </w:rPr>
        <w:tab/>
      </w:r>
      <w:r w:rsidRPr="00910B2A">
        <w:rPr>
          <w:rFonts w:ascii="Times New Roman" w:hAnsi="Times New Roman" w:cs="Times New Roman"/>
        </w:rPr>
        <w:t>Physics Conf. Series 1273 012023)</w:t>
      </w:r>
    </w:p>
    <w:p w14:paraId="014AE8AC" w14:textId="1ED6B189" w:rsidR="00910B2A" w:rsidRDefault="00910B2A" w:rsidP="00910B2A">
      <w:pPr>
        <w:tabs>
          <w:tab w:val="left" w:pos="709"/>
        </w:tabs>
        <w:spacing w:after="0" w:line="240" w:lineRule="auto"/>
        <w:ind w:left="570" w:hanging="570"/>
        <w:jc w:val="both"/>
        <w:rPr>
          <w:rFonts w:ascii="Times New Roman" w:hAnsi="Times New Roman" w:cs="Times New Roman"/>
        </w:rPr>
      </w:pPr>
      <w:r w:rsidRPr="00910B2A">
        <w:rPr>
          <w:rFonts w:ascii="Times New Roman" w:hAnsi="Times New Roman" w:cs="Times New Roman"/>
        </w:rPr>
        <w:t xml:space="preserve">[7] </w:t>
      </w:r>
      <w:r w:rsidRPr="00910B2A">
        <w:rPr>
          <w:rFonts w:ascii="Times New Roman" w:hAnsi="Times New Roman" w:cs="Times New Roman"/>
        </w:rPr>
        <w:tab/>
        <w:t xml:space="preserve">Finch, C. R., &amp; </w:t>
      </w:r>
      <w:proofErr w:type="spellStart"/>
      <w:r w:rsidRPr="00910B2A">
        <w:rPr>
          <w:rFonts w:ascii="Times New Roman" w:hAnsi="Times New Roman" w:cs="Times New Roman"/>
        </w:rPr>
        <w:t>Crunkilton</w:t>
      </w:r>
      <w:proofErr w:type="spellEnd"/>
      <w:r w:rsidRPr="00910B2A">
        <w:rPr>
          <w:rFonts w:ascii="Times New Roman" w:hAnsi="Times New Roman" w:cs="Times New Roman"/>
        </w:rPr>
        <w:t>, J. R. (1999</w:t>
      </w:r>
      <w:r w:rsidRPr="00BE1D60">
        <w:rPr>
          <w:rFonts w:ascii="Times New Roman" w:hAnsi="Times New Roman" w:cs="Times New Roman"/>
          <w:i/>
        </w:rPr>
        <w:t xml:space="preserve">). Curriculum Development </w:t>
      </w:r>
      <w:proofErr w:type="gramStart"/>
      <w:r w:rsidRPr="00BE1D60">
        <w:rPr>
          <w:rFonts w:ascii="Times New Roman" w:hAnsi="Times New Roman" w:cs="Times New Roman"/>
          <w:i/>
        </w:rPr>
        <w:t>In</w:t>
      </w:r>
      <w:proofErr w:type="gramEnd"/>
      <w:r w:rsidRPr="00BE1D60">
        <w:rPr>
          <w:rFonts w:ascii="Times New Roman" w:hAnsi="Times New Roman" w:cs="Times New Roman"/>
          <w:i/>
        </w:rPr>
        <w:t xml:space="preserve"> Vocational And Technical </w:t>
      </w:r>
      <w:r w:rsidRPr="00BE1D60">
        <w:rPr>
          <w:rFonts w:ascii="Times New Roman" w:hAnsi="Times New Roman" w:cs="Times New Roman"/>
          <w:i/>
        </w:rPr>
        <w:tab/>
        <w:t>Education. Planning, Content, And Implementation</w:t>
      </w:r>
      <w:r w:rsidRPr="00910B2A">
        <w:rPr>
          <w:rFonts w:ascii="Times New Roman" w:hAnsi="Times New Roman" w:cs="Times New Roman"/>
        </w:rPr>
        <w:t>. (Boston: Allyn and Bacon) p 14-18</w:t>
      </w:r>
    </w:p>
    <w:p w14:paraId="2D659955" w14:textId="7F03788E" w:rsidR="00484DCA" w:rsidRPr="00910B2A" w:rsidRDefault="00484DCA" w:rsidP="00910B2A">
      <w:pPr>
        <w:tabs>
          <w:tab w:val="left" w:pos="709"/>
        </w:tabs>
        <w:spacing w:after="0" w:line="240" w:lineRule="auto"/>
        <w:ind w:left="570" w:hanging="570"/>
        <w:jc w:val="both"/>
        <w:rPr>
          <w:rFonts w:ascii="Times New Roman" w:hAnsi="Times New Roman" w:cs="Times New Roman"/>
        </w:rPr>
      </w:pPr>
      <w:r w:rsidRPr="00910B2A">
        <w:rPr>
          <w:rFonts w:ascii="Times New Roman" w:hAnsi="Times New Roman" w:cs="Times New Roman"/>
        </w:rPr>
        <w:t>[8]</w:t>
      </w:r>
      <w:r w:rsidRPr="00910B2A">
        <w:rPr>
          <w:rFonts w:ascii="Times New Roman" w:hAnsi="Times New Roman" w:cs="Times New Roman"/>
        </w:rPr>
        <w:tab/>
      </w:r>
      <w:proofErr w:type="spellStart"/>
      <w:r w:rsidR="00BE1D60">
        <w:rPr>
          <w:rFonts w:ascii="Times New Roman" w:hAnsi="Times New Roman" w:cs="Times New Roman"/>
        </w:rPr>
        <w:t>Sudira</w:t>
      </w:r>
      <w:proofErr w:type="spellEnd"/>
      <w:r w:rsidR="00BE1D60">
        <w:rPr>
          <w:rFonts w:ascii="Times New Roman" w:hAnsi="Times New Roman" w:cs="Times New Roman"/>
        </w:rPr>
        <w:t xml:space="preserve">, P. </w:t>
      </w:r>
      <w:r>
        <w:rPr>
          <w:rFonts w:ascii="Times New Roman" w:hAnsi="Times New Roman" w:cs="Times New Roman"/>
        </w:rPr>
        <w:t>2017</w:t>
      </w:r>
      <w:r w:rsidRPr="00484DCA">
        <w:rPr>
          <w:rFonts w:ascii="Times New Roman" w:hAnsi="Times New Roman" w:cs="Times New Roman"/>
        </w:rPr>
        <w:t xml:space="preserve"> </w:t>
      </w:r>
      <w:r w:rsidRPr="00BE1D60">
        <w:rPr>
          <w:rFonts w:ascii="Times New Roman" w:hAnsi="Times New Roman" w:cs="Times New Roman"/>
          <w:i/>
        </w:rPr>
        <w:t>TVET Abad</w:t>
      </w:r>
      <w:r w:rsidR="00BE1D60">
        <w:rPr>
          <w:rFonts w:ascii="Times New Roman" w:hAnsi="Times New Roman" w:cs="Times New Roman"/>
          <w:i/>
        </w:rPr>
        <w:t xml:space="preserve"> XXI: </w:t>
      </w:r>
      <w:proofErr w:type="spellStart"/>
      <w:r w:rsidR="00BE1D60">
        <w:rPr>
          <w:rFonts w:ascii="Times New Roman" w:hAnsi="Times New Roman" w:cs="Times New Roman"/>
          <w:i/>
        </w:rPr>
        <w:t>Filosofi</w:t>
      </w:r>
      <w:proofErr w:type="spellEnd"/>
      <w:r w:rsidR="00BE1D60">
        <w:rPr>
          <w:rFonts w:ascii="Times New Roman" w:hAnsi="Times New Roman" w:cs="Times New Roman"/>
          <w:i/>
        </w:rPr>
        <w:t xml:space="preserve">, </w:t>
      </w:r>
      <w:proofErr w:type="spellStart"/>
      <w:r w:rsidR="00BE1D60">
        <w:rPr>
          <w:rFonts w:ascii="Times New Roman" w:hAnsi="Times New Roman" w:cs="Times New Roman"/>
          <w:i/>
        </w:rPr>
        <w:t>Teori</w:t>
      </w:r>
      <w:proofErr w:type="spellEnd"/>
      <w:r w:rsidR="00BE1D60">
        <w:rPr>
          <w:rFonts w:ascii="Times New Roman" w:hAnsi="Times New Roman" w:cs="Times New Roman"/>
          <w:i/>
        </w:rPr>
        <w:t xml:space="preserve">, </w:t>
      </w:r>
      <w:proofErr w:type="spellStart"/>
      <w:r w:rsidR="00BE1D60">
        <w:rPr>
          <w:rFonts w:ascii="Times New Roman" w:hAnsi="Times New Roman" w:cs="Times New Roman"/>
          <w:i/>
        </w:rPr>
        <w:t>Konsep</w:t>
      </w:r>
      <w:proofErr w:type="spellEnd"/>
      <w:r w:rsidR="00BE1D60">
        <w:rPr>
          <w:rFonts w:ascii="Times New Roman" w:hAnsi="Times New Roman" w:cs="Times New Roman"/>
          <w:i/>
        </w:rPr>
        <w:t xml:space="preserve">, </w:t>
      </w:r>
      <w:proofErr w:type="spellStart"/>
      <w:r w:rsidR="00BE1D60">
        <w:rPr>
          <w:rFonts w:ascii="Times New Roman" w:hAnsi="Times New Roman" w:cs="Times New Roman"/>
          <w:i/>
        </w:rPr>
        <w:t>d</w:t>
      </w:r>
      <w:r w:rsidRPr="00BE1D60">
        <w:rPr>
          <w:rFonts w:ascii="Times New Roman" w:hAnsi="Times New Roman" w:cs="Times New Roman"/>
          <w:i/>
        </w:rPr>
        <w:t>an</w:t>
      </w:r>
      <w:proofErr w:type="spellEnd"/>
      <w:r w:rsidRPr="00BE1D60">
        <w:rPr>
          <w:rFonts w:ascii="Times New Roman" w:hAnsi="Times New Roman" w:cs="Times New Roman"/>
          <w:i/>
        </w:rPr>
        <w:t xml:space="preserve"> </w:t>
      </w:r>
      <w:proofErr w:type="spellStart"/>
      <w:r w:rsidRPr="00BE1D60">
        <w:rPr>
          <w:rFonts w:ascii="Times New Roman" w:hAnsi="Times New Roman" w:cs="Times New Roman"/>
          <w:i/>
        </w:rPr>
        <w:t>Strategi</w:t>
      </w:r>
      <w:proofErr w:type="spellEnd"/>
      <w:r w:rsidRPr="00BE1D60">
        <w:rPr>
          <w:rFonts w:ascii="Times New Roman" w:hAnsi="Times New Roman" w:cs="Times New Roman"/>
          <w:i/>
        </w:rPr>
        <w:t xml:space="preserve"> </w:t>
      </w:r>
      <w:proofErr w:type="spellStart"/>
      <w:r w:rsidRPr="00BE1D60">
        <w:rPr>
          <w:rFonts w:ascii="Times New Roman" w:hAnsi="Times New Roman" w:cs="Times New Roman"/>
          <w:i/>
        </w:rPr>
        <w:t>Pembelajaran</w:t>
      </w:r>
      <w:proofErr w:type="spellEnd"/>
      <w:r w:rsidRPr="00BE1D60">
        <w:rPr>
          <w:rFonts w:ascii="Times New Roman" w:hAnsi="Times New Roman" w:cs="Times New Roman"/>
          <w:i/>
        </w:rPr>
        <w:t xml:space="preserve"> </w:t>
      </w:r>
      <w:proofErr w:type="spellStart"/>
      <w:r w:rsidRPr="00BE1D60">
        <w:rPr>
          <w:rFonts w:ascii="Times New Roman" w:hAnsi="Times New Roman" w:cs="Times New Roman"/>
          <w:i/>
        </w:rPr>
        <w:t>Vokasional</w:t>
      </w:r>
      <w:proofErr w:type="spellEnd"/>
      <w:r w:rsidRPr="00BE1D60">
        <w:rPr>
          <w:rFonts w:ascii="Times New Roman" w:hAnsi="Times New Roman" w:cs="Times New Roman"/>
          <w:i/>
        </w:rPr>
        <w:t>.</w:t>
      </w:r>
      <w:r>
        <w:rPr>
          <w:rFonts w:ascii="Times New Roman" w:hAnsi="Times New Roman" w:cs="Times New Roman"/>
        </w:rPr>
        <w:tab/>
      </w:r>
      <w:r w:rsidRPr="00484DCA">
        <w:rPr>
          <w:rFonts w:ascii="Times New Roman" w:hAnsi="Times New Roman" w:cs="Times New Roman"/>
        </w:rPr>
        <w:t>UNY Press: Yogyakarta</w:t>
      </w:r>
      <w:r w:rsidR="00CD06BC">
        <w:rPr>
          <w:rFonts w:ascii="Times New Roman" w:hAnsi="Times New Roman" w:cs="Times New Roman"/>
        </w:rPr>
        <w:t xml:space="preserve"> p 101</w:t>
      </w:r>
    </w:p>
    <w:p w14:paraId="31CCBD3E" w14:textId="21C18EBC" w:rsidR="00910B2A" w:rsidRPr="00910B2A" w:rsidRDefault="00CD06BC" w:rsidP="00910B2A">
      <w:pPr>
        <w:tabs>
          <w:tab w:val="left" w:pos="709"/>
        </w:tabs>
        <w:spacing w:after="0" w:line="240" w:lineRule="auto"/>
        <w:ind w:left="570" w:hanging="570"/>
        <w:jc w:val="both"/>
        <w:rPr>
          <w:rFonts w:ascii="Times New Roman" w:hAnsi="Times New Roman" w:cs="Times New Roman"/>
        </w:rPr>
      </w:pPr>
      <w:r>
        <w:rPr>
          <w:rFonts w:ascii="Times New Roman" w:hAnsi="Times New Roman" w:cs="Times New Roman"/>
        </w:rPr>
        <w:t>[9</w:t>
      </w:r>
      <w:r w:rsidR="00910B2A" w:rsidRPr="00910B2A">
        <w:rPr>
          <w:rFonts w:ascii="Times New Roman" w:hAnsi="Times New Roman" w:cs="Times New Roman"/>
        </w:rPr>
        <w:t>]</w:t>
      </w:r>
      <w:r w:rsidR="00910B2A" w:rsidRPr="00910B2A">
        <w:rPr>
          <w:rFonts w:ascii="Times New Roman" w:hAnsi="Times New Roman" w:cs="Times New Roman"/>
        </w:rPr>
        <w:tab/>
        <w:t xml:space="preserve">IEA 2019 </w:t>
      </w:r>
      <w:r w:rsidR="00910B2A" w:rsidRPr="00BE1D60">
        <w:rPr>
          <w:rFonts w:ascii="Times New Roman" w:hAnsi="Times New Roman" w:cs="Times New Roman"/>
          <w:i/>
        </w:rPr>
        <w:t>Global EV Outlook 2019</w:t>
      </w:r>
      <w:r w:rsidR="00910B2A" w:rsidRPr="00910B2A">
        <w:rPr>
          <w:rFonts w:ascii="Times New Roman" w:hAnsi="Times New Roman" w:cs="Times New Roman"/>
        </w:rPr>
        <w:t>, IEA, Paris</w:t>
      </w:r>
      <w:r w:rsidR="000C2B07">
        <w:rPr>
          <w:rFonts w:ascii="Times New Roman" w:hAnsi="Times New Roman" w:cs="Times New Roman"/>
        </w:rPr>
        <w:t xml:space="preserve"> </w:t>
      </w:r>
      <w:proofErr w:type="spellStart"/>
      <w:r w:rsidR="000C2B07">
        <w:rPr>
          <w:rFonts w:ascii="Times New Roman" w:hAnsi="Times New Roman" w:cs="Times New Roman"/>
        </w:rPr>
        <w:t>retrived</w:t>
      </w:r>
      <w:proofErr w:type="spellEnd"/>
      <w:r w:rsidR="000C2B07">
        <w:rPr>
          <w:rFonts w:ascii="Times New Roman" w:hAnsi="Times New Roman" w:cs="Times New Roman"/>
        </w:rPr>
        <w:t xml:space="preserve"> from</w:t>
      </w:r>
      <w:r w:rsidR="00910B2A" w:rsidRPr="00910B2A">
        <w:rPr>
          <w:rFonts w:ascii="Times New Roman" w:hAnsi="Times New Roman" w:cs="Times New Roman"/>
        </w:rPr>
        <w:t xml:space="preserve"> </w:t>
      </w:r>
      <w:hyperlink r:id="rId8" w:history="1">
        <w:r w:rsidR="000C2B07" w:rsidRPr="000317A7">
          <w:rPr>
            <w:rStyle w:val="Hyperlink"/>
            <w:rFonts w:ascii="Times New Roman" w:hAnsi="Times New Roman" w:cs="Times New Roman"/>
          </w:rPr>
          <w:t>https://www.iea.org/reports/global-ev-</w:t>
        </w:r>
        <w:r w:rsidR="000C2B07" w:rsidRPr="000317A7">
          <w:rPr>
            <w:rStyle w:val="Hyperlink"/>
            <w:rFonts w:ascii="Times New Roman" w:hAnsi="Times New Roman" w:cs="Times New Roman"/>
          </w:rPr>
          <w:tab/>
          <w:t>outlook-2019</w:t>
        </w:r>
      </w:hyperlink>
      <w:r w:rsidR="000C2B07">
        <w:rPr>
          <w:rFonts w:ascii="Times New Roman" w:hAnsi="Times New Roman" w:cs="Times New Roman"/>
        </w:rPr>
        <w:t xml:space="preserve"> </w:t>
      </w:r>
    </w:p>
    <w:p w14:paraId="1684CB30" w14:textId="5A8BFCC9" w:rsidR="00910B2A" w:rsidRPr="00910B2A" w:rsidRDefault="00CD06BC" w:rsidP="00910B2A">
      <w:pPr>
        <w:tabs>
          <w:tab w:val="left" w:pos="709"/>
        </w:tabs>
        <w:spacing w:after="0" w:line="240" w:lineRule="auto"/>
        <w:ind w:left="570" w:hanging="570"/>
        <w:jc w:val="both"/>
        <w:rPr>
          <w:rFonts w:ascii="Times New Roman" w:hAnsi="Times New Roman" w:cs="Times New Roman"/>
        </w:rPr>
      </w:pPr>
      <w:r>
        <w:rPr>
          <w:rFonts w:ascii="Times New Roman" w:hAnsi="Times New Roman" w:cs="Times New Roman"/>
        </w:rPr>
        <w:t>[10</w:t>
      </w:r>
      <w:r w:rsidR="00910B2A" w:rsidRPr="00910B2A">
        <w:rPr>
          <w:rFonts w:ascii="Times New Roman" w:hAnsi="Times New Roman" w:cs="Times New Roman"/>
        </w:rPr>
        <w:t>]</w:t>
      </w:r>
      <w:r w:rsidR="00910B2A" w:rsidRPr="00910B2A">
        <w:rPr>
          <w:rFonts w:ascii="Times New Roman" w:hAnsi="Times New Roman" w:cs="Times New Roman"/>
        </w:rPr>
        <w:tab/>
      </w:r>
      <w:proofErr w:type="spellStart"/>
      <w:r w:rsidR="003E2CC4">
        <w:rPr>
          <w:rFonts w:ascii="Times New Roman" w:hAnsi="Times New Roman" w:cs="Times New Roman"/>
        </w:rPr>
        <w:t>Warju</w:t>
      </w:r>
      <w:proofErr w:type="spellEnd"/>
      <w:r w:rsidR="003E2CC4">
        <w:rPr>
          <w:rFonts w:ascii="Times New Roman" w:hAnsi="Times New Roman" w:cs="Times New Roman"/>
        </w:rPr>
        <w:t>,</w:t>
      </w:r>
      <w:r w:rsidR="003E2CC4" w:rsidRPr="003E2CC4">
        <w:rPr>
          <w:rFonts w:ascii="Times New Roman" w:hAnsi="Times New Roman" w:cs="Times New Roman"/>
        </w:rPr>
        <w:t xml:space="preserve"> </w:t>
      </w:r>
      <w:proofErr w:type="spellStart"/>
      <w:r w:rsidR="003E2CC4" w:rsidRPr="003E2CC4">
        <w:rPr>
          <w:rFonts w:ascii="Times New Roman" w:hAnsi="Times New Roman" w:cs="Times New Roman"/>
        </w:rPr>
        <w:t>Ariyanto</w:t>
      </w:r>
      <w:proofErr w:type="spellEnd"/>
      <w:r w:rsidR="003E2CC4" w:rsidRPr="003E2CC4">
        <w:rPr>
          <w:rFonts w:ascii="Times New Roman" w:hAnsi="Times New Roman" w:cs="Times New Roman"/>
        </w:rPr>
        <w:t xml:space="preserve">, S., &amp; </w:t>
      </w:r>
      <w:proofErr w:type="spellStart"/>
      <w:r w:rsidR="003E2CC4" w:rsidRPr="003E2CC4">
        <w:rPr>
          <w:rFonts w:ascii="Times New Roman" w:hAnsi="Times New Roman" w:cs="Times New Roman"/>
        </w:rPr>
        <w:t>Muzaki</w:t>
      </w:r>
      <w:proofErr w:type="spellEnd"/>
      <w:r w:rsidR="003E2CC4" w:rsidRPr="003E2CC4">
        <w:rPr>
          <w:rFonts w:ascii="Times New Roman" w:hAnsi="Times New Roman" w:cs="Times New Roman"/>
        </w:rPr>
        <w:t>, L.</w:t>
      </w:r>
      <w:r w:rsidR="003E2CC4">
        <w:rPr>
          <w:rFonts w:ascii="Times New Roman" w:hAnsi="Times New Roman" w:cs="Times New Roman"/>
        </w:rPr>
        <w:t xml:space="preserve"> </w:t>
      </w:r>
      <w:r w:rsidR="00910B2A" w:rsidRPr="00910B2A">
        <w:rPr>
          <w:rFonts w:ascii="Times New Roman" w:hAnsi="Times New Roman" w:cs="Times New Roman"/>
        </w:rPr>
        <w:t xml:space="preserve">2018 </w:t>
      </w:r>
      <w:r w:rsidR="00910B2A" w:rsidRPr="00BE1D60">
        <w:rPr>
          <w:rFonts w:ascii="Times New Roman" w:hAnsi="Times New Roman" w:cs="Times New Roman"/>
          <w:i/>
        </w:rPr>
        <w:t xml:space="preserve">Developing </w:t>
      </w:r>
      <w:r w:rsidR="00BE1D60" w:rsidRPr="00BE1D60">
        <w:rPr>
          <w:rFonts w:ascii="Times New Roman" w:hAnsi="Times New Roman" w:cs="Times New Roman"/>
          <w:i/>
        </w:rPr>
        <w:t xml:space="preserve">Integrated Curriculum </w:t>
      </w:r>
      <w:r w:rsidR="00BE1D60">
        <w:rPr>
          <w:rFonts w:ascii="Times New Roman" w:hAnsi="Times New Roman" w:cs="Times New Roman"/>
          <w:i/>
        </w:rPr>
        <w:t>w</w:t>
      </w:r>
      <w:r w:rsidR="00BE1D60" w:rsidRPr="00BE1D60">
        <w:rPr>
          <w:rFonts w:ascii="Times New Roman" w:hAnsi="Times New Roman" w:cs="Times New Roman"/>
          <w:i/>
        </w:rPr>
        <w:t xml:space="preserve">ith Environmental </w:t>
      </w:r>
      <w:r w:rsidR="00BE1D60" w:rsidRPr="00BE1D60">
        <w:rPr>
          <w:rFonts w:ascii="Times New Roman" w:hAnsi="Times New Roman" w:cs="Times New Roman"/>
          <w:i/>
        </w:rPr>
        <w:tab/>
        <w:t xml:space="preserve">Education </w:t>
      </w:r>
      <w:proofErr w:type="gramStart"/>
      <w:r w:rsidR="00BE1D60" w:rsidRPr="00BE1D60">
        <w:rPr>
          <w:rFonts w:ascii="Times New Roman" w:hAnsi="Times New Roman" w:cs="Times New Roman"/>
          <w:i/>
        </w:rPr>
        <w:t>At</w:t>
      </w:r>
      <w:proofErr w:type="gramEnd"/>
      <w:r w:rsidR="00BE1D60" w:rsidRPr="00BE1D60">
        <w:rPr>
          <w:rFonts w:ascii="Times New Roman" w:hAnsi="Times New Roman" w:cs="Times New Roman"/>
          <w:i/>
        </w:rPr>
        <w:t xml:space="preserve"> Vocational High School.</w:t>
      </w:r>
      <w:r w:rsidR="00910B2A" w:rsidRPr="00910B2A">
        <w:rPr>
          <w:rFonts w:ascii="Times New Roman" w:hAnsi="Times New Roman" w:cs="Times New Roman"/>
        </w:rPr>
        <w:t xml:space="preserve"> (Int. </w:t>
      </w:r>
      <w:proofErr w:type="spellStart"/>
      <w:r w:rsidR="00910B2A" w:rsidRPr="00910B2A">
        <w:rPr>
          <w:rFonts w:ascii="Times New Roman" w:hAnsi="Times New Roman" w:cs="Times New Roman"/>
        </w:rPr>
        <w:t>Conf</w:t>
      </w:r>
      <w:proofErr w:type="spellEnd"/>
      <w:r w:rsidR="00910B2A" w:rsidRPr="00910B2A">
        <w:rPr>
          <w:rFonts w:ascii="Times New Roman" w:hAnsi="Times New Roman" w:cs="Times New Roman"/>
        </w:rPr>
        <w:t xml:space="preserve"> Indonesian Technical Vocational Education and </w:t>
      </w:r>
      <w:r w:rsidR="000C2B07">
        <w:rPr>
          <w:rFonts w:ascii="Times New Roman" w:hAnsi="Times New Roman" w:cs="Times New Roman"/>
        </w:rPr>
        <w:tab/>
      </w:r>
      <w:r w:rsidR="00910B2A" w:rsidRPr="00910B2A">
        <w:rPr>
          <w:rFonts w:ascii="Times New Roman" w:hAnsi="Times New Roman" w:cs="Times New Roman"/>
        </w:rPr>
        <w:t>Association. Atlantis Press)</w:t>
      </w:r>
    </w:p>
    <w:p w14:paraId="7F73A4B2" w14:textId="3A67678C" w:rsidR="00910B2A" w:rsidRPr="00910B2A" w:rsidRDefault="00CD06BC" w:rsidP="00910B2A">
      <w:pPr>
        <w:tabs>
          <w:tab w:val="left" w:pos="709"/>
        </w:tabs>
        <w:spacing w:after="0" w:line="240" w:lineRule="auto"/>
        <w:ind w:left="570" w:hanging="570"/>
        <w:jc w:val="both"/>
        <w:rPr>
          <w:rFonts w:ascii="Times New Roman" w:hAnsi="Times New Roman" w:cs="Times New Roman"/>
        </w:rPr>
      </w:pPr>
      <w:r>
        <w:rPr>
          <w:rFonts w:ascii="Times New Roman" w:hAnsi="Times New Roman" w:cs="Times New Roman"/>
        </w:rPr>
        <w:lastRenderedPageBreak/>
        <w:t>[11</w:t>
      </w:r>
      <w:r w:rsidR="00910B2A" w:rsidRPr="00910B2A">
        <w:rPr>
          <w:rFonts w:ascii="Times New Roman" w:hAnsi="Times New Roman" w:cs="Times New Roman"/>
        </w:rPr>
        <w:t>]</w:t>
      </w:r>
      <w:r w:rsidR="00910B2A" w:rsidRPr="00910B2A">
        <w:rPr>
          <w:rFonts w:ascii="Times New Roman" w:hAnsi="Times New Roman" w:cs="Times New Roman"/>
        </w:rPr>
        <w:tab/>
      </w:r>
      <w:proofErr w:type="spellStart"/>
      <w:r w:rsidR="003E2CC4" w:rsidRPr="003E2CC4">
        <w:rPr>
          <w:rFonts w:ascii="Times New Roman" w:hAnsi="Times New Roman" w:cs="Times New Roman"/>
        </w:rPr>
        <w:t>Arifin</w:t>
      </w:r>
      <w:proofErr w:type="spellEnd"/>
      <w:r w:rsidR="003E2CC4" w:rsidRPr="003E2CC4">
        <w:rPr>
          <w:rFonts w:ascii="Times New Roman" w:hAnsi="Times New Roman" w:cs="Times New Roman"/>
        </w:rPr>
        <w:t xml:space="preserve">, Z., </w:t>
      </w:r>
      <w:proofErr w:type="spellStart"/>
      <w:r w:rsidR="003E2CC4" w:rsidRPr="003E2CC4">
        <w:rPr>
          <w:rFonts w:ascii="Times New Roman" w:hAnsi="Times New Roman" w:cs="Times New Roman"/>
        </w:rPr>
        <w:t>Nurtanto</w:t>
      </w:r>
      <w:proofErr w:type="spellEnd"/>
      <w:r w:rsidR="003E2CC4" w:rsidRPr="003E2CC4">
        <w:rPr>
          <w:rFonts w:ascii="Times New Roman" w:hAnsi="Times New Roman" w:cs="Times New Roman"/>
        </w:rPr>
        <w:t xml:space="preserve">, M., </w:t>
      </w:r>
      <w:proofErr w:type="spellStart"/>
      <w:r w:rsidR="003E2CC4" w:rsidRPr="003E2CC4">
        <w:rPr>
          <w:rFonts w:ascii="Times New Roman" w:hAnsi="Times New Roman" w:cs="Times New Roman"/>
        </w:rPr>
        <w:t>Priatna</w:t>
      </w:r>
      <w:proofErr w:type="spellEnd"/>
      <w:r w:rsidR="003E2CC4" w:rsidRPr="003E2CC4">
        <w:rPr>
          <w:rFonts w:ascii="Times New Roman" w:hAnsi="Times New Roman" w:cs="Times New Roman"/>
        </w:rPr>
        <w:t xml:space="preserve">, A., </w:t>
      </w:r>
      <w:proofErr w:type="spellStart"/>
      <w:r w:rsidR="003E2CC4" w:rsidRPr="003E2CC4">
        <w:rPr>
          <w:rFonts w:ascii="Times New Roman" w:hAnsi="Times New Roman" w:cs="Times New Roman"/>
        </w:rPr>
        <w:t>Kholifah</w:t>
      </w:r>
      <w:proofErr w:type="spellEnd"/>
      <w:r w:rsidR="003E2CC4" w:rsidRPr="003E2CC4">
        <w:rPr>
          <w:rFonts w:ascii="Times New Roman" w:hAnsi="Times New Roman" w:cs="Times New Roman"/>
        </w:rPr>
        <w:t xml:space="preserve">, N., &amp; </w:t>
      </w:r>
      <w:proofErr w:type="spellStart"/>
      <w:r w:rsidR="003E2CC4" w:rsidRPr="003E2CC4">
        <w:rPr>
          <w:rFonts w:ascii="Times New Roman" w:hAnsi="Times New Roman" w:cs="Times New Roman"/>
        </w:rPr>
        <w:t>Fawaid</w:t>
      </w:r>
      <w:proofErr w:type="spellEnd"/>
      <w:r w:rsidR="003E2CC4" w:rsidRPr="003E2CC4">
        <w:rPr>
          <w:rFonts w:ascii="Times New Roman" w:hAnsi="Times New Roman" w:cs="Times New Roman"/>
        </w:rPr>
        <w:t xml:space="preserve">, M </w:t>
      </w:r>
      <w:r w:rsidR="00910B2A" w:rsidRPr="00910B2A">
        <w:rPr>
          <w:rFonts w:ascii="Times New Roman" w:hAnsi="Times New Roman" w:cs="Times New Roman"/>
        </w:rPr>
        <w:t xml:space="preserve">2020 </w:t>
      </w:r>
      <w:r w:rsidR="00910B2A" w:rsidRPr="00BE1D60">
        <w:rPr>
          <w:rFonts w:ascii="Times New Roman" w:hAnsi="Times New Roman" w:cs="Times New Roman"/>
          <w:i/>
        </w:rPr>
        <w:t xml:space="preserve">Technology Andragogy Work </w:t>
      </w:r>
      <w:r w:rsidR="000C2B07" w:rsidRPr="00BE1D60">
        <w:rPr>
          <w:rFonts w:ascii="Times New Roman" w:hAnsi="Times New Roman" w:cs="Times New Roman"/>
          <w:i/>
        </w:rPr>
        <w:tab/>
      </w:r>
      <w:r w:rsidR="00910B2A" w:rsidRPr="00BE1D60">
        <w:rPr>
          <w:rFonts w:ascii="Times New Roman" w:hAnsi="Times New Roman" w:cs="Times New Roman"/>
          <w:i/>
        </w:rPr>
        <w:t xml:space="preserve">Content Knowledge Model as a New Framework in Vocational Education: Revised Technology </w:t>
      </w:r>
      <w:r w:rsidR="000C2B07" w:rsidRPr="00BE1D60">
        <w:rPr>
          <w:rFonts w:ascii="Times New Roman" w:hAnsi="Times New Roman" w:cs="Times New Roman"/>
          <w:i/>
        </w:rPr>
        <w:tab/>
      </w:r>
      <w:r w:rsidR="00910B2A" w:rsidRPr="00BE1D60">
        <w:rPr>
          <w:rFonts w:ascii="Times New Roman" w:hAnsi="Times New Roman" w:cs="Times New Roman"/>
          <w:i/>
        </w:rPr>
        <w:t>Pedagogy Content Knowledge</w:t>
      </w:r>
      <w:r w:rsidR="00910B2A" w:rsidRPr="00910B2A">
        <w:rPr>
          <w:rFonts w:ascii="Times New Roman" w:hAnsi="Times New Roman" w:cs="Times New Roman"/>
        </w:rPr>
        <w:t xml:space="preserve"> TEM Journal. Vol. 9 P 786-791</w:t>
      </w:r>
    </w:p>
    <w:p w14:paraId="12824853" w14:textId="287B3D5F" w:rsidR="00910B2A" w:rsidRPr="00910B2A" w:rsidRDefault="00CD06BC" w:rsidP="00910B2A">
      <w:pPr>
        <w:tabs>
          <w:tab w:val="left" w:pos="709"/>
        </w:tabs>
        <w:spacing w:after="0" w:line="240" w:lineRule="auto"/>
        <w:ind w:left="570" w:hanging="570"/>
        <w:jc w:val="both"/>
        <w:rPr>
          <w:rFonts w:ascii="Times New Roman" w:hAnsi="Times New Roman" w:cs="Times New Roman"/>
        </w:rPr>
      </w:pPr>
      <w:r>
        <w:rPr>
          <w:rFonts w:ascii="Times New Roman" w:hAnsi="Times New Roman" w:cs="Times New Roman"/>
        </w:rPr>
        <w:t>[12</w:t>
      </w:r>
      <w:r w:rsidR="00910B2A" w:rsidRPr="00910B2A">
        <w:rPr>
          <w:rFonts w:ascii="Times New Roman" w:hAnsi="Times New Roman" w:cs="Times New Roman"/>
        </w:rPr>
        <w:t>]</w:t>
      </w:r>
      <w:r w:rsidR="00910B2A" w:rsidRPr="00910B2A">
        <w:rPr>
          <w:rFonts w:ascii="Times New Roman" w:hAnsi="Times New Roman" w:cs="Times New Roman"/>
        </w:rPr>
        <w:tab/>
      </w:r>
      <w:proofErr w:type="spellStart"/>
      <w:r w:rsidR="003E2CC4" w:rsidRPr="003E2CC4">
        <w:rPr>
          <w:rFonts w:ascii="Times New Roman" w:hAnsi="Times New Roman" w:cs="Times New Roman"/>
        </w:rPr>
        <w:t>Ulgari</w:t>
      </w:r>
      <w:proofErr w:type="spellEnd"/>
      <w:r w:rsidR="003E2CC4" w:rsidRPr="003E2CC4">
        <w:rPr>
          <w:rFonts w:ascii="Times New Roman" w:hAnsi="Times New Roman" w:cs="Times New Roman"/>
        </w:rPr>
        <w:t>,</w:t>
      </w:r>
      <w:r w:rsidR="003E2CC4">
        <w:rPr>
          <w:rFonts w:ascii="Times New Roman" w:hAnsi="Times New Roman" w:cs="Times New Roman"/>
        </w:rPr>
        <w:t xml:space="preserve"> Z., </w:t>
      </w:r>
      <w:proofErr w:type="spellStart"/>
      <w:r w:rsidR="003E2CC4">
        <w:rPr>
          <w:rFonts w:ascii="Times New Roman" w:hAnsi="Times New Roman" w:cs="Times New Roman"/>
        </w:rPr>
        <w:t>Sof</w:t>
      </w:r>
      <w:r w:rsidR="003E2CC4" w:rsidRPr="003E2CC4">
        <w:rPr>
          <w:rFonts w:ascii="Times New Roman" w:hAnsi="Times New Roman" w:cs="Times New Roman"/>
        </w:rPr>
        <w:t>yan</w:t>
      </w:r>
      <w:proofErr w:type="spellEnd"/>
      <w:r w:rsidR="003E2CC4" w:rsidRPr="003E2CC4">
        <w:rPr>
          <w:rFonts w:ascii="Times New Roman" w:hAnsi="Times New Roman" w:cs="Times New Roman"/>
        </w:rPr>
        <w:t>,</w:t>
      </w:r>
      <w:r w:rsidR="000C2B07">
        <w:rPr>
          <w:rFonts w:ascii="Times New Roman" w:hAnsi="Times New Roman" w:cs="Times New Roman"/>
        </w:rPr>
        <w:t xml:space="preserve"> H., </w:t>
      </w:r>
      <w:proofErr w:type="spellStart"/>
      <w:r w:rsidR="003E2CC4" w:rsidRPr="003E2CC4">
        <w:rPr>
          <w:rFonts w:ascii="Times New Roman" w:hAnsi="Times New Roman" w:cs="Times New Roman"/>
        </w:rPr>
        <w:t>Yulanto</w:t>
      </w:r>
      <w:proofErr w:type="spellEnd"/>
      <w:r w:rsidR="003E2CC4" w:rsidRPr="003E2CC4">
        <w:rPr>
          <w:rFonts w:ascii="Times New Roman" w:hAnsi="Times New Roman" w:cs="Times New Roman"/>
        </w:rPr>
        <w:t>,</w:t>
      </w:r>
      <w:r w:rsidR="000C2B07">
        <w:rPr>
          <w:rFonts w:ascii="Times New Roman" w:hAnsi="Times New Roman" w:cs="Times New Roman"/>
        </w:rPr>
        <w:t xml:space="preserve"> D.M., &amp; </w:t>
      </w:r>
      <w:r w:rsidR="003E2CC4" w:rsidRPr="003E2CC4">
        <w:rPr>
          <w:rFonts w:ascii="Times New Roman" w:hAnsi="Times New Roman" w:cs="Times New Roman"/>
        </w:rPr>
        <w:t>Iskandar</w:t>
      </w:r>
      <w:r w:rsidR="000C2B07">
        <w:rPr>
          <w:rFonts w:ascii="Times New Roman" w:hAnsi="Times New Roman" w:cs="Times New Roman"/>
        </w:rPr>
        <w:t>, M.</w:t>
      </w:r>
      <w:r w:rsidR="003E2CC4" w:rsidRPr="003E2CC4">
        <w:rPr>
          <w:rFonts w:ascii="Times New Roman" w:hAnsi="Times New Roman" w:cs="Times New Roman"/>
        </w:rPr>
        <w:t xml:space="preserve"> </w:t>
      </w:r>
      <w:r w:rsidR="00910B2A" w:rsidRPr="00910B2A">
        <w:rPr>
          <w:rFonts w:ascii="Times New Roman" w:hAnsi="Times New Roman" w:cs="Times New Roman"/>
        </w:rPr>
        <w:t xml:space="preserve">2020 </w:t>
      </w:r>
      <w:r w:rsidR="00910B2A" w:rsidRPr="00BE1D60">
        <w:rPr>
          <w:rFonts w:ascii="Times New Roman" w:hAnsi="Times New Roman" w:cs="Times New Roman"/>
          <w:i/>
        </w:rPr>
        <w:t xml:space="preserve">Automotive Competence in Vocational </w:t>
      </w:r>
      <w:r w:rsidR="000C2B07" w:rsidRPr="00BE1D60">
        <w:rPr>
          <w:rFonts w:ascii="Times New Roman" w:hAnsi="Times New Roman" w:cs="Times New Roman"/>
          <w:i/>
        </w:rPr>
        <w:tab/>
      </w:r>
      <w:r w:rsidR="00910B2A" w:rsidRPr="00BE1D60">
        <w:rPr>
          <w:rFonts w:ascii="Times New Roman" w:hAnsi="Times New Roman" w:cs="Times New Roman"/>
          <w:i/>
        </w:rPr>
        <w:t>High Schools and The Needs World of Industry</w:t>
      </w:r>
      <w:r w:rsidR="00910B2A" w:rsidRPr="00910B2A">
        <w:rPr>
          <w:rFonts w:ascii="Times New Roman" w:hAnsi="Times New Roman" w:cs="Times New Roman"/>
        </w:rPr>
        <w:t xml:space="preserve">. ACEIVE 2019. </w:t>
      </w:r>
    </w:p>
    <w:p w14:paraId="6E1C6E70" w14:textId="07E4C9BC" w:rsidR="009E202F" w:rsidRDefault="00CD06BC" w:rsidP="00910B2A">
      <w:pPr>
        <w:tabs>
          <w:tab w:val="left" w:pos="709"/>
        </w:tabs>
        <w:spacing w:after="0" w:line="240" w:lineRule="auto"/>
        <w:ind w:left="570" w:hanging="570"/>
        <w:jc w:val="both"/>
        <w:rPr>
          <w:rFonts w:ascii="Times New Roman" w:hAnsi="Times New Roman" w:cs="Times New Roman"/>
        </w:rPr>
      </w:pPr>
      <w:r>
        <w:rPr>
          <w:rFonts w:ascii="Times New Roman" w:hAnsi="Times New Roman" w:cs="Times New Roman"/>
        </w:rPr>
        <w:t>[13</w:t>
      </w:r>
      <w:r w:rsidR="00910B2A" w:rsidRPr="00910B2A">
        <w:rPr>
          <w:rFonts w:ascii="Times New Roman" w:hAnsi="Times New Roman" w:cs="Times New Roman"/>
        </w:rPr>
        <w:t>]</w:t>
      </w:r>
      <w:r w:rsidR="00910B2A" w:rsidRPr="00910B2A">
        <w:rPr>
          <w:rFonts w:ascii="Times New Roman" w:hAnsi="Times New Roman" w:cs="Times New Roman"/>
        </w:rPr>
        <w:tab/>
      </w:r>
      <w:proofErr w:type="spellStart"/>
      <w:r w:rsidR="00910B2A" w:rsidRPr="00910B2A">
        <w:rPr>
          <w:rFonts w:ascii="Times New Roman" w:hAnsi="Times New Roman" w:cs="Times New Roman"/>
        </w:rPr>
        <w:t>Sofyan</w:t>
      </w:r>
      <w:proofErr w:type="spellEnd"/>
      <w:r w:rsidR="00910B2A" w:rsidRPr="00910B2A">
        <w:rPr>
          <w:rFonts w:ascii="Times New Roman" w:hAnsi="Times New Roman" w:cs="Times New Roman"/>
        </w:rPr>
        <w:t xml:space="preserve">, H. 2018 </w:t>
      </w:r>
      <w:proofErr w:type="spellStart"/>
      <w:r w:rsidR="00910B2A" w:rsidRPr="00BE1D60">
        <w:rPr>
          <w:rFonts w:ascii="Times New Roman" w:hAnsi="Times New Roman" w:cs="Times New Roman"/>
          <w:i/>
        </w:rPr>
        <w:t>Pendidikan</w:t>
      </w:r>
      <w:proofErr w:type="spellEnd"/>
      <w:r w:rsidR="00910B2A" w:rsidRPr="00BE1D60">
        <w:rPr>
          <w:rFonts w:ascii="Times New Roman" w:hAnsi="Times New Roman" w:cs="Times New Roman"/>
          <w:i/>
        </w:rPr>
        <w:t xml:space="preserve"> </w:t>
      </w:r>
      <w:proofErr w:type="spellStart"/>
      <w:r w:rsidR="00910B2A" w:rsidRPr="00BE1D60">
        <w:rPr>
          <w:rFonts w:ascii="Times New Roman" w:hAnsi="Times New Roman" w:cs="Times New Roman"/>
          <w:i/>
        </w:rPr>
        <w:t>Teknologi</w:t>
      </w:r>
      <w:proofErr w:type="spellEnd"/>
      <w:r w:rsidR="00910B2A" w:rsidRPr="00BE1D60">
        <w:rPr>
          <w:rFonts w:ascii="Times New Roman" w:hAnsi="Times New Roman" w:cs="Times New Roman"/>
          <w:i/>
        </w:rPr>
        <w:t xml:space="preserve"> </w:t>
      </w:r>
      <w:proofErr w:type="spellStart"/>
      <w:r w:rsidR="00910B2A" w:rsidRPr="00BE1D60">
        <w:rPr>
          <w:rFonts w:ascii="Times New Roman" w:hAnsi="Times New Roman" w:cs="Times New Roman"/>
          <w:i/>
        </w:rPr>
        <w:t>Kejuruan</w:t>
      </w:r>
      <w:proofErr w:type="spellEnd"/>
      <w:r w:rsidR="00BE1D60">
        <w:rPr>
          <w:rFonts w:ascii="Times New Roman" w:hAnsi="Times New Roman" w:cs="Times New Roman"/>
        </w:rPr>
        <w:t xml:space="preserve"> Yogyakarta: UNY Press</w:t>
      </w:r>
      <w:r w:rsidR="00910B2A" w:rsidRPr="00910B2A">
        <w:rPr>
          <w:rFonts w:ascii="Times New Roman" w:hAnsi="Times New Roman" w:cs="Times New Roman"/>
        </w:rPr>
        <w:t xml:space="preserve"> p 127</w:t>
      </w:r>
    </w:p>
    <w:sectPr w:rsidR="009E202F" w:rsidSect="004C4E6A">
      <w:pgSz w:w="12240" w:h="15840"/>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26705"/>
    <w:multiLevelType w:val="multilevel"/>
    <w:tmpl w:val="CE38B10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34D5C65"/>
    <w:multiLevelType w:val="hybridMultilevel"/>
    <w:tmpl w:val="A0B84A42"/>
    <w:lvl w:ilvl="0" w:tplc="906E524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58DA5B21"/>
    <w:multiLevelType w:val="hybridMultilevel"/>
    <w:tmpl w:val="A0B84A42"/>
    <w:lvl w:ilvl="0" w:tplc="906E524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6037638D"/>
    <w:multiLevelType w:val="hybridMultilevel"/>
    <w:tmpl w:val="A0B84A42"/>
    <w:lvl w:ilvl="0" w:tplc="906E524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62923BDF"/>
    <w:multiLevelType w:val="multilevel"/>
    <w:tmpl w:val="3D9E3EF8"/>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67CE1666"/>
    <w:multiLevelType w:val="multilevel"/>
    <w:tmpl w:val="EF869C3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FD46D85"/>
    <w:multiLevelType w:val="multilevel"/>
    <w:tmpl w:val="7548E6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EF96CD1"/>
    <w:multiLevelType w:val="multilevel"/>
    <w:tmpl w:val="7548E6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2"/>
  </w:num>
  <w:num w:numId="3">
    <w:abstractNumId w:val="1"/>
  </w:num>
  <w:num w:numId="4">
    <w:abstractNumId w:val="3"/>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9A"/>
    <w:rsid w:val="000210D3"/>
    <w:rsid w:val="00021A95"/>
    <w:rsid w:val="00021D72"/>
    <w:rsid w:val="0002780E"/>
    <w:rsid w:val="00042377"/>
    <w:rsid w:val="00053207"/>
    <w:rsid w:val="0006491A"/>
    <w:rsid w:val="00067F98"/>
    <w:rsid w:val="00077A56"/>
    <w:rsid w:val="000840B0"/>
    <w:rsid w:val="000851CC"/>
    <w:rsid w:val="00085436"/>
    <w:rsid w:val="000C2B07"/>
    <w:rsid w:val="000C6A3A"/>
    <w:rsid w:val="000D42A4"/>
    <w:rsid w:val="000E19A5"/>
    <w:rsid w:val="000F609A"/>
    <w:rsid w:val="001017CE"/>
    <w:rsid w:val="001145EF"/>
    <w:rsid w:val="00120FDD"/>
    <w:rsid w:val="0012160F"/>
    <w:rsid w:val="00142203"/>
    <w:rsid w:val="00145C46"/>
    <w:rsid w:val="00147D3E"/>
    <w:rsid w:val="0015629C"/>
    <w:rsid w:val="00162209"/>
    <w:rsid w:val="00165937"/>
    <w:rsid w:val="001816AF"/>
    <w:rsid w:val="001A63A1"/>
    <w:rsid w:val="001B3E75"/>
    <w:rsid w:val="001C4A62"/>
    <w:rsid w:val="00212877"/>
    <w:rsid w:val="00215ECE"/>
    <w:rsid w:val="0021623E"/>
    <w:rsid w:val="0021732C"/>
    <w:rsid w:val="002219D6"/>
    <w:rsid w:val="002304C8"/>
    <w:rsid w:val="00234B63"/>
    <w:rsid w:val="0024561F"/>
    <w:rsid w:val="002525A3"/>
    <w:rsid w:val="00255FAA"/>
    <w:rsid w:val="002773B3"/>
    <w:rsid w:val="00292C51"/>
    <w:rsid w:val="00295A77"/>
    <w:rsid w:val="002A59D1"/>
    <w:rsid w:val="002A77A1"/>
    <w:rsid w:val="002B1574"/>
    <w:rsid w:val="002B5791"/>
    <w:rsid w:val="002B5DD9"/>
    <w:rsid w:val="002C4319"/>
    <w:rsid w:val="002D4D89"/>
    <w:rsid w:val="002E1670"/>
    <w:rsid w:val="002F7D67"/>
    <w:rsid w:val="00304244"/>
    <w:rsid w:val="00307153"/>
    <w:rsid w:val="00307B4B"/>
    <w:rsid w:val="00342EB4"/>
    <w:rsid w:val="00346DB3"/>
    <w:rsid w:val="00366786"/>
    <w:rsid w:val="00367222"/>
    <w:rsid w:val="003701FB"/>
    <w:rsid w:val="003762E4"/>
    <w:rsid w:val="003870E2"/>
    <w:rsid w:val="003875AD"/>
    <w:rsid w:val="00396EBD"/>
    <w:rsid w:val="003A723E"/>
    <w:rsid w:val="003B6130"/>
    <w:rsid w:val="003D07DB"/>
    <w:rsid w:val="003D3F61"/>
    <w:rsid w:val="003E2CC4"/>
    <w:rsid w:val="003F52FE"/>
    <w:rsid w:val="00405D15"/>
    <w:rsid w:val="004101E7"/>
    <w:rsid w:val="0041395F"/>
    <w:rsid w:val="004156EB"/>
    <w:rsid w:val="00424F92"/>
    <w:rsid w:val="0043653A"/>
    <w:rsid w:val="004426F9"/>
    <w:rsid w:val="00453094"/>
    <w:rsid w:val="004629BE"/>
    <w:rsid w:val="00466E31"/>
    <w:rsid w:val="00482760"/>
    <w:rsid w:val="00484DCA"/>
    <w:rsid w:val="00493A20"/>
    <w:rsid w:val="00496CCC"/>
    <w:rsid w:val="004A2F94"/>
    <w:rsid w:val="004C4E6A"/>
    <w:rsid w:val="004C7962"/>
    <w:rsid w:val="004F00FB"/>
    <w:rsid w:val="00500772"/>
    <w:rsid w:val="0050628A"/>
    <w:rsid w:val="00510508"/>
    <w:rsid w:val="00511EAB"/>
    <w:rsid w:val="005207C5"/>
    <w:rsid w:val="00523EC8"/>
    <w:rsid w:val="00525535"/>
    <w:rsid w:val="00533A82"/>
    <w:rsid w:val="00540476"/>
    <w:rsid w:val="00542B98"/>
    <w:rsid w:val="00544E3C"/>
    <w:rsid w:val="005459D7"/>
    <w:rsid w:val="00566549"/>
    <w:rsid w:val="0057366F"/>
    <w:rsid w:val="005A1F50"/>
    <w:rsid w:val="005A289A"/>
    <w:rsid w:val="005B1271"/>
    <w:rsid w:val="005B565A"/>
    <w:rsid w:val="005B67A7"/>
    <w:rsid w:val="005C78CA"/>
    <w:rsid w:val="005D5D3F"/>
    <w:rsid w:val="005D5E9B"/>
    <w:rsid w:val="005D7D54"/>
    <w:rsid w:val="005E26CA"/>
    <w:rsid w:val="005E2EE2"/>
    <w:rsid w:val="005E336A"/>
    <w:rsid w:val="005E4375"/>
    <w:rsid w:val="005E59E3"/>
    <w:rsid w:val="00600468"/>
    <w:rsid w:val="006011A0"/>
    <w:rsid w:val="006038B4"/>
    <w:rsid w:val="00604AC4"/>
    <w:rsid w:val="00607B37"/>
    <w:rsid w:val="00614B2D"/>
    <w:rsid w:val="00620D47"/>
    <w:rsid w:val="0066208F"/>
    <w:rsid w:val="00665B63"/>
    <w:rsid w:val="00671F31"/>
    <w:rsid w:val="00676437"/>
    <w:rsid w:val="006C07F1"/>
    <w:rsid w:val="006D1742"/>
    <w:rsid w:val="006D2602"/>
    <w:rsid w:val="006F6315"/>
    <w:rsid w:val="007053F0"/>
    <w:rsid w:val="0070617E"/>
    <w:rsid w:val="00714676"/>
    <w:rsid w:val="00722668"/>
    <w:rsid w:val="00727553"/>
    <w:rsid w:val="0073303F"/>
    <w:rsid w:val="007668A6"/>
    <w:rsid w:val="00767304"/>
    <w:rsid w:val="00773CE6"/>
    <w:rsid w:val="007802B8"/>
    <w:rsid w:val="0078140B"/>
    <w:rsid w:val="007A15B7"/>
    <w:rsid w:val="007A6820"/>
    <w:rsid w:val="007A7D79"/>
    <w:rsid w:val="007B168D"/>
    <w:rsid w:val="007B20B4"/>
    <w:rsid w:val="007B3B45"/>
    <w:rsid w:val="007B50A8"/>
    <w:rsid w:val="007B61A8"/>
    <w:rsid w:val="007B7E80"/>
    <w:rsid w:val="007D64FA"/>
    <w:rsid w:val="007D7D96"/>
    <w:rsid w:val="007E544D"/>
    <w:rsid w:val="007F1DD1"/>
    <w:rsid w:val="007F4364"/>
    <w:rsid w:val="00810C0B"/>
    <w:rsid w:val="00812748"/>
    <w:rsid w:val="0082046A"/>
    <w:rsid w:val="00826E21"/>
    <w:rsid w:val="00837E59"/>
    <w:rsid w:val="00880C78"/>
    <w:rsid w:val="0088406C"/>
    <w:rsid w:val="00885AE9"/>
    <w:rsid w:val="008D03A5"/>
    <w:rsid w:val="008D7DE7"/>
    <w:rsid w:val="008F24A6"/>
    <w:rsid w:val="008F290E"/>
    <w:rsid w:val="008F6519"/>
    <w:rsid w:val="00910B2A"/>
    <w:rsid w:val="009229D8"/>
    <w:rsid w:val="00932AE7"/>
    <w:rsid w:val="00953798"/>
    <w:rsid w:val="0095435F"/>
    <w:rsid w:val="00987D05"/>
    <w:rsid w:val="009C0850"/>
    <w:rsid w:val="009C2C0E"/>
    <w:rsid w:val="009D3C27"/>
    <w:rsid w:val="009D609B"/>
    <w:rsid w:val="009E202F"/>
    <w:rsid w:val="009F78C3"/>
    <w:rsid w:val="00A05226"/>
    <w:rsid w:val="00A21EEF"/>
    <w:rsid w:val="00A30698"/>
    <w:rsid w:val="00A439C5"/>
    <w:rsid w:val="00A45ADA"/>
    <w:rsid w:val="00A503DB"/>
    <w:rsid w:val="00A64F86"/>
    <w:rsid w:val="00A94791"/>
    <w:rsid w:val="00A9541F"/>
    <w:rsid w:val="00A9625A"/>
    <w:rsid w:val="00AA2670"/>
    <w:rsid w:val="00AA5B10"/>
    <w:rsid w:val="00AB1D16"/>
    <w:rsid w:val="00AC47AA"/>
    <w:rsid w:val="00AD4340"/>
    <w:rsid w:val="00AE211C"/>
    <w:rsid w:val="00AE4C43"/>
    <w:rsid w:val="00AE645B"/>
    <w:rsid w:val="00AF2028"/>
    <w:rsid w:val="00B00949"/>
    <w:rsid w:val="00B14453"/>
    <w:rsid w:val="00B22049"/>
    <w:rsid w:val="00B3438F"/>
    <w:rsid w:val="00B44970"/>
    <w:rsid w:val="00B52A66"/>
    <w:rsid w:val="00B6277E"/>
    <w:rsid w:val="00B65FDC"/>
    <w:rsid w:val="00B66525"/>
    <w:rsid w:val="00B7490B"/>
    <w:rsid w:val="00B76CDD"/>
    <w:rsid w:val="00BA2E15"/>
    <w:rsid w:val="00BA6018"/>
    <w:rsid w:val="00BC0013"/>
    <w:rsid w:val="00BC6149"/>
    <w:rsid w:val="00BD0947"/>
    <w:rsid w:val="00BE1D60"/>
    <w:rsid w:val="00BE31AC"/>
    <w:rsid w:val="00BF77CD"/>
    <w:rsid w:val="00C1079F"/>
    <w:rsid w:val="00C2118F"/>
    <w:rsid w:val="00C224CA"/>
    <w:rsid w:val="00C22A49"/>
    <w:rsid w:val="00C24970"/>
    <w:rsid w:val="00C26CDF"/>
    <w:rsid w:val="00C327D6"/>
    <w:rsid w:val="00C3372C"/>
    <w:rsid w:val="00C444A3"/>
    <w:rsid w:val="00C47BD0"/>
    <w:rsid w:val="00C6187F"/>
    <w:rsid w:val="00C71E5D"/>
    <w:rsid w:val="00C72CAB"/>
    <w:rsid w:val="00CD06BC"/>
    <w:rsid w:val="00CE4555"/>
    <w:rsid w:val="00CE61F5"/>
    <w:rsid w:val="00CF0CA2"/>
    <w:rsid w:val="00D101FB"/>
    <w:rsid w:val="00D251FC"/>
    <w:rsid w:val="00D31C1B"/>
    <w:rsid w:val="00D321CD"/>
    <w:rsid w:val="00D800E4"/>
    <w:rsid w:val="00D82B37"/>
    <w:rsid w:val="00D84916"/>
    <w:rsid w:val="00D86432"/>
    <w:rsid w:val="00D900BF"/>
    <w:rsid w:val="00DC4626"/>
    <w:rsid w:val="00DD1B2F"/>
    <w:rsid w:val="00DD6B27"/>
    <w:rsid w:val="00DD7E71"/>
    <w:rsid w:val="00DE78AE"/>
    <w:rsid w:val="00E04846"/>
    <w:rsid w:val="00E07AEF"/>
    <w:rsid w:val="00E165DB"/>
    <w:rsid w:val="00E253C1"/>
    <w:rsid w:val="00E27B87"/>
    <w:rsid w:val="00E314B9"/>
    <w:rsid w:val="00E36F83"/>
    <w:rsid w:val="00E42B54"/>
    <w:rsid w:val="00E42F5E"/>
    <w:rsid w:val="00E56370"/>
    <w:rsid w:val="00E5656C"/>
    <w:rsid w:val="00E60F77"/>
    <w:rsid w:val="00E741AF"/>
    <w:rsid w:val="00E754DF"/>
    <w:rsid w:val="00E77133"/>
    <w:rsid w:val="00EA6493"/>
    <w:rsid w:val="00EB398A"/>
    <w:rsid w:val="00EC6384"/>
    <w:rsid w:val="00ED68EE"/>
    <w:rsid w:val="00EE47DD"/>
    <w:rsid w:val="00EE55C7"/>
    <w:rsid w:val="00EE6917"/>
    <w:rsid w:val="00F03E4A"/>
    <w:rsid w:val="00F05C92"/>
    <w:rsid w:val="00F0799A"/>
    <w:rsid w:val="00F126D8"/>
    <w:rsid w:val="00F20489"/>
    <w:rsid w:val="00F20AF2"/>
    <w:rsid w:val="00F23F11"/>
    <w:rsid w:val="00F248CE"/>
    <w:rsid w:val="00F256E8"/>
    <w:rsid w:val="00F35A9E"/>
    <w:rsid w:val="00F420E1"/>
    <w:rsid w:val="00F451B4"/>
    <w:rsid w:val="00F50204"/>
    <w:rsid w:val="00F51E0E"/>
    <w:rsid w:val="00F55E83"/>
    <w:rsid w:val="00F80B21"/>
    <w:rsid w:val="00F85B41"/>
    <w:rsid w:val="00F923FD"/>
    <w:rsid w:val="00F9253F"/>
    <w:rsid w:val="00F94E3C"/>
    <w:rsid w:val="00FB42AC"/>
    <w:rsid w:val="00FB4FBE"/>
    <w:rsid w:val="00FC1A8E"/>
    <w:rsid w:val="00FE736C"/>
    <w:rsid w:val="00FF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DD1D"/>
  <w15:chartTrackingRefBased/>
  <w15:docId w15:val="{E1E006DA-363C-4D38-B1E6-0837F3C3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C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F609A"/>
    <w:pPr>
      <w:ind w:left="720"/>
      <w:contextualSpacing/>
    </w:pPr>
  </w:style>
  <w:style w:type="character" w:customStyle="1" w:styleId="ListParagraphChar">
    <w:name w:val="List Paragraph Char"/>
    <w:aliases w:val="Body of text Char"/>
    <w:basedOn w:val="DefaultParagraphFont"/>
    <w:link w:val="ListParagraph"/>
    <w:uiPriority w:val="34"/>
    <w:locked/>
    <w:rsid w:val="000F609A"/>
  </w:style>
  <w:style w:type="table" w:styleId="TableGrid">
    <w:name w:val="Table Grid"/>
    <w:basedOn w:val="TableNormal"/>
    <w:uiPriority w:val="39"/>
    <w:rsid w:val="000F6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60F"/>
    <w:rPr>
      <w:color w:val="0563C1" w:themeColor="hyperlink"/>
      <w:u w:val="single"/>
    </w:rPr>
  </w:style>
  <w:style w:type="character" w:styleId="CommentReference">
    <w:name w:val="annotation reference"/>
    <w:basedOn w:val="DefaultParagraphFont"/>
    <w:uiPriority w:val="99"/>
    <w:semiHidden/>
    <w:unhideWhenUsed/>
    <w:rsid w:val="00307153"/>
    <w:rPr>
      <w:sz w:val="16"/>
      <w:szCs w:val="16"/>
    </w:rPr>
  </w:style>
  <w:style w:type="paragraph" w:styleId="CommentText">
    <w:name w:val="annotation text"/>
    <w:basedOn w:val="Normal"/>
    <w:link w:val="CommentTextChar"/>
    <w:uiPriority w:val="99"/>
    <w:semiHidden/>
    <w:unhideWhenUsed/>
    <w:rsid w:val="00307153"/>
    <w:pPr>
      <w:spacing w:line="240" w:lineRule="auto"/>
    </w:pPr>
    <w:rPr>
      <w:sz w:val="20"/>
      <w:szCs w:val="20"/>
    </w:rPr>
  </w:style>
  <w:style w:type="character" w:customStyle="1" w:styleId="CommentTextChar">
    <w:name w:val="Comment Text Char"/>
    <w:basedOn w:val="DefaultParagraphFont"/>
    <w:link w:val="CommentText"/>
    <w:uiPriority w:val="99"/>
    <w:semiHidden/>
    <w:rsid w:val="00307153"/>
    <w:rPr>
      <w:sz w:val="20"/>
      <w:szCs w:val="20"/>
    </w:rPr>
  </w:style>
  <w:style w:type="paragraph" w:styleId="BalloonText">
    <w:name w:val="Balloon Text"/>
    <w:basedOn w:val="Normal"/>
    <w:link w:val="BalloonTextChar"/>
    <w:uiPriority w:val="99"/>
    <w:semiHidden/>
    <w:unhideWhenUsed/>
    <w:rsid w:val="00307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15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1D72"/>
    <w:rPr>
      <w:b/>
      <w:bCs/>
    </w:rPr>
  </w:style>
  <w:style w:type="character" w:customStyle="1" w:styleId="CommentSubjectChar">
    <w:name w:val="Comment Subject Char"/>
    <w:basedOn w:val="CommentTextChar"/>
    <w:link w:val="CommentSubject"/>
    <w:uiPriority w:val="99"/>
    <w:semiHidden/>
    <w:rsid w:val="00021D72"/>
    <w:rPr>
      <w:b/>
      <w:bCs/>
      <w:sz w:val="20"/>
      <w:szCs w:val="20"/>
    </w:rPr>
  </w:style>
  <w:style w:type="character" w:customStyle="1" w:styleId="UnresolvedMention">
    <w:name w:val="Unresolved Mention"/>
    <w:basedOn w:val="DefaultParagraphFont"/>
    <w:uiPriority w:val="99"/>
    <w:semiHidden/>
    <w:unhideWhenUsed/>
    <w:rsid w:val="00EE4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890">
      <w:bodyDiv w:val="1"/>
      <w:marLeft w:val="0"/>
      <w:marRight w:val="0"/>
      <w:marTop w:val="0"/>
      <w:marBottom w:val="0"/>
      <w:divBdr>
        <w:top w:val="none" w:sz="0" w:space="0" w:color="auto"/>
        <w:left w:val="none" w:sz="0" w:space="0" w:color="auto"/>
        <w:bottom w:val="none" w:sz="0" w:space="0" w:color="auto"/>
        <w:right w:val="none" w:sz="0" w:space="0" w:color="auto"/>
      </w:divBdr>
    </w:div>
    <w:div w:id="238095825">
      <w:bodyDiv w:val="1"/>
      <w:marLeft w:val="0"/>
      <w:marRight w:val="0"/>
      <w:marTop w:val="0"/>
      <w:marBottom w:val="0"/>
      <w:divBdr>
        <w:top w:val="none" w:sz="0" w:space="0" w:color="auto"/>
        <w:left w:val="none" w:sz="0" w:space="0" w:color="auto"/>
        <w:bottom w:val="none" w:sz="0" w:space="0" w:color="auto"/>
        <w:right w:val="none" w:sz="0" w:space="0" w:color="auto"/>
      </w:divBdr>
    </w:div>
    <w:div w:id="310906120">
      <w:bodyDiv w:val="1"/>
      <w:marLeft w:val="0"/>
      <w:marRight w:val="0"/>
      <w:marTop w:val="0"/>
      <w:marBottom w:val="0"/>
      <w:divBdr>
        <w:top w:val="none" w:sz="0" w:space="0" w:color="auto"/>
        <w:left w:val="none" w:sz="0" w:space="0" w:color="auto"/>
        <w:bottom w:val="none" w:sz="0" w:space="0" w:color="auto"/>
        <w:right w:val="none" w:sz="0" w:space="0" w:color="auto"/>
      </w:divBdr>
    </w:div>
    <w:div w:id="619921611">
      <w:bodyDiv w:val="1"/>
      <w:marLeft w:val="0"/>
      <w:marRight w:val="0"/>
      <w:marTop w:val="0"/>
      <w:marBottom w:val="0"/>
      <w:divBdr>
        <w:top w:val="none" w:sz="0" w:space="0" w:color="auto"/>
        <w:left w:val="none" w:sz="0" w:space="0" w:color="auto"/>
        <w:bottom w:val="none" w:sz="0" w:space="0" w:color="auto"/>
        <w:right w:val="none" w:sz="0" w:space="0" w:color="auto"/>
      </w:divBdr>
    </w:div>
    <w:div w:id="791441810">
      <w:bodyDiv w:val="1"/>
      <w:marLeft w:val="0"/>
      <w:marRight w:val="0"/>
      <w:marTop w:val="0"/>
      <w:marBottom w:val="0"/>
      <w:divBdr>
        <w:top w:val="none" w:sz="0" w:space="0" w:color="auto"/>
        <w:left w:val="none" w:sz="0" w:space="0" w:color="auto"/>
        <w:bottom w:val="none" w:sz="0" w:space="0" w:color="auto"/>
        <w:right w:val="none" w:sz="0" w:space="0" w:color="auto"/>
      </w:divBdr>
    </w:div>
    <w:div w:id="867567246">
      <w:bodyDiv w:val="1"/>
      <w:marLeft w:val="0"/>
      <w:marRight w:val="0"/>
      <w:marTop w:val="0"/>
      <w:marBottom w:val="0"/>
      <w:divBdr>
        <w:top w:val="none" w:sz="0" w:space="0" w:color="auto"/>
        <w:left w:val="none" w:sz="0" w:space="0" w:color="auto"/>
        <w:bottom w:val="none" w:sz="0" w:space="0" w:color="auto"/>
        <w:right w:val="none" w:sz="0" w:space="0" w:color="auto"/>
      </w:divBdr>
    </w:div>
    <w:div w:id="891887623">
      <w:bodyDiv w:val="1"/>
      <w:marLeft w:val="0"/>
      <w:marRight w:val="0"/>
      <w:marTop w:val="0"/>
      <w:marBottom w:val="0"/>
      <w:divBdr>
        <w:top w:val="none" w:sz="0" w:space="0" w:color="auto"/>
        <w:left w:val="none" w:sz="0" w:space="0" w:color="auto"/>
        <w:bottom w:val="none" w:sz="0" w:space="0" w:color="auto"/>
        <w:right w:val="none" w:sz="0" w:space="0" w:color="auto"/>
      </w:divBdr>
    </w:div>
    <w:div w:id="1371758096">
      <w:bodyDiv w:val="1"/>
      <w:marLeft w:val="0"/>
      <w:marRight w:val="0"/>
      <w:marTop w:val="0"/>
      <w:marBottom w:val="0"/>
      <w:divBdr>
        <w:top w:val="none" w:sz="0" w:space="0" w:color="auto"/>
        <w:left w:val="none" w:sz="0" w:space="0" w:color="auto"/>
        <w:bottom w:val="none" w:sz="0" w:space="0" w:color="auto"/>
        <w:right w:val="none" w:sz="0" w:space="0" w:color="auto"/>
      </w:divBdr>
    </w:div>
    <w:div w:id="1374040109">
      <w:bodyDiv w:val="1"/>
      <w:marLeft w:val="0"/>
      <w:marRight w:val="0"/>
      <w:marTop w:val="0"/>
      <w:marBottom w:val="0"/>
      <w:divBdr>
        <w:top w:val="none" w:sz="0" w:space="0" w:color="auto"/>
        <w:left w:val="none" w:sz="0" w:space="0" w:color="auto"/>
        <w:bottom w:val="none" w:sz="0" w:space="0" w:color="auto"/>
        <w:right w:val="none" w:sz="0" w:space="0" w:color="auto"/>
      </w:divBdr>
    </w:div>
    <w:div w:id="1619289055">
      <w:bodyDiv w:val="1"/>
      <w:marLeft w:val="0"/>
      <w:marRight w:val="0"/>
      <w:marTop w:val="0"/>
      <w:marBottom w:val="0"/>
      <w:divBdr>
        <w:top w:val="none" w:sz="0" w:space="0" w:color="auto"/>
        <w:left w:val="none" w:sz="0" w:space="0" w:color="auto"/>
        <w:bottom w:val="none" w:sz="0" w:space="0" w:color="auto"/>
        <w:right w:val="none" w:sz="0" w:space="0" w:color="auto"/>
      </w:divBdr>
    </w:div>
    <w:div w:id="1641764527">
      <w:bodyDiv w:val="1"/>
      <w:marLeft w:val="0"/>
      <w:marRight w:val="0"/>
      <w:marTop w:val="0"/>
      <w:marBottom w:val="0"/>
      <w:divBdr>
        <w:top w:val="none" w:sz="0" w:space="0" w:color="auto"/>
        <w:left w:val="none" w:sz="0" w:space="0" w:color="auto"/>
        <w:bottom w:val="none" w:sz="0" w:space="0" w:color="auto"/>
        <w:right w:val="none" w:sz="0" w:space="0" w:color="auto"/>
      </w:divBdr>
    </w:div>
    <w:div w:id="1936553347">
      <w:bodyDiv w:val="1"/>
      <w:marLeft w:val="0"/>
      <w:marRight w:val="0"/>
      <w:marTop w:val="0"/>
      <w:marBottom w:val="0"/>
      <w:divBdr>
        <w:top w:val="none" w:sz="0" w:space="0" w:color="auto"/>
        <w:left w:val="none" w:sz="0" w:space="0" w:color="auto"/>
        <w:bottom w:val="none" w:sz="0" w:space="0" w:color="auto"/>
        <w:right w:val="none" w:sz="0" w:space="0" w:color="auto"/>
      </w:divBdr>
    </w:div>
    <w:div w:id="2000189325">
      <w:bodyDiv w:val="1"/>
      <w:marLeft w:val="0"/>
      <w:marRight w:val="0"/>
      <w:marTop w:val="0"/>
      <w:marBottom w:val="0"/>
      <w:divBdr>
        <w:top w:val="none" w:sz="0" w:space="0" w:color="auto"/>
        <w:left w:val="none" w:sz="0" w:space="0" w:color="auto"/>
        <w:bottom w:val="none" w:sz="0" w:space="0" w:color="auto"/>
        <w:right w:val="none" w:sz="0" w:space="0" w:color="auto"/>
      </w:divBdr>
    </w:div>
    <w:div w:id="201688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a.org/reports/global-ev-%09outlook-2019" TargetMode="External"/><Relationship Id="rId3" Type="http://schemas.openxmlformats.org/officeDocument/2006/relationships/styles" Target="styles.xml"/><Relationship Id="rId7" Type="http://schemas.openxmlformats.org/officeDocument/2006/relationships/hyperlink" Target="https://katadata.co.id/berita/2018/12/31/prospek-bisnis-otomotif-2019-potensi-bes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kurniawansigit.2019@student.uny.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2158A-D1AE-485C-A91B-89BBBCCD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8</Pages>
  <Words>3830</Words>
  <Characters>21835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Kurniawan Sigit W</dc:creator>
  <cp:keywords/>
  <dc:description/>
  <cp:lastModifiedBy>Kurniawan Sigit W</cp:lastModifiedBy>
  <cp:revision>20</cp:revision>
  <dcterms:created xsi:type="dcterms:W3CDTF">2020-07-03T19:18:00Z</dcterms:created>
  <dcterms:modified xsi:type="dcterms:W3CDTF">2020-07-12T02:22:00Z</dcterms:modified>
</cp:coreProperties>
</file>