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C7" w:rsidRPr="00F5756A" w:rsidRDefault="00676617" w:rsidP="00943690">
      <w:pPr>
        <w:spacing w:after="568"/>
        <w:jc w:val="both"/>
        <w:rPr>
          <w:rFonts w:ascii="Times New Roman" w:eastAsia="Times New Roman" w:hAnsi="Times New Roman" w:cs="Times New Roman"/>
          <w:b/>
          <w:sz w:val="34"/>
          <w:szCs w:val="34"/>
        </w:rPr>
      </w:pPr>
      <w:r>
        <w:rPr>
          <w:rFonts w:ascii="Times New Roman" w:eastAsia="Times New Roman" w:hAnsi="Times New Roman" w:cs="Times New Roman"/>
          <w:b/>
          <w:sz w:val="34"/>
          <w:szCs w:val="34"/>
        </w:rPr>
        <w:t>Development and Validation of Learning Media on Combustion Engine</w:t>
      </w:r>
      <w:r w:rsidR="005F4371">
        <w:rPr>
          <w:rFonts w:ascii="Times New Roman" w:eastAsia="Times New Roman" w:hAnsi="Times New Roman" w:cs="Times New Roman"/>
          <w:b/>
          <w:sz w:val="34"/>
          <w:szCs w:val="34"/>
        </w:rPr>
        <w:t xml:space="preserve"> </w:t>
      </w:r>
    </w:p>
    <w:p w:rsidR="005209C7" w:rsidRPr="00C136A8" w:rsidRDefault="00C136A8" w:rsidP="00943690">
      <w:pPr>
        <w:spacing w:after="0"/>
        <w:ind w:left="1418"/>
        <w:rPr>
          <w:rFonts w:ascii="Times New Roman" w:eastAsia="Times New Roman" w:hAnsi="Times New Roman" w:cs="Times New Roman"/>
          <w:b/>
          <w:vertAlign w:val="superscript"/>
        </w:rPr>
      </w:pPr>
      <w:r>
        <w:rPr>
          <w:rFonts w:ascii="Times New Roman" w:eastAsia="Times New Roman" w:hAnsi="Times New Roman" w:cs="Times New Roman"/>
          <w:b/>
          <w:lang w:val="id-ID"/>
        </w:rPr>
        <w:t>M R Badu</w:t>
      </w:r>
      <w:r w:rsidR="00943690" w:rsidRPr="00F5756A">
        <w:rPr>
          <w:rFonts w:ascii="Times New Roman" w:eastAsia="Times New Roman" w:hAnsi="Times New Roman" w:cs="Times New Roman"/>
          <w:b/>
          <w:vertAlign w:val="superscript"/>
        </w:rPr>
        <w:t>1</w:t>
      </w:r>
      <w:r w:rsidR="00230BC6">
        <w:rPr>
          <w:rFonts w:ascii="Times New Roman" w:eastAsia="Times New Roman" w:hAnsi="Times New Roman" w:cs="Times New Roman"/>
          <w:b/>
          <w:lang w:val="id-ID"/>
        </w:rPr>
        <w:t>, Widarto</w:t>
      </w:r>
      <w:r w:rsidR="00943690" w:rsidRPr="00F5756A">
        <w:rPr>
          <w:rFonts w:ascii="Times New Roman" w:eastAsia="Times New Roman" w:hAnsi="Times New Roman" w:cs="Times New Roman"/>
          <w:b/>
          <w:vertAlign w:val="superscript"/>
        </w:rPr>
        <w:t>2</w:t>
      </w:r>
      <w:r w:rsidR="00DC117E">
        <w:rPr>
          <w:rFonts w:ascii="Times New Roman" w:eastAsia="Times New Roman" w:hAnsi="Times New Roman" w:cs="Times New Roman"/>
          <w:b/>
        </w:rPr>
        <w:t xml:space="preserve">, </w:t>
      </w:r>
      <w:r>
        <w:rPr>
          <w:rFonts w:ascii="Times New Roman" w:eastAsia="Times New Roman" w:hAnsi="Times New Roman" w:cs="Times New Roman"/>
          <w:b/>
        </w:rPr>
        <w:t xml:space="preserve">H B </w:t>
      </w:r>
      <w:r w:rsidR="005C1C0B">
        <w:rPr>
          <w:rFonts w:ascii="Times New Roman" w:eastAsia="Times New Roman" w:hAnsi="Times New Roman" w:cs="Times New Roman"/>
          <w:b/>
        </w:rPr>
        <w:t>Uno</w:t>
      </w:r>
      <w:r w:rsidR="00786E4C" w:rsidRPr="00786E4C">
        <w:rPr>
          <w:rFonts w:ascii="Times New Roman" w:eastAsia="Times New Roman" w:hAnsi="Times New Roman" w:cs="Times New Roman"/>
          <w:vertAlign w:val="superscript"/>
        </w:rPr>
        <w:t>3</w:t>
      </w:r>
      <w:r w:rsidR="00EE3055">
        <w:rPr>
          <w:rFonts w:ascii="Times New Roman" w:eastAsia="Times New Roman" w:hAnsi="Times New Roman" w:cs="Times New Roman"/>
          <w:b/>
        </w:rPr>
        <w:t xml:space="preserve">, </w:t>
      </w:r>
      <w:r w:rsidR="005C1C0B">
        <w:rPr>
          <w:rFonts w:ascii="Times New Roman" w:eastAsia="Times New Roman" w:hAnsi="Times New Roman" w:cs="Times New Roman"/>
          <w:b/>
          <w:lang w:val="id-ID"/>
        </w:rPr>
        <w:t>R</w:t>
      </w:r>
      <w:r>
        <w:rPr>
          <w:rFonts w:ascii="Times New Roman" w:eastAsia="Times New Roman" w:hAnsi="Times New Roman" w:cs="Times New Roman"/>
          <w:b/>
        </w:rPr>
        <w:t xml:space="preserve"> D R Dako</w:t>
      </w:r>
      <w:r w:rsidR="00786E4C">
        <w:rPr>
          <w:rFonts w:ascii="Times New Roman" w:eastAsia="Times New Roman" w:hAnsi="Times New Roman" w:cs="Times New Roman"/>
          <w:vertAlign w:val="superscript"/>
        </w:rPr>
        <w:t>4</w:t>
      </w:r>
      <w:r>
        <w:rPr>
          <w:rFonts w:ascii="Times New Roman" w:eastAsia="Times New Roman" w:hAnsi="Times New Roman" w:cs="Times New Roman"/>
          <w:b/>
        </w:rPr>
        <w:t>, H Uloli</w:t>
      </w:r>
      <w:r>
        <w:rPr>
          <w:rFonts w:ascii="Times New Roman" w:eastAsia="Times New Roman" w:hAnsi="Times New Roman" w:cs="Times New Roman"/>
          <w:b/>
          <w:vertAlign w:val="superscript"/>
        </w:rPr>
        <w:t>5</w:t>
      </w:r>
    </w:p>
    <w:p w:rsidR="005209C7" w:rsidRPr="00F5756A" w:rsidRDefault="005209C7">
      <w:pPr>
        <w:spacing w:after="0"/>
        <w:ind w:left="1418"/>
        <w:rPr>
          <w:rFonts w:ascii="Times New Roman" w:eastAsia="Times New Roman" w:hAnsi="Times New Roman" w:cs="Times New Roman"/>
          <w:vertAlign w:val="superscript"/>
        </w:rPr>
      </w:pPr>
    </w:p>
    <w:p w:rsidR="005209C7" w:rsidRPr="00F5756A" w:rsidRDefault="004D1B67" w:rsidP="001C7D43">
      <w:pPr>
        <w:spacing w:after="0"/>
        <w:ind w:left="1418"/>
        <w:jc w:val="both"/>
        <w:rPr>
          <w:rFonts w:ascii="Times New Roman" w:eastAsia="Times New Roman" w:hAnsi="Times New Roman" w:cs="Times New Roman"/>
        </w:rPr>
      </w:pPr>
      <w:r w:rsidRPr="00F5756A">
        <w:rPr>
          <w:rFonts w:ascii="Times New Roman" w:eastAsia="Times New Roman" w:hAnsi="Times New Roman" w:cs="Times New Roman"/>
          <w:vertAlign w:val="superscript"/>
        </w:rPr>
        <w:t>1</w:t>
      </w:r>
      <w:r w:rsidR="00DC117E">
        <w:rPr>
          <w:rFonts w:ascii="Times New Roman" w:eastAsia="Times New Roman" w:hAnsi="Times New Roman" w:cs="Times New Roman"/>
        </w:rPr>
        <w:t>G</w:t>
      </w:r>
      <w:r w:rsidR="0029423F" w:rsidRPr="00F5756A">
        <w:rPr>
          <w:rFonts w:ascii="Times New Roman" w:eastAsia="Times New Roman" w:hAnsi="Times New Roman" w:cs="Times New Roman"/>
        </w:rPr>
        <w:t xml:space="preserve">raduate Program </w:t>
      </w:r>
      <w:r w:rsidR="00FE0C55">
        <w:rPr>
          <w:rFonts w:ascii="Times New Roman" w:eastAsia="Times New Roman" w:hAnsi="Times New Roman" w:cs="Times New Roman"/>
        </w:rPr>
        <w:t>of Mechanical Engineering Education</w:t>
      </w:r>
      <w:r w:rsidR="0029423F" w:rsidRPr="00F5756A">
        <w:rPr>
          <w:rFonts w:ascii="Times New Roman" w:eastAsia="Times New Roman" w:hAnsi="Times New Roman" w:cs="Times New Roman"/>
        </w:rPr>
        <w:t>,</w:t>
      </w:r>
      <w:r w:rsidR="0029423F" w:rsidRPr="00F5756A">
        <w:rPr>
          <w:rFonts w:ascii="Times New Roman" w:eastAsia="Times New Roman" w:hAnsi="Times New Roman" w:cs="Times New Roman"/>
          <w:lang w:val="id-ID"/>
        </w:rPr>
        <w:t xml:space="preserve"> </w:t>
      </w:r>
      <w:r w:rsidR="003013BB">
        <w:rPr>
          <w:rFonts w:ascii="Times New Roman" w:eastAsia="Times New Roman" w:hAnsi="Times New Roman" w:cs="Times New Roman"/>
        </w:rPr>
        <w:t>Universitas Negeri Yogyakarta</w:t>
      </w:r>
      <w:r w:rsidR="005A1519" w:rsidRPr="00F5756A">
        <w:rPr>
          <w:rFonts w:ascii="Times New Roman" w:eastAsia="Times New Roman" w:hAnsi="Times New Roman" w:cs="Times New Roman"/>
          <w:lang w:val="id-ID"/>
        </w:rPr>
        <w:t>,</w:t>
      </w:r>
      <w:r w:rsidR="0029423F" w:rsidRPr="00F5756A">
        <w:rPr>
          <w:rFonts w:ascii="Times New Roman" w:eastAsia="Times New Roman" w:hAnsi="Times New Roman" w:cs="Times New Roman"/>
        </w:rPr>
        <w:t xml:space="preserve"> Indonesia</w:t>
      </w:r>
    </w:p>
    <w:p w:rsidR="00DC117E" w:rsidRDefault="004D1B67" w:rsidP="001C7D43">
      <w:pPr>
        <w:spacing w:after="0"/>
        <w:ind w:left="1418"/>
        <w:jc w:val="both"/>
        <w:rPr>
          <w:rFonts w:ascii="Times New Roman" w:eastAsia="Times New Roman" w:hAnsi="Times New Roman" w:cs="Times New Roman"/>
        </w:rPr>
      </w:pPr>
      <w:bookmarkStart w:id="0" w:name="_heading=h.gjdgxs" w:colFirst="0" w:colLast="0"/>
      <w:bookmarkEnd w:id="0"/>
      <w:r w:rsidRPr="00F5756A">
        <w:rPr>
          <w:rFonts w:ascii="Times New Roman" w:eastAsia="Times New Roman" w:hAnsi="Times New Roman" w:cs="Times New Roman"/>
          <w:vertAlign w:val="superscript"/>
        </w:rPr>
        <w:t>2</w:t>
      </w:r>
      <w:r w:rsidR="00FE0C55" w:rsidRPr="00FE0C55">
        <w:t xml:space="preserve"> </w:t>
      </w:r>
      <w:r w:rsidR="00FE0C55" w:rsidRPr="00FE0C55">
        <w:rPr>
          <w:rFonts w:ascii="Times New Roman" w:eastAsia="Times New Roman" w:hAnsi="Times New Roman" w:cs="Times New Roman"/>
        </w:rPr>
        <w:t>Mechanical Engineering Education, Graduate School, Universitas Negeri Yogyakarta</w:t>
      </w:r>
      <w:r w:rsidR="003F7FCE">
        <w:rPr>
          <w:rFonts w:ascii="Times New Roman" w:eastAsia="Times New Roman" w:hAnsi="Times New Roman" w:cs="Times New Roman"/>
        </w:rPr>
        <w:t>, Indonesia</w:t>
      </w:r>
      <w:r w:rsidR="00FE0C55" w:rsidRPr="00FE0C55">
        <w:rPr>
          <w:rFonts w:ascii="Times New Roman" w:eastAsia="Times New Roman" w:hAnsi="Times New Roman" w:cs="Times New Roman"/>
        </w:rPr>
        <w:cr/>
      </w:r>
      <w:r w:rsidR="00DC117E">
        <w:rPr>
          <w:rFonts w:ascii="Times New Roman" w:eastAsia="Times New Roman" w:hAnsi="Times New Roman" w:cs="Times New Roman"/>
          <w:vertAlign w:val="superscript"/>
        </w:rPr>
        <w:t>3</w:t>
      </w:r>
      <w:r w:rsidR="00786E4C">
        <w:rPr>
          <w:rFonts w:ascii="Times New Roman" w:eastAsia="Times New Roman" w:hAnsi="Times New Roman" w:cs="Times New Roman"/>
          <w:vertAlign w:val="superscript"/>
        </w:rPr>
        <w:t xml:space="preserve"> </w:t>
      </w:r>
      <w:r w:rsidR="00786E4C" w:rsidRPr="00786E4C">
        <w:rPr>
          <w:rFonts w:ascii="Times New Roman" w:eastAsia="Times New Roman" w:hAnsi="Times New Roman" w:cs="Times New Roman"/>
        </w:rPr>
        <w:t>Teknologi Pendidikan, State University of Gorontalo</w:t>
      </w:r>
      <w:r w:rsidR="003F7FCE">
        <w:rPr>
          <w:rFonts w:ascii="Times New Roman" w:eastAsia="Times New Roman" w:hAnsi="Times New Roman" w:cs="Times New Roman"/>
        </w:rPr>
        <w:t>, Indonesia</w:t>
      </w:r>
    </w:p>
    <w:p w:rsidR="005209C7" w:rsidRDefault="00C136A8">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4</w:t>
      </w:r>
      <w:r w:rsidR="00786E4C" w:rsidRPr="00FE0C55">
        <w:t xml:space="preserve"> </w:t>
      </w:r>
      <w:r w:rsidRPr="00C136A8">
        <w:rPr>
          <w:rFonts w:ascii="Times New Roman" w:eastAsia="Times New Roman" w:hAnsi="Times New Roman" w:cs="Times New Roman"/>
        </w:rPr>
        <w:t>Department of Electrical Engineering, State University of Gorontalo</w:t>
      </w:r>
      <w:r w:rsidR="003F7FCE">
        <w:rPr>
          <w:rFonts w:ascii="Times New Roman" w:eastAsia="Times New Roman" w:hAnsi="Times New Roman" w:cs="Times New Roman"/>
        </w:rPr>
        <w:t>, Indonesia</w:t>
      </w:r>
    </w:p>
    <w:p w:rsidR="00C136A8" w:rsidRDefault="00C136A8" w:rsidP="00C136A8">
      <w:pPr>
        <w:spacing w:after="0"/>
        <w:ind w:left="1418"/>
        <w:rPr>
          <w:rFonts w:ascii="Times New Roman" w:eastAsia="Times New Roman" w:hAnsi="Times New Roman" w:cs="Times New Roman"/>
        </w:rPr>
      </w:pPr>
      <w:r>
        <w:rPr>
          <w:rFonts w:ascii="Times New Roman" w:eastAsia="Times New Roman" w:hAnsi="Times New Roman" w:cs="Times New Roman"/>
          <w:vertAlign w:val="superscript"/>
        </w:rPr>
        <w:t>5</w:t>
      </w:r>
      <w:r w:rsidRPr="00FE0C55">
        <w:t xml:space="preserve"> </w:t>
      </w:r>
      <w:r w:rsidRPr="00C136A8">
        <w:rPr>
          <w:rFonts w:ascii="Times New Roman" w:eastAsia="Times New Roman" w:hAnsi="Times New Roman" w:cs="Times New Roman"/>
        </w:rPr>
        <w:t>Pendidikan Teknik Mesin, Fakultas Teknik, Universitas Negeri Gorontalo</w:t>
      </w:r>
      <w:r w:rsidR="003F7FCE">
        <w:rPr>
          <w:rFonts w:ascii="Times New Roman" w:eastAsia="Times New Roman" w:hAnsi="Times New Roman" w:cs="Times New Roman"/>
        </w:rPr>
        <w:t>, Indonesia</w:t>
      </w:r>
    </w:p>
    <w:p w:rsidR="00C136A8" w:rsidRPr="00F5756A" w:rsidRDefault="00C136A8">
      <w:pPr>
        <w:spacing w:after="0"/>
        <w:ind w:left="1418"/>
        <w:rPr>
          <w:rFonts w:ascii="Times New Roman" w:eastAsia="Times New Roman" w:hAnsi="Times New Roman" w:cs="Times New Roman"/>
        </w:rPr>
      </w:pPr>
    </w:p>
    <w:p w:rsidR="005209C7" w:rsidRPr="00C136A8" w:rsidRDefault="004D1B67" w:rsidP="00292889">
      <w:pPr>
        <w:spacing w:after="568"/>
        <w:ind w:left="1418"/>
        <w:rPr>
          <w:rFonts w:ascii="Times New Roman" w:eastAsia="Times New Roman" w:hAnsi="Times New Roman" w:cs="Times New Roman"/>
        </w:rPr>
      </w:pPr>
      <w:r w:rsidRPr="00F5756A">
        <w:rPr>
          <w:rFonts w:ascii="Times New Roman" w:eastAsia="Times New Roman" w:hAnsi="Times New Roman" w:cs="Times New Roman"/>
        </w:rPr>
        <w:t xml:space="preserve">E-mail: </w:t>
      </w:r>
      <w:r w:rsidR="00C136A8">
        <w:rPr>
          <w:rFonts w:ascii="Times New Roman" w:eastAsia="Times New Roman" w:hAnsi="Times New Roman" w:cs="Times New Roman"/>
        </w:rPr>
        <w:t>mohamadriyandi.2019@student.uny.ac.id</w:t>
      </w:r>
    </w:p>
    <w:p w:rsidR="00943690" w:rsidRPr="00F5756A" w:rsidRDefault="004D1B67" w:rsidP="004E057F">
      <w:pPr>
        <w:pStyle w:val="Abstract"/>
        <w:spacing w:after="567"/>
        <w:rPr>
          <w:rFonts w:ascii="Times New Roman" w:hAnsi="Times New Roman"/>
          <w:color w:val="auto"/>
        </w:rPr>
      </w:pPr>
      <w:r w:rsidRPr="00F5756A">
        <w:rPr>
          <w:rFonts w:ascii="Times New Roman" w:hAnsi="Times New Roman"/>
          <w:b/>
          <w:color w:val="auto"/>
        </w:rPr>
        <w:t>Abstract.</w:t>
      </w:r>
      <w:r w:rsidR="002821DD" w:rsidRPr="00F5756A">
        <w:rPr>
          <w:rFonts w:ascii="Times New Roman" w:hAnsi="Times New Roman"/>
          <w:color w:val="auto"/>
        </w:rPr>
        <w:t xml:space="preserve"> </w:t>
      </w:r>
      <w:r w:rsidR="00A2601E">
        <w:rPr>
          <w:rFonts w:ascii="Times New Roman" w:hAnsi="Times New Roman"/>
          <w:bCs/>
          <w:color w:val="auto"/>
        </w:rPr>
        <w:t>The research aims to develop</w:t>
      </w:r>
      <w:r w:rsidR="00676617">
        <w:rPr>
          <w:rFonts w:ascii="Times New Roman" w:hAnsi="Times New Roman"/>
          <w:bCs/>
          <w:color w:val="auto"/>
        </w:rPr>
        <w:t xml:space="preserve"> learning media </w:t>
      </w:r>
      <w:r w:rsidR="005C1C0B" w:rsidRPr="005C1C0B">
        <w:rPr>
          <w:rFonts w:ascii="Times New Roman" w:hAnsi="Times New Roman"/>
          <w:bCs/>
          <w:color w:val="auto"/>
        </w:rPr>
        <w:t xml:space="preserve">on fuel motor lesson concerning the aspects of media, material and media design. It is conducted in mechanical engineering education study program of State University of Gorontalo with the method and development of ADDIE model adopted from Lee and Owens. The research stage </w:t>
      </w:r>
      <w:r w:rsidR="00585755" w:rsidRPr="005C1C0B">
        <w:rPr>
          <w:rFonts w:ascii="Times New Roman" w:hAnsi="Times New Roman"/>
          <w:bCs/>
          <w:color w:val="auto"/>
        </w:rPr>
        <w:t>consists</w:t>
      </w:r>
      <w:r w:rsidR="005C1C0B" w:rsidRPr="005C1C0B">
        <w:rPr>
          <w:rFonts w:ascii="Times New Roman" w:hAnsi="Times New Roman"/>
          <w:bCs/>
          <w:color w:val="auto"/>
        </w:rPr>
        <w:t xml:space="preserve"> of analysis, design, </w:t>
      </w:r>
      <w:r w:rsidR="005C1C0B" w:rsidRPr="00E04FFF">
        <w:rPr>
          <w:rFonts w:ascii="Times New Roman" w:hAnsi="Times New Roman"/>
          <w:bCs/>
          <w:color w:val="auto"/>
        </w:rPr>
        <w:t xml:space="preserve">development and implementation and evaluation. The development of learning media is carried out only to the stage of development and implementation. It shows that the product of interactive multimedia-based learning </w:t>
      </w:r>
      <w:r w:rsidR="005C1C0B" w:rsidRPr="005C1C0B">
        <w:rPr>
          <w:rFonts w:ascii="Times New Roman" w:hAnsi="Times New Roman"/>
          <w:bCs/>
          <w:color w:val="auto"/>
        </w:rPr>
        <w:t>media on fuel motor lesson is feasible to be applied, it is based on the expert vali</w:t>
      </w:r>
      <w:r w:rsidR="00676617">
        <w:rPr>
          <w:rFonts w:ascii="Times New Roman" w:hAnsi="Times New Roman"/>
          <w:bCs/>
          <w:color w:val="auto"/>
        </w:rPr>
        <w:t>dation with the percentage of 85</w:t>
      </w:r>
      <w:r w:rsidR="005C1C0B" w:rsidRPr="005C1C0B">
        <w:rPr>
          <w:rFonts w:ascii="Times New Roman" w:hAnsi="Times New Roman"/>
          <w:bCs/>
          <w:color w:val="auto"/>
        </w:rPr>
        <w:t xml:space="preserve">% (media </w:t>
      </w:r>
      <w:r w:rsidR="00676617">
        <w:rPr>
          <w:rFonts w:ascii="Times New Roman" w:hAnsi="Times New Roman"/>
          <w:bCs/>
          <w:color w:val="auto"/>
        </w:rPr>
        <w:t xml:space="preserve">design expert), 75% (media expert), </w:t>
      </w:r>
      <w:r w:rsidR="00F014FF">
        <w:rPr>
          <w:rFonts w:ascii="Times New Roman" w:hAnsi="Times New Roman"/>
          <w:bCs/>
          <w:color w:val="auto"/>
        </w:rPr>
        <w:t>and 87</w:t>
      </w:r>
      <w:r w:rsidR="00676617">
        <w:rPr>
          <w:rFonts w:ascii="Times New Roman" w:hAnsi="Times New Roman"/>
          <w:bCs/>
          <w:color w:val="auto"/>
        </w:rPr>
        <w:t>% (material</w:t>
      </w:r>
      <w:r w:rsidR="005C1C0B" w:rsidRPr="005C1C0B">
        <w:rPr>
          <w:rFonts w:ascii="Times New Roman" w:hAnsi="Times New Roman"/>
          <w:bCs/>
          <w:color w:val="auto"/>
        </w:rPr>
        <w:t xml:space="preserve"> expert). The average of all aspects achieved is 8</w:t>
      </w:r>
      <w:r w:rsidR="00676617">
        <w:rPr>
          <w:rFonts w:ascii="Times New Roman" w:hAnsi="Times New Roman"/>
          <w:bCs/>
          <w:color w:val="auto"/>
        </w:rPr>
        <w:t>2.333% (very feasible</w:t>
      </w:r>
      <w:r w:rsidR="005C1C0B" w:rsidRPr="005C1C0B">
        <w:rPr>
          <w:rFonts w:ascii="Times New Roman" w:hAnsi="Times New Roman"/>
          <w:bCs/>
          <w:color w:val="auto"/>
        </w:rPr>
        <w:t>)</w:t>
      </w:r>
    </w:p>
    <w:p w:rsidR="00EF309C" w:rsidRPr="00694595" w:rsidRDefault="004D1B67" w:rsidP="002E2F29">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rPr>
        <w:t xml:space="preserve">Introduction </w:t>
      </w:r>
    </w:p>
    <w:p w:rsidR="00DD32D6" w:rsidRPr="002E2F29" w:rsidRDefault="002E2F29" w:rsidP="00B07137">
      <w:pPr>
        <w:pBdr>
          <w:top w:val="nil"/>
          <w:left w:val="nil"/>
          <w:bottom w:val="nil"/>
          <w:right w:val="nil"/>
          <w:between w:val="nil"/>
        </w:pBdr>
        <w:tabs>
          <w:tab w:val="left" w:pos="567"/>
        </w:tabs>
        <w:spacing w:after="0" w:line="240" w:lineRule="auto"/>
        <w:jc w:val="both"/>
        <w:rPr>
          <w:rFonts w:ascii="Times New Roman" w:hAnsi="Times New Roman" w:cs="Times New Roman"/>
        </w:rPr>
      </w:pPr>
      <w:r w:rsidRPr="002E2F29">
        <w:rPr>
          <w:rFonts w:ascii="Times New Roman" w:eastAsia="Times New Roman" w:hAnsi="Times New Roman" w:cs="Times New Roman"/>
          <w:lang w:val="id-ID"/>
        </w:rPr>
        <w:t xml:space="preserve">Vocational education is education that </w:t>
      </w:r>
      <w:r w:rsidR="0080790B">
        <w:rPr>
          <w:rFonts w:ascii="Times New Roman" w:eastAsia="Times New Roman" w:hAnsi="Times New Roman" w:cs="Times New Roman"/>
          <w:lang w:val="id-ID"/>
        </w:rPr>
        <w:t>is oriented towards the f</w:t>
      </w:r>
      <w:r w:rsidR="0080790B">
        <w:rPr>
          <w:rFonts w:ascii="Times New Roman" w:eastAsia="Times New Roman" w:hAnsi="Times New Roman" w:cs="Times New Roman"/>
        </w:rPr>
        <w:t>ormation</w:t>
      </w:r>
      <w:r w:rsidRPr="002E2F29">
        <w:rPr>
          <w:rFonts w:ascii="Times New Roman" w:eastAsia="Times New Roman" w:hAnsi="Times New Roman" w:cs="Times New Roman"/>
          <w:lang w:val="id-ID"/>
        </w:rPr>
        <w:t xml:space="preserve"> of reliable human</w:t>
      </w:r>
      <w:r w:rsidR="00A33289">
        <w:rPr>
          <w:rFonts w:ascii="Times New Roman" w:eastAsia="Times New Roman" w:hAnsi="Times New Roman" w:cs="Times New Roman"/>
          <w:lang w:val="id-ID"/>
        </w:rPr>
        <w:t xml:space="preserve"> Resources</w:t>
      </w:r>
      <w:r w:rsidR="00A33289">
        <w:rPr>
          <w:rFonts w:ascii="Times New Roman" w:eastAsia="Times New Roman" w:hAnsi="Times New Roman" w:cs="Times New Roman"/>
        </w:rPr>
        <w:t xml:space="preserve"> </w:t>
      </w:r>
      <w:r w:rsidR="009808FF">
        <w:rPr>
          <w:rFonts w:ascii="Times New Roman" w:eastAsia="Times New Roman" w:hAnsi="Times New Roman" w:cs="Times New Roman"/>
        </w:rPr>
        <w:fldChar w:fldCharType="begin" w:fldLock="1"/>
      </w:r>
      <w:r w:rsidR="006376D3">
        <w:rPr>
          <w:rFonts w:ascii="Times New Roman" w:eastAsia="Times New Roman" w:hAnsi="Times New Roman" w:cs="Times New Roman"/>
        </w:rPr>
        <w:instrText>ADDIN CSL_CITATION {"citationItems":[{"id":"ITEM-1","itemData":{"DOI":"10.1007/978-94-007-1954-5","ISBN":"978-94-007-1953-8","author":[{"dropping-particle":"","family":"Billett","given":"Stephen","non-dropping-particle":"","parse-names":false,"suffix":""}],"id":"ITEM-1","issued":{"date-parts":[["2011"]]},"number-of-pages":"283","publisher":"Springer","publisher-place":"New York","title":"Vocational Education (Purposes, Traditions and Prospects)","type":"book"},"uris":["http://www.mendeley.com/documents/?uuid=851fc442-b14f-4522-b721-b46b8c8a569b"]}],"mendeley":{"formattedCitation":"[1]","plainTextFormattedCitation":"[1]","previouslyFormattedCitation":"[1]"},"properties":{"noteIndex":0},"schema":"https://github.com/citation-style-language/schema/raw/master/csl-citation.json"}</w:instrText>
      </w:r>
      <w:r w:rsidR="009808FF">
        <w:rPr>
          <w:rFonts w:ascii="Times New Roman" w:eastAsia="Times New Roman" w:hAnsi="Times New Roman" w:cs="Times New Roman"/>
        </w:rPr>
        <w:fldChar w:fldCharType="separate"/>
      </w:r>
      <w:r w:rsidR="009808FF" w:rsidRPr="009808FF">
        <w:rPr>
          <w:rFonts w:ascii="Times New Roman" w:eastAsia="Times New Roman" w:hAnsi="Times New Roman" w:cs="Times New Roman"/>
          <w:noProof/>
        </w:rPr>
        <w:t>[1]</w:t>
      </w:r>
      <w:r w:rsidR="009808FF">
        <w:rPr>
          <w:rFonts w:ascii="Times New Roman" w:eastAsia="Times New Roman" w:hAnsi="Times New Roman" w:cs="Times New Roman"/>
        </w:rPr>
        <w:fldChar w:fldCharType="end"/>
      </w:r>
      <w:r w:rsidR="00A33289">
        <w:rPr>
          <w:rFonts w:ascii="Times New Roman" w:eastAsia="Times New Roman" w:hAnsi="Times New Roman" w:cs="Times New Roman"/>
        </w:rPr>
        <w:t xml:space="preserve"> </w:t>
      </w:r>
      <w:r w:rsidR="00CB2217">
        <w:rPr>
          <w:rFonts w:ascii="Times New Roman" w:eastAsia="Times New Roman" w:hAnsi="Times New Roman" w:cs="Times New Roman"/>
          <w:lang w:val="id-ID"/>
        </w:rPr>
        <w:t>such as</w:t>
      </w:r>
      <w:r w:rsidRPr="002E2F29">
        <w:rPr>
          <w:rFonts w:ascii="Times New Roman" w:eastAsia="Times New Roman" w:hAnsi="Times New Roman" w:cs="Times New Roman"/>
          <w:lang w:val="id-ID"/>
        </w:rPr>
        <w:t xml:space="preserve">, </w:t>
      </w:r>
      <w:r w:rsidR="00CB2217">
        <w:rPr>
          <w:rFonts w:ascii="Times New Roman" w:eastAsia="Times New Roman" w:hAnsi="Times New Roman" w:cs="Times New Roman"/>
          <w:lang w:val="id-ID"/>
        </w:rPr>
        <w:t>Automotive</w:t>
      </w:r>
      <w:r w:rsidR="00CB2217">
        <w:rPr>
          <w:rFonts w:ascii="Times New Roman" w:eastAsia="Times New Roman" w:hAnsi="Times New Roman" w:cs="Times New Roman"/>
        </w:rPr>
        <w:t xml:space="preserve"> Engineering</w:t>
      </w:r>
      <w:r w:rsidR="00CB2217" w:rsidRPr="002E2F29">
        <w:rPr>
          <w:rFonts w:ascii="Times New Roman" w:eastAsia="Times New Roman" w:hAnsi="Times New Roman" w:cs="Times New Roman"/>
          <w:lang w:val="id-ID"/>
        </w:rPr>
        <w:t xml:space="preserve">, </w:t>
      </w:r>
      <w:r w:rsidR="00CB2217">
        <w:rPr>
          <w:rFonts w:ascii="Times New Roman" w:eastAsia="Times New Roman" w:hAnsi="Times New Roman" w:cs="Times New Roman"/>
        </w:rPr>
        <w:t>B</w:t>
      </w:r>
      <w:r w:rsidR="00CB2217">
        <w:rPr>
          <w:rFonts w:ascii="Times New Roman" w:eastAsia="Times New Roman" w:hAnsi="Times New Roman" w:cs="Times New Roman"/>
          <w:lang w:val="id-ID"/>
        </w:rPr>
        <w:t>uilding</w:t>
      </w:r>
      <w:r w:rsidR="00CB2217">
        <w:rPr>
          <w:rFonts w:ascii="Times New Roman" w:eastAsia="Times New Roman" w:hAnsi="Times New Roman" w:cs="Times New Roman"/>
        </w:rPr>
        <w:t xml:space="preserve"> Construction</w:t>
      </w:r>
      <w:r w:rsidRPr="002E2F29">
        <w:rPr>
          <w:rFonts w:ascii="Times New Roman" w:eastAsia="Times New Roman" w:hAnsi="Times New Roman" w:cs="Times New Roman"/>
          <w:lang w:val="id-ID"/>
        </w:rPr>
        <w:t xml:space="preserve">, </w:t>
      </w:r>
      <w:r w:rsidR="00CB2217">
        <w:rPr>
          <w:rFonts w:ascii="Times New Roman" w:eastAsia="Times New Roman" w:hAnsi="Times New Roman" w:cs="Times New Roman"/>
          <w:lang w:val="id-ID"/>
        </w:rPr>
        <w:t>Civil</w:t>
      </w:r>
      <w:r w:rsidR="00CB2217">
        <w:rPr>
          <w:rFonts w:ascii="Times New Roman" w:eastAsia="Times New Roman" w:hAnsi="Times New Roman" w:cs="Times New Roman"/>
        </w:rPr>
        <w:t xml:space="preserve"> Engineering</w:t>
      </w:r>
      <w:r w:rsidRPr="002E2F29">
        <w:rPr>
          <w:rFonts w:ascii="Times New Roman" w:eastAsia="Times New Roman" w:hAnsi="Times New Roman" w:cs="Times New Roman"/>
          <w:lang w:val="id-ID"/>
        </w:rPr>
        <w:t xml:space="preserve">, </w:t>
      </w:r>
      <w:r w:rsidR="00CB2217" w:rsidRPr="002E2F29">
        <w:rPr>
          <w:rFonts w:ascii="Times New Roman" w:eastAsia="Times New Roman" w:hAnsi="Times New Roman" w:cs="Times New Roman"/>
          <w:lang w:val="id-ID"/>
        </w:rPr>
        <w:t>Archi</w:t>
      </w:r>
      <w:r w:rsidR="00CB2217">
        <w:rPr>
          <w:rFonts w:ascii="Times New Roman" w:eastAsia="Times New Roman" w:hAnsi="Times New Roman" w:cs="Times New Roman"/>
          <w:lang w:val="id-ID"/>
        </w:rPr>
        <w:t>tecture</w:t>
      </w:r>
      <w:r w:rsidR="00CB2217">
        <w:rPr>
          <w:rFonts w:ascii="Times New Roman" w:eastAsia="Times New Roman" w:hAnsi="Times New Roman" w:cs="Times New Roman"/>
        </w:rPr>
        <w:t xml:space="preserve"> Engineering</w:t>
      </w:r>
      <w:r w:rsidR="00684F1C">
        <w:rPr>
          <w:rFonts w:ascii="Times New Roman" w:eastAsia="Times New Roman" w:hAnsi="Times New Roman" w:cs="Times New Roman"/>
          <w:lang w:val="id-ID"/>
        </w:rPr>
        <w:t xml:space="preserve">, </w:t>
      </w:r>
      <w:r w:rsidR="0080790B">
        <w:rPr>
          <w:rFonts w:ascii="Times New Roman" w:eastAsia="Times New Roman" w:hAnsi="Times New Roman" w:cs="Times New Roman"/>
          <w:lang w:val="id-ID"/>
        </w:rPr>
        <w:t>Informatics</w:t>
      </w:r>
      <w:r w:rsidR="00684F1C">
        <w:rPr>
          <w:rFonts w:ascii="Times New Roman" w:eastAsia="Times New Roman" w:hAnsi="Times New Roman" w:cs="Times New Roman"/>
          <w:lang w:val="id-ID"/>
        </w:rPr>
        <w:t>, etc</w:t>
      </w:r>
      <w:r w:rsidR="001A6458">
        <w:rPr>
          <w:rFonts w:ascii="Times New Roman" w:eastAsia="Times New Roman" w:hAnsi="Times New Roman" w:cs="Times New Roman"/>
          <w:lang w:val="id-ID"/>
        </w:rPr>
        <w:t>. The</w:t>
      </w:r>
      <w:r w:rsidR="006F15BA">
        <w:rPr>
          <w:rFonts w:ascii="Times New Roman" w:eastAsia="Times New Roman" w:hAnsi="Times New Roman" w:cs="Times New Roman"/>
          <w:lang w:val="id-ID"/>
        </w:rPr>
        <w:t>se</w:t>
      </w:r>
      <w:r w:rsidR="002C5C7A">
        <w:rPr>
          <w:rFonts w:ascii="Times New Roman" w:eastAsia="Times New Roman" w:hAnsi="Times New Roman" w:cs="Times New Roman"/>
          <w:lang w:val="id-ID"/>
        </w:rPr>
        <w:t xml:space="preserve"> fields enhance </w:t>
      </w:r>
      <w:r w:rsidR="002C5C7A">
        <w:rPr>
          <w:rFonts w:ascii="Times New Roman" w:eastAsia="Times New Roman" w:hAnsi="Times New Roman" w:cs="Times New Roman"/>
        </w:rPr>
        <w:t xml:space="preserve">three </w:t>
      </w:r>
      <w:r w:rsidR="002C5C7A">
        <w:rPr>
          <w:rFonts w:ascii="Times New Roman" w:eastAsia="Times New Roman" w:hAnsi="Times New Roman" w:cs="Times New Roman"/>
          <w:lang w:val="id-ID"/>
        </w:rPr>
        <w:t xml:space="preserve">aspects (knowledge, skill, attitude) </w:t>
      </w:r>
      <w:r w:rsidR="002C5C7A">
        <w:rPr>
          <w:rFonts w:ascii="Times New Roman" w:eastAsia="Times New Roman" w:hAnsi="Times New Roman" w:cs="Times New Roman"/>
          <w:lang w:val="id-ID"/>
        </w:rPr>
        <w:fldChar w:fldCharType="begin" w:fldLock="1"/>
      </w:r>
      <w:r w:rsidR="002C5C7A">
        <w:rPr>
          <w:rFonts w:ascii="Times New Roman" w:eastAsia="Times New Roman" w:hAnsi="Times New Roman" w:cs="Times New Roman"/>
          <w:lang w:val="id-ID"/>
        </w:rPr>
        <w:instrText>ADDIN CSL_CITATION {"citationItems":[{"id":"ITEM-1","itemData":{"author":[{"dropping-particle":"","family":"Sofyan","given":"Herminarto","non-dropping-particle":"","parse-names":false,"suffix":""}],"container-title":"Universitas Negeri Yogyakarta","id":"ITEM-1","issued":{"date-parts":[["2018"]]},"number-of-pages":"222","publisher":"UNY Press","publisher-place":"Yogyakarta","title":"Pendidikan Teknologi Kejuruan","type":"book"},"uris":["http://www.mendeley.com/documents/?uuid=8f7e97a3-31a1-4d76-9558-12082ee45c2d"]}],"mendeley":{"formattedCitation":"[2]","plainTextFormattedCitation":"[2]","previouslyFormattedCitation":"[2]"},"properties":{"noteIndex":0},"schema":"https://github.com/citation-style-language/schema/raw/master/csl-citation.json"}</w:instrText>
      </w:r>
      <w:r w:rsidR="002C5C7A">
        <w:rPr>
          <w:rFonts w:ascii="Times New Roman" w:eastAsia="Times New Roman" w:hAnsi="Times New Roman" w:cs="Times New Roman"/>
          <w:lang w:val="id-ID"/>
        </w:rPr>
        <w:fldChar w:fldCharType="separate"/>
      </w:r>
      <w:r w:rsidR="002C5C7A" w:rsidRPr="002C5C7A">
        <w:rPr>
          <w:rFonts w:ascii="Times New Roman" w:eastAsia="Times New Roman" w:hAnsi="Times New Roman" w:cs="Times New Roman"/>
          <w:noProof/>
          <w:lang w:val="id-ID"/>
        </w:rPr>
        <w:t>[2]</w:t>
      </w:r>
      <w:r w:rsidR="002C5C7A">
        <w:rPr>
          <w:rFonts w:ascii="Times New Roman" w:eastAsia="Times New Roman" w:hAnsi="Times New Roman" w:cs="Times New Roman"/>
          <w:lang w:val="id-ID"/>
        </w:rPr>
        <w:fldChar w:fldCharType="end"/>
      </w:r>
      <w:r w:rsidR="003A4034">
        <w:rPr>
          <w:rFonts w:ascii="Times New Roman" w:eastAsia="Times New Roman" w:hAnsi="Times New Roman" w:cs="Times New Roman"/>
          <w:lang w:val="id-ID"/>
        </w:rPr>
        <w:t>, that</w:t>
      </w:r>
      <w:r w:rsidR="003A4034">
        <w:rPr>
          <w:rFonts w:ascii="Times New Roman" w:eastAsia="Times New Roman" w:hAnsi="Times New Roman" w:cs="Times New Roman"/>
        </w:rPr>
        <w:t xml:space="preserve"> makes</w:t>
      </w:r>
      <w:r w:rsidRPr="002E2F29">
        <w:rPr>
          <w:rFonts w:ascii="Times New Roman" w:eastAsia="Times New Roman" w:hAnsi="Times New Roman" w:cs="Times New Roman"/>
          <w:lang w:val="id-ID"/>
        </w:rPr>
        <w:t xml:space="preserve"> learnin</w:t>
      </w:r>
      <w:r w:rsidR="003A4034">
        <w:rPr>
          <w:rFonts w:ascii="Times New Roman" w:eastAsia="Times New Roman" w:hAnsi="Times New Roman" w:cs="Times New Roman"/>
          <w:lang w:val="id-ID"/>
        </w:rPr>
        <w:t xml:space="preserve">g to </w:t>
      </w:r>
      <w:r w:rsidRPr="002E2F29">
        <w:rPr>
          <w:rFonts w:ascii="Times New Roman" w:eastAsia="Times New Roman" w:hAnsi="Times New Roman" w:cs="Times New Roman"/>
          <w:lang w:val="id-ID"/>
        </w:rPr>
        <w:t>be interesting, increase interest and motivation to learn</w:t>
      </w:r>
      <w:r w:rsidR="003A4034">
        <w:rPr>
          <w:rFonts w:ascii="Times New Roman" w:eastAsia="Times New Roman" w:hAnsi="Times New Roman" w:cs="Times New Roman"/>
        </w:rPr>
        <w:t xml:space="preserve"> </w:t>
      </w:r>
      <w:r w:rsidR="002C5C7A">
        <w:rPr>
          <w:rFonts w:ascii="Times New Roman" w:eastAsia="Times New Roman" w:hAnsi="Times New Roman" w:cs="Times New Roman"/>
        </w:rPr>
        <w:fldChar w:fldCharType="begin" w:fldLock="1"/>
      </w:r>
      <w:r w:rsidR="00994D10">
        <w:rPr>
          <w:rFonts w:ascii="Times New Roman" w:eastAsia="Times New Roman" w:hAnsi="Times New Roman" w:cs="Times New Roman"/>
        </w:rPr>
        <w:instrText>ADDIN CSL_CITATION {"citationItems":[{"id":"ITEM-1","itemData":{"DOI":"10.21831/jptk.v25i1.22190","ISSN":"2477-2410","author":[{"dropping-particle":"","family":"Sitanggang","given":"Nathanael","non-dropping-particle":"","parse-names":false,"suffix":""},{"dropping-particle":"","family":"Luthan","given":"Putri Lynna Adelinna","non-dropping-particle":"","parse-names":false,"suffix":""},{"dropping-particle":"","family":"Jeumpa","given":"Kemala","non-dropping-particle":"","parse-names":false,"suffix":""}],"container-title":"Jurnal Pendidikan Teknologi dan Kejuruan","id":"ITEM-1","issue":"1","issued":{"date-parts":[["2019"]]},"page":"68-77","title":"The Effect of Using Real-Object Media on the Students’ Interest in Cost Estimation Learning","type":"article-journal","volume":"25"},"uris":["http://www.mendeley.com/documents/?uuid=98bea8df-e309-4baa-b77a-dd5fdab1d8dc"]}],"mendeley":{"formattedCitation":"[3]","plainTextFormattedCitation":"[3]","previouslyFormattedCitation":"[3]"},"properties":{"noteIndex":0},"schema":"https://github.com/citation-style-language/schema/raw/master/csl-citation.json"}</w:instrText>
      </w:r>
      <w:r w:rsidR="002C5C7A">
        <w:rPr>
          <w:rFonts w:ascii="Times New Roman" w:eastAsia="Times New Roman" w:hAnsi="Times New Roman" w:cs="Times New Roman"/>
        </w:rPr>
        <w:fldChar w:fldCharType="separate"/>
      </w:r>
      <w:r w:rsidR="002C5C7A" w:rsidRPr="002C5C7A">
        <w:rPr>
          <w:rFonts w:ascii="Times New Roman" w:eastAsia="Times New Roman" w:hAnsi="Times New Roman" w:cs="Times New Roman"/>
          <w:noProof/>
        </w:rPr>
        <w:t>[3]</w:t>
      </w:r>
      <w:r w:rsidR="002C5C7A">
        <w:rPr>
          <w:rFonts w:ascii="Times New Roman" w:eastAsia="Times New Roman" w:hAnsi="Times New Roman" w:cs="Times New Roman"/>
        </w:rPr>
        <w:fldChar w:fldCharType="end"/>
      </w:r>
      <w:r w:rsidR="006D2DFF">
        <w:rPr>
          <w:rFonts w:ascii="Times New Roman" w:eastAsia="Times New Roman" w:hAnsi="Times New Roman" w:cs="Times New Roman"/>
          <w:lang w:val="id-ID"/>
        </w:rPr>
        <w:t>.</w:t>
      </w:r>
      <w:r>
        <w:rPr>
          <w:rFonts w:ascii="Times New Roman" w:hAnsi="Times New Roman" w:cs="Times New Roman"/>
        </w:rPr>
        <w:t xml:space="preserve"> </w:t>
      </w:r>
      <w:r w:rsidRPr="002E2F29">
        <w:rPr>
          <w:rFonts w:ascii="Times New Roman" w:eastAsia="Times New Roman" w:hAnsi="Times New Roman" w:cs="Times New Roman"/>
        </w:rPr>
        <w:t xml:space="preserve">Learning in vocational education describes the workplace such as tasks, ways of working, tools, </w:t>
      </w:r>
      <w:r w:rsidR="00450DBD">
        <w:rPr>
          <w:rFonts w:ascii="Times New Roman" w:eastAsia="Times New Roman" w:hAnsi="Times New Roman" w:cs="Times New Roman"/>
        </w:rPr>
        <w:t xml:space="preserve">and </w:t>
      </w:r>
      <w:r w:rsidR="00CE2868">
        <w:rPr>
          <w:rFonts w:ascii="Times New Roman" w:eastAsia="Times New Roman" w:hAnsi="Times New Roman" w:cs="Times New Roman"/>
        </w:rPr>
        <w:t>how the machines works</w:t>
      </w:r>
      <w:r w:rsidRPr="002E2F29">
        <w:rPr>
          <w:rFonts w:ascii="Times New Roman" w:eastAsia="Times New Roman" w:hAnsi="Times New Roman" w:cs="Times New Roman"/>
        </w:rPr>
        <w:t xml:space="preserve"> </w:t>
      </w:r>
      <w:r w:rsidR="00997588">
        <w:rPr>
          <w:rFonts w:ascii="Times New Roman" w:eastAsia="Times New Roman" w:hAnsi="Times New Roman" w:cs="Times New Roman"/>
        </w:rPr>
        <w:fldChar w:fldCharType="begin" w:fldLock="1"/>
      </w:r>
      <w:r w:rsidR="00994D10">
        <w:rPr>
          <w:rFonts w:ascii="Times New Roman" w:eastAsia="Times New Roman" w:hAnsi="Times New Roman" w:cs="Times New Roman"/>
        </w:rPr>
        <w:instrText>ADDIN CSL_CITATION {"citationItems":[{"id":"ITEM-1","itemData":{"author":[{"dropping-particle":"","family":"Prosser","given":"Charles Allan","non-dropping-particle":"","parse-names":false,"suffix":""},{"dropping-particle":"","family":"Quigley","given":"Thomas Henry","non-dropping-particle":"","parse-names":false,"suffix":""}],"id":"ITEM-1","issued":{"date-parts":[["1950"]]},"publisher":"American Technical Society","publisher-place":"Chicago","title":"Vocational Education in a Democracy","type":"book"},"uris":["http://www.mendeley.com/documents/?uuid=2bd47007-1442-410e-99b5-25361ab386ed"]}],"mendeley":{"formattedCitation":"[4]","plainTextFormattedCitation":"[4]","previouslyFormattedCitation":"[4]"},"properties":{"noteIndex":0},"schema":"https://github.com/citation-style-language/schema/raw/master/csl-citation.json"}</w:instrText>
      </w:r>
      <w:r w:rsidR="00997588">
        <w:rPr>
          <w:rFonts w:ascii="Times New Roman" w:eastAsia="Times New Roman" w:hAnsi="Times New Roman" w:cs="Times New Roman"/>
        </w:rPr>
        <w:fldChar w:fldCharType="separate"/>
      </w:r>
      <w:r w:rsidR="002C5C7A" w:rsidRPr="002C5C7A">
        <w:rPr>
          <w:rFonts w:ascii="Times New Roman" w:eastAsia="Times New Roman" w:hAnsi="Times New Roman" w:cs="Times New Roman"/>
          <w:noProof/>
        </w:rPr>
        <w:t>[4]</w:t>
      </w:r>
      <w:r w:rsidR="00997588">
        <w:rPr>
          <w:rFonts w:ascii="Times New Roman" w:eastAsia="Times New Roman" w:hAnsi="Times New Roman" w:cs="Times New Roman"/>
        </w:rPr>
        <w:fldChar w:fldCharType="end"/>
      </w:r>
      <w:r w:rsidR="00296513">
        <w:rPr>
          <w:rFonts w:ascii="Times New Roman" w:eastAsia="Times New Roman" w:hAnsi="Times New Roman" w:cs="Times New Roman"/>
        </w:rPr>
        <w:t xml:space="preserve">. </w:t>
      </w:r>
    </w:p>
    <w:p w:rsidR="00796AF1" w:rsidRPr="00796AF1" w:rsidRDefault="002E2F29" w:rsidP="002E2F2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2E2F29">
        <w:rPr>
          <w:rFonts w:ascii="Times New Roman" w:eastAsia="Times New Roman" w:hAnsi="Times New Roman" w:cs="Times New Roman"/>
          <w:lang w:val="id-ID"/>
        </w:rPr>
        <w:t xml:space="preserve">The </w:t>
      </w:r>
      <w:r w:rsidR="00D900B3">
        <w:rPr>
          <w:rFonts w:ascii="Times New Roman" w:eastAsia="Times New Roman" w:hAnsi="Times New Roman" w:cs="Times New Roman"/>
        </w:rPr>
        <w:t xml:space="preserve">emergence of Industrial Revolution 4.0 in the era of Information </w:t>
      </w:r>
      <w:r w:rsidR="00450DBD">
        <w:rPr>
          <w:rFonts w:ascii="Times New Roman" w:eastAsia="Times New Roman" w:hAnsi="Times New Roman" w:cs="Times New Roman"/>
        </w:rPr>
        <w:t xml:space="preserve">and Communication </w:t>
      </w:r>
      <w:r w:rsidR="00D900B3">
        <w:rPr>
          <w:rFonts w:ascii="Times New Roman" w:eastAsia="Times New Roman" w:hAnsi="Times New Roman" w:cs="Times New Roman"/>
        </w:rPr>
        <w:t>Technology</w:t>
      </w:r>
      <w:r w:rsidR="00450DBD">
        <w:rPr>
          <w:rFonts w:ascii="Times New Roman" w:eastAsia="Times New Roman" w:hAnsi="Times New Roman" w:cs="Times New Roman"/>
        </w:rPr>
        <w:t xml:space="preserve"> (ICT)</w:t>
      </w:r>
      <w:r w:rsidR="00D900B3">
        <w:rPr>
          <w:rFonts w:ascii="Times New Roman" w:eastAsia="Times New Roman" w:hAnsi="Times New Roman" w:cs="Times New Roman"/>
        </w:rPr>
        <w:t xml:space="preserve"> </w:t>
      </w:r>
      <w:r w:rsidRPr="002E2F29">
        <w:rPr>
          <w:rFonts w:ascii="Times New Roman" w:eastAsia="Times New Roman" w:hAnsi="Times New Roman" w:cs="Times New Roman"/>
          <w:lang w:val="id-ID"/>
        </w:rPr>
        <w:t xml:space="preserve">has </w:t>
      </w:r>
      <w:r w:rsidR="00EC63AC">
        <w:rPr>
          <w:rFonts w:ascii="Times New Roman" w:eastAsia="Times New Roman" w:hAnsi="Times New Roman" w:cs="Times New Roman"/>
        </w:rPr>
        <w:t xml:space="preserve">brought new </w:t>
      </w:r>
      <w:r w:rsidR="00EC63AC" w:rsidRPr="003E37D4">
        <w:rPr>
          <w:rFonts w:ascii="Times New Roman" w:eastAsia="Times New Roman" w:hAnsi="Times New Roman" w:cs="Times New Roman"/>
        </w:rPr>
        <w:t>opportunities</w:t>
      </w:r>
      <w:r w:rsidR="00EC63AC">
        <w:rPr>
          <w:rFonts w:ascii="Times New Roman" w:eastAsia="Times New Roman" w:hAnsi="Times New Roman" w:cs="Times New Roman"/>
          <w:lang w:val="id-ID"/>
        </w:rPr>
        <w:t xml:space="preserve"> </w:t>
      </w:r>
      <w:r w:rsidR="00A65A62">
        <w:rPr>
          <w:rFonts w:ascii="Times New Roman" w:eastAsia="Times New Roman" w:hAnsi="Times New Roman" w:cs="Times New Roman"/>
        </w:rPr>
        <w:t>such as virtual reality, augmented reality</w:t>
      </w:r>
      <w:r w:rsidR="00994D10">
        <w:rPr>
          <w:rFonts w:ascii="Times New Roman" w:eastAsia="Times New Roman" w:hAnsi="Times New Roman" w:cs="Times New Roman"/>
        </w:rPr>
        <w:t>, 3D Printing</w:t>
      </w:r>
      <w:r w:rsidR="00A65A62">
        <w:rPr>
          <w:rFonts w:ascii="Times New Roman" w:eastAsia="Times New Roman" w:hAnsi="Times New Roman" w:cs="Times New Roman"/>
        </w:rPr>
        <w:t xml:space="preserve"> and multimedia </w:t>
      </w:r>
      <w:r w:rsidR="00EC63AC">
        <w:rPr>
          <w:rFonts w:ascii="Times New Roman" w:eastAsia="Times New Roman" w:hAnsi="Times New Roman" w:cs="Times New Roman"/>
          <w:lang w:val="id-ID"/>
        </w:rPr>
        <w:t xml:space="preserve">in </w:t>
      </w:r>
      <w:r w:rsidR="00EC63AC">
        <w:rPr>
          <w:rFonts w:ascii="Times New Roman" w:eastAsia="Times New Roman" w:hAnsi="Times New Roman" w:cs="Times New Roman"/>
        </w:rPr>
        <w:t>vocational education</w:t>
      </w:r>
      <w:r w:rsidR="00994D10">
        <w:rPr>
          <w:rFonts w:ascii="Times New Roman" w:eastAsia="Times New Roman" w:hAnsi="Times New Roman" w:cs="Times New Roman"/>
        </w:rPr>
        <w:t xml:space="preserve"> </w:t>
      </w:r>
      <w:r w:rsidR="00994D10">
        <w:rPr>
          <w:rFonts w:ascii="Times New Roman" w:eastAsia="Times New Roman" w:hAnsi="Times New Roman" w:cs="Times New Roman"/>
        </w:rPr>
        <w:fldChar w:fldCharType="begin" w:fldLock="1"/>
      </w:r>
      <w:r w:rsidR="009808FF">
        <w:rPr>
          <w:rFonts w:ascii="Times New Roman" w:eastAsia="Times New Roman" w:hAnsi="Times New Roman" w:cs="Times New Roman"/>
        </w:rPr>
        <w:instrText>ADDIN CSL_CITATION {"citationItems":[{"id":"ITEM-1","itemData":{"ISBN":"9781944835019","author":[{"dropping-particle":"","family":"Schwab","given":"Klaus","non-dropping-particle":"","parse-names":false,"suffix":""}],"id":"ITEM-1","issued":{"date-parts":[["2016"]]},"number-of-pages":"172","publisher":"World Economic Forum","publisher-place":"Switzerland","title":"The Fourth Industrial Revolution","type":"book"},"uris":["http://www.mendeley.com/documents/?uuid=c3b2b016-578f-4fa2-a9d0-d06a75bc1189"]}],"mendeley":{"formattedCitation":"[5]","plainTextFormattedCitation":"[5]","previouslyFormattedCitation":"[5]"},"properties":{"noteIndex":0},"schema":"https://github.com/citation-style-language/schema/raw/master/csl-citation.json"}</w:instrText>
      </w:r>
      <w:r w:rsidR="00994D10">
        <w:rPr>
          <w:rFonts w:ascii="Times New Roman" w:eastAsia="Times New Roman" w:hAnsi="Times New Roman" w:cs="Times New Roman"/>
        </w:rPr>
        <w:fldChar w:fldCharType="separate"/>
      </w:r>
      <w:r w:rsidR="00994D10" w:rsidRPr="00994D10">
        <w:rPr>
          <w:rFonts w:ascii="Times New Roman" w:eastAsia="Times New Roman" w:hAnsi="Times New Roman" w:cs="Times New Roman"/>
          <w:noProof/>
        </w:rPr>
        <w:t>[5]</w:t>
      </w:r>
      <w:r w:rsidR="00994D10">
        <w:rPr>
          <w:rFonts w:ascii="Times New Roman" w:eastAsia="Times New Roman" w:hAnsi="Times New Roman" w:cs="Times New Roman"/>
        </w:rPr>
        <w:fldChar w:fldCharType="end"/>
      </w:r>
      <w:r w:rsidR="00EC63AC">
        <w:rPr>
          <w:rFonts w:ascii="Times New Roman" w:eastAsia="Times New Roman" w:hAnsi="Times New Roman" w:cs="Times New Roman"/>
        </w:rPr>
        <w:t>.</w:t>
      </w:r>
      <w:r w:rsidRPr="002E2F29">
        <w:rPr>
          <w:rFonts w:ascii="Times New Roman" w:eastAsia="Times New Roman" w:hAnsi="Times New Roman" w:cs="Times New Roman"/>
          <w:lang w:val="id-ID"/>
        </w:rPr>
        <w:t xml:space="preserve"> These opport</w:t>
      </w:r>
      <w:r w:rsidR="00450DBD">
        <w:rPr>
          <w:rFonts w:ascii="Times New Roman" w:eastAsia="Times New Roman" w:hAnsi="Times New Roman" w:cs="Times New Roman"/>
          <w:lang w:val="id-ID"/>
        </w:rPr>
        <w:t>unities can be used</w:t>
      </w:r>
      <w:r w:rsidRPr="002E2F29">
        <w:rPr>
          <w:rFonts w:ascii="Times New Roman" w:eastAsia="Times New Roman" w:hAnsi="Times New Roman" w:cs="Times New Roman"/>
          <w:lang w:val="id-ID"/>
        </w:rPr>
        <w:t xml:space="preserve"> to </w:t>
      </w:r>
      <w:r w:rsidR="00450DBD">
        <w:rPr>
          <w:rFonts w:ascii="Times New Roman" w:eastAsia="Times New Roman" w:hAnsi="Times New Roman" w:cs="Times New Roman"/>
        </w:rPr>
        <w:t>assist</w:t>
      </w:r>
      <w:r w:rsidR="00EC63AC">
        <w:rPr>
          <w:rFonts w:ascii="Times New Roman" w:eastAsia="Times New Roman" w:hAnsi="Times New Roman" w:cs="Times New Roman"/>
        </w:rPr>
        <w:t xml:space="preserve"> </w:t>
      </w:r>
      <w:r w:rsidR="00450DBD">
        <w:rPr>
          <w:rFonts w:ascii="Times New Roman" w:eastAsia="Times New Roman" w:hAnsi="Times New Roman" w:cs="Times New Roman"/>
        </w:rPr>
        <w:t>learning and instruction</w:t>
      </w:r>
      <w:r w:rsidR="00EC63AC">
        <w:rPr>
          <w:rFonts w:ascii="Times New Roman" w:eastAsia="Times New Roman" w:hAnsi="Times New Roman" w:cs="Times New Roman"/>
          <w:lang w:val="id-ID"/>
        </w:rPr>
        <w:t xml:space="preserve">. </w:t>
      </w:r>
      <w:r w:rsidR="00EC63AC">
        <w:rPr>
          <w:rFonts w:ascii="Times New Roman" w:eastAsia="Times New Roman" w:hAnsi="Times New Roman" w:cs="Times New Roman"/>
        </w:rPr>
        <w:t>T</w:t>
      </w:r>
      <w:r w:rsidRPr="002E2F29">
        <w:rPr>
          <w:rFonts w:ascii="Times New Roman" w:eastAsia="Times New Roman" w:hAnsi="Times New Roman" w:cs="Times New Roman"/>
          <w:lang w:val="id-ID"/>
        </w:rPr>
        <w:t>echnology</w:t>
      </w:r>
      <w:r w:rsidR="00450DBD">
        <w:rPr>
          <w:rFonts w:ascii="Times New Roman" w:eastAsia="Times New Roman" w:hAnsi="Times New Roman" w:cs="Times New Roman"/>
        </w:rPr>
        <w:t xml:space="preserve"> has played a great</w:t>
      </w:r>
      <w:r w:rsidR="00D15786">
        <w:rPr>
          <w:rFonts w:ascii="Times New Roman" w:eastAsia="Times New Roman" w:hAnsi="Times New Roman" w:cs="Times New Roman"/>
        </w:rPr>
        <w:t xml:space="preserve"> role in the world of work and in the classroom.</w:t>
      </w:r>
      <w:r w:rsidRPr="002E2F29">
        <w:rPr>
          <w:rFonts w:ascii="Times New Roman" w:eastAsia="Times New Roman" w:hAnsi="Times New Roman" w:cs="Times New Roman"/>
          <w:lang w:val="id-ID"/>
        </w:rPr>
        <w:t xml:space="preserve"> </w:t>
      </w:r>
      <w:r w:rsidR="00D15786">
        <w:rPr>
          <w:rFonts w:ascii="Times New Roman" w:eastAsia="Times New Roman" w:hAnsi="Times New Roman" w:cs="Times New Roman"/>
        </w:rPr>
        <w:t>Using th</w:t>
      </w:r>
      <w:r w:rsidRPr="002E2F29">
        <w:rPr>
          <w:rFonts w:ascii="Times New Roman" w:eastAsia="Times New Roman" w:hAnsi="Times New Roman" w:cs="Times New Roman"/>
          <w:lang w:val="id-ID"/>
        </w:rPr>
        <w:t xml:space="preserve">e right </w:t>
      </w:r>
      <w:r w:rsidR="00D15786">
        <w:rPr>
          <w:rFonts w:ascii="Times New Roman" w:eastAsia="Times New Roman" w:hAnsi="Times New Roman" w:cs="Times New Roman"/>
          <w:lang w:val="id-ID"/>
        </w:rPr>
        <w:t>technology</w:t>
      </w:r>
      <w:r w:rsidR="00D15786">
        <w:rPr>
          <w:rFonts w:ascii="Times New Roman" w:eastAsia="Times New Roman" w:hAnsi="Times New Roman" w:cs="Times New Roman"/>
        </w:rPr>
        <w:t xml:space="preserve"> </w:t>
      </w:r>
      <w:r w:rsidR="00D15786">
        <w:rPr>
          <w:rFonts w:ascii="Times New Roman" w:eastAsia="Times New Roman" w:hAnsi="Times New Roman" w:cs="Times New Roman"/>
          <w:lang w:val="id-ID"/>
        </w:rPr>
        <w:t>can</w:t>
      </w:r>
      <w:r w:rsidRPr="002E2F29">
        <w:rPr>
          <w:rFonts w:ascii="Times New Roman" w:eastAsia="Times New Roman" w:hAnsi="Times New Roman" w:cs="Times New Roman"/>
          <w:lang w:val="id-ID"/>
        </w:rPr>
        <w:t xml:space="preserve"> present</w:t>
      </w:r>
      <w:r w:rsidR="00450DBD">
        <w:rPr>
          <w:rFonts w:ascii="Times New Roman" w:eastAsia="Times New Roman" w:hAnsi="Times New Roman" w:cs="Times New Roman"/>
          <w:lang w:val="id-ID"/>
        </w:rPr>
        <w:t xml:space="preserve"> interactions between instruc</w:t>
      </w:r>
      <w:r w:rsidRPr="002E2F29">
        <w:rPr>
          <w:rFonts w:ascii="Times New Roman" w:eastAsia="Times New Roman" w:hAnsi="Times New Roman" w:cs="Times New Roman"/>
          <w:lang w:val="id-ID"/>
        </w:rPr>
        <w:t>tors and students</w:t>
      </w:r>
      <w:r w:rsidR="009D64E1">
        <w:rPr>
          <w:rFonts w:ascii="Times New Roman" w:eastAsia="Times New Roman" w:hAnsi="Times New Roman" w:cs="Times New Roman"/>
        </w:rPr>
        <w:t xml:space="preserve"> </w:t>
      </w:r>
      <w:r w:rsidR="009D64E1">
        <w:rPr>
          <w:rFonts w:ascii="Times New Roman" w:eastAsia="Times New Roman" w:hAnsi="Times New Roman" w:cs="Times New Roman"/>
        </w:rPr>
        <w:fldChar w:fldCharType="begin" w:fldLock="1"/>
      </w:r>
      <w:r w:rsidR="009D64E1">
        <w:rPr>
          <w:rFonts w:ascii="Times New Roman" w:eastAsia="Times New Roman" w:hAnsi="Times New Roman" w:cs="Times New Roman"/>
        </w:rPr>
        <w:instrText>ADDIN CSL_CITATION {"citationItems":[{"id":"ITEM-1","itemData":{"DOI":"10.30880/jtet.2019.11.01.14","ISSN":"22298932","author":[{"dropping-particle":"","family":"Hassan","given":"Nur Farha","non-dropping-particle":"","parse-names":false,"suffix":""},{"dropping-particle":"","family":"Puteh","given":"Saifullizam","non-dropping-particle":"","parse-names":false,"suffix":""},{"dropping-particle":"","family":"Sanusi","given":"Amanina Muhamad","non-dropping-particle":"","parse-names":false,"suffix":""}],"container-title":"Journal of Technical Education and Training","id":"ITEM-1","issue":"1","issued":{"date-parts":[["2019"]]},"page":"109-118","title":"Fleiss’s Kappa: Assessing the Concept of Technology Enabled Active Learning (TEAL)","type":"article-journal","volume":"11"},"uris":["http://www.mendeley.com/documents/?uuid=9a960946-6ce7-45fc-986d-fb72e3327f39"]}],"mendeley":{"formattedCitation":"[6]","plainTextFormattedCitation":"[6]","previouslyFormattedCitation":"[6]"},"properties":{"noteIndex":0},"schema":"https://github.com/citation-style-language/schema/raw/master/csl-citation.json"}</w:instrText>
      </w:r>
      <w:r w:rsidR="009D64E1">
        <w:rPr>
          <w:rFonts w:ascii="Times New Roman" w:eastAsia="Times New Roman" w:hAnsi="Times New Roman" w:cs="Times New Roman"/>
        </w:rPr>
        <w:fldChar w:fldCharType="separate"/>
      </w:r>
      <w:r w:rsidR="009D64E1" w:rsidRPr="009D64E1">
        <w:rPr>
          <w:rFonts w:ascii="Times New Roman" w:eastAsia="Times New Roman" w:hAnsi="Times New Roman" w:cs="Times New Roman"/>
          <w:noProof/>
        </w:rPr>
        <w:t>[6]</w:t>
      </w:r>
      <w:r w:rsidR="009D64E1">
        <w:rPr>
          <w:rFonts w:ascii="Times New Roman" w:eastAsia="Times New Roman" w:hAnsi="Times New Roman" w:cs="Times New Roman"/>
        </w:rPr>
        <w:fldChar w:fldCharType="end"/>
      </w:r>
      <w:r w:rsidR="00796AF1" w:rsidRPr="00796AF1">
        <w:rPr>
          <w:rFonts w:ascii="Times New Roman" w:eastAsia="Times New Roman" w:hAnsi="Times New Roman" w:cs="Times New Roman"/>
          <w:lang w:val="id-ID"/>
        </w:rPr>
        <w:t xml:space="preserve">. </w:t>
      </w:r>
    </w:p>
    <w:p w:rsidR="00D22138" w:rsidRDefault="00D15786" w:rsidP="00796AF1">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Pr>
          <w:rFonts w:ascii="Times New Roman" w:eastAsia="Times New Roman" w:hAnsi="Times New Roman" w:cs="Times New Roman"/>
          <w:lang w:val="id-ID"/>
        </w:rPr>
        <w:t>Instructional</w:t>
      </w:r>
      <w:r w:rsidR="002E2F29" w:rsidRPr="002E2F29">
        <w:rPr>
          <w:rFonts w:ascii="Times New Roman" w:eastAsia="Times New Roman" w:hAnsi="Times New Roman" w:cs="Times New Roman"/>
          <w:lang w:val="id-ID"/>
        </w:rPr>
        <w:t xml:space="preserve"> media is a</w:t>
      </w:r>
      <w:r>
        <w:rPr>
          <w:rFonts w:ascii="Times New Roman" w:eastAsia="Times New Roman" w:hAnsi="Times New Roman" w:cs="Times New Roman"/>
        </w:rPr>
        <w:t>n</w:t>
      </w:r>
      <w:r w:rsidR="002E2F29" w:rsidRPr="002E2F29">
        <w:rPr>
          <w:rFonts w:ascii="Times New Roman" w:eastAsia="Times New Roman" w:hAnsi="Times New Roman" w:cs="Times New Roman"/>
          <w:lang w:val="id-ID"/>
        </w:rPr>
        <w:t xml:space="preserve"> </w:t>
      </w:r>
      <w:r>
        <w:rPr>
          <w:rFonts w:ascii="Times New Roman" w:eastAsia="Times New Roman" w:hAnsi="Times New Roman" w:cs="Times New Roman"/>
        </w:rPr>
        <w:t xml:space="preserve">intermediary </w:t>
      </w:r>
      <w:r>
        <w:rPr>
          <w:rFonts w:ascii="Times New Roman" w:eastAsia="Times New Roman" w:hAnsi="Times New Roman" w:cs="Times New Roman"/>
          <w:lang w:val="id-ID"/>
        </w:rPr>
        <w:t xml:space="preserve">tool used </w:t>
      </w:r>
      <w:r w:rsidR="002E2F29" w:rsidRPr="002E2F29">
        <w:rPr>
          <w:rFonts w:ascii="Times New Roman" w:eastAsia="Times New Roman" w:hAnsi="Times New Roman" w:cs="Times New Roman"/>
          <w:lang w:val="id-ID"/>
        </w:rPr>
        <w:t xml:space="preserve">to </w:t>
      </w:r>
      <w:r w:rsidR="00A44572">
        <w:rPr>
          <w:rFonts w:ascii="Times New Roman" w:eastAsia="Times New Roman" w:hAnsi="Times New Roman" w:cs="Times New Roman"/>
          <w:lang w:val="id-ID"/>
        </w:rPr>
        <w:t>deliver material to students</w:t>
      </w:r>
      <w:r w:rsidR="009D64E1">
        <w:rPr>
          <w:rFonts w:ascii="Times New Roman" w:eastAsia="Times New Roman" w:hAnsi="Times New Roman" w:cs="Times New Roman"/>
        </w:rPr>
        <w:t xml:space="preserve"> </w:t>
      </w:r>
      <w:r w:rsidR="009D64E1">
        <w:rPr>
          <w:rFonts w:ascii="Times New Roman" w:eastAsia="Times New Roman" w:hAnsi="Times New Roman" w:cs="Times New Roman"/>
        </w:rPr>
        <w:fldChar w:fldCharType="begin" w:fldLock="1"/>
      </w:r>
      <w:r w:rsidR="009D64E1">
        <w:rPr>
          <w:rFonts w:ascii="Times New Roman" w:eastAsia="Times New Roman" w:hAnsi="Times New Roman" w:cs="Times New Roman"/>
        </w:rPr>
        <w:instrText>ADDIN CSL_CITATION {"citationItems":[{"id":"ITEM-1","itemData":{"abstract":"There are two major approaches to using media and technology in schools. First, students can learn “from” media and technology, and second, they can learn “with” media and technology. Learning “from” media and technology is often referred to in terms such as instructional television, computer-based instruction, or integrated learning systems. Learning “with” technology is referred to in terms such as cognitive tools and constructivist learning environments.","author":[{"dropping-particle":"","family":"Reeves","given":"T C","non-dropping-particle":"","parse-names":false,"suffix":""}],"container-title":"A Research Report Prepared for The Bertelsmann Foundation","id":"ITEM-1","issued":{"date-parts":[["1998"]]},"page":"1-49","title":"The Impact of Media and Technology in Schools","type":"article-journal"},"uris":["http://www.mendeley.com/documents/?uuid=4ef7eec3-18f3-4b53-9b3d-5a11502e728c"]}],"mendeley":{"formattedCitation":"[7]","plainTextFormattedCitation":"[7]","previouslyFormattedCitation":"[7]"},"properties":{"noteIndex":0},"schema":"https://github.com/citation-style-language/schema/raw/master/csl-citation.json"}</w:instrText>
      </w:r>
      <w:r w:rsidR="009D64E1">
        <w:rPr>
          <w:rFonts w:ascii="Times New Roman" w:eastAsia="Times New Roman" w:hAnsi="Times New Roman" w:cs="Times New Roman"/>
        </w:rPr>
        <w:fldChar w:fldCharType="separate"/>
      </w:r>
      <w:r w:rsidR="009D64E1" w:rsidRPr="009D64E1">
        <w:rPr>
          <w:rFonts w:ascii="Times New Roman" w:eastAsia="Times New Roman" w:hAnsi="Times New Roman" w:cs="Times New Roman"/>
          <w:noProof/>
        </w:rPr>
        <w:t>[7]</w:t>
      </w:r>
      <w:r w:rsidR="009D64E1">
        <w:rPr>
          <w:rFonts w:ascii="Times New Roman" w:eastAsia="Times New Roman" w:hAnsi="Times New Roman" w:cs="Times New Roman"/>
        </w:rPr>
        <w:fldChar w:fldCharType="end"/>
      </w:r>
      <w:r w:rsidR="00450DBD">
        <w:rPr>
          <w:rFonts w:ascii="Times New Roman" w:eastAsia="Times New Roman" w:hAnsi="Times New Roman" w:cs="Times New Roman"/>
          <w:lang w:val="id-ID"/>
        </w:rPr>
        <w:t>. Selecting t</w:t>
      </w:r>
      <w:r w:rsidR="002E2F29" w:rsidRPr="002E2F29">
        <w:rPr>
          <w:rFonts w:ascii="Times New Roman" w:eastAsia="Times New Roman" w:hAnsi="Times New Roman" w:cs="Times New Roman"/>
          <w:lang w:val="id-ID"/>
        </w:rPr>
        <w:t xml:space="preserve">he </w:t>
      </w:r>
      <w:r w:rsidR="00450DBD">
        <w:rPr>
          <w:rFonts w:ascii="Times New Roman" w:eastAsia="Times New Roman" w:hAnsi="Times New Roman" w:cs="Times New Roman"/>
          <w:lang w:val="id-ID"/>
        </w:rPr>
        <w:t>right instructional media</w:t>
      </w:r>
      <w:r w:rsidR="002E2F29" w:rsidRPr="002E2F29">
        <w:rPr>
          <w:rFonts w:ascii="Times New Roman" w:eastAsia="Times New Roman" w:hAnsi="Times New Roman" w:cs="Times New Roman"/>
          <w:lang w:val="id-ID"/>
        </w:rPr>
        <w:t xml:space="preserve"> will be able to accommodate learning styles and the achie</w:t>
      </w:r>
      <w:r w:rsidR="00A44572">
        <w:rPr>
          <w:rFonts w:ascii="Times New Roman" w:eastAsia="Times New Roman" w:hAnsi="Times New Roman" w:cs="Times New Roman"/>
          <w:lang w:val="id-ID"/>
        </w:rPr>
        <w:t>vement of learning objectives</w:t>
      </w:r>
      <w:r w:rsidR="009D64E1">
        <w:rPr>
          <w:rFonts w:ascii="Times New Roman" w:eastAsia="Times New Roman" w:hAnsi="Times New Roman" w:cs="Times New Roman"/>
        </w:rPr>
        <w:t xml:space="preserve"> </w:t>
      </w:r>
      <w:r w:rsidR="009D64E1">
        <w:rPr>
          <w:rFonts w:ascii="Times New Roman" w:eastAsia="Times New Roman" w:hAnsi="Times New Roman" w:cs="Times New Roman"/>
        </w:rPr>
        <w:fldChar w:fldCharType="begin" w:fldLock="1"/>
      </w:r>
      <w:r w:rsidR="009D64E1">
        <w:rPr>
          <w:rFonts w:ascii="Times New Roman" w:eastAsia="Times New Roman" w:hAnsi="Times New Roman" w:cs="Times New Roman"/>
        </w:rPr>
        <w:instrText>ADDIN CSL_CITATION {"citationItems":[{"id":"ITEM-1","itemData":{"DOI":"10.30880/jtet.2020.12.01.028","ISSN":"22298932","abstract":"Education faces many new challenges in meeting the demands of teaching and learning for the 21st century. One of the new challenges is to integrate ICT (Information and communication technologies) in teaching and learning as a means of delivering alternative teaching. Multimedia technology, for example, has the potential to transform a traditional classroom into an unlimited imaginary world. This paper report on development and evaluation of a multimedia courseware for Design and Technology (RBT). An interactive CD was developed using the Adobe Flash CS6 software. Alpha and Beta testing have been carried out in the development process. 6 experts were assigned to evaluate the functionality of the interactive CD. In order to identify the usability of interactive CD, 103 respondents were involved in the survey by filling four-point Likert scaled questionnaire. The findings show that, the level of interactive CD usability is at a high level. Based on this study, there are positive effects that we can see based on the use of multimedia elements in the education system. The meaningful benefits of using multimedia elements for learning include the presentation of various learning styles. The presentation of information usually integrates multimedia elements such as text, graphics, audio and video.","author":[{"dropping-particle":"","family":"Yunus","given":"Faizal Amin Nur","non-dropping-particle":"","parse-names":false,"suffix":""},{"dropping-particle":"","family":"Omar","given":"Noor Hafiza Md","non-dropping-particle":"","parse-names":false,"suffix":""},{"dropping-particle":"","family":"Sulaiman","given":"Junita","non-dropping-particle":"","parse-names":false,"suffix":""},{"dropping-particle":"","family":"Rahim","given":"Mohd Bekri","non-dropping-particle":"","parse-names":false,"suffix":""},{"dropping-particle":"","family":"Baser","given":"Jamil Abd","non-dropping-particle":"","parse-names":false,"suffix":""},{"dropping-particle":"","family":"Kamis","given":"Arasinah","non-dropping-particle":"","parse-names":false,"suffix":""},{"dropping-particle":"","family":"Affandi","given":"Haryanti Mohd","non-dropping-particle":"","parse-names":false,"suffix":""}],"container-title":"Journal of Technical Education and Training","id":"ITEM-1","issue":"1 Special Issue","issued":{"date-parts":[["2020"]]},"page":"261-269","title":"Multimedia Courseware for Interactive Teaching and Learning: Students’ Needs and Perspectives","type":"article-journal","volume":"12"},"uris":["http://www.mendeley.com/documents/?uuid=8c703644-9364-4a15-8d97-fff15206e474"]}],"mendeley":{"formattedCitation":"[8]","plainTextFormattedCitation":"[8]","previouslyFormattedCitation":"[8]"},"properties":{"noteIndex":0},"schema":"https://github.com/citation-style-language/schema/raw/master/csl-citation.json"}</w:instrText>
      </w:r>
      <w:r w:rsidR="009D64E1">
        <w:rPr>
          <w:rFonts w:ascii="Times New Roman" w:eastAsia="Times New Roman" w:hAnsi="Times New Roman" w:cs="Times New Roman"/>
        </w:rPr>
        <w:fldChar w:fldCharType="separate"/>
      </w:r>
      <w:r w:rsidR="009D64E1" w:rsidRPr="009D64E1">
        <w:rPr>
          <w:rFonts w:ascii="Times New Roman" w:eastAsia="Times New Roman" w:hAnsi="Times New Roman" w:cs="Times New Roman"/>
          <w:noProof/>
        </w:rPr>
        <w:t>[8]</w:t>
      </w:r>
      <w:r w:rsidR="009D64E1">
        <w:rPr>
          <w:rFonts w:ascii="Times New Roman" w:eastAsia="Times New Roman" w:hAnsi="Times New Roman" w:cs="Times New Roman"/>
        </w:rPr>
        <w:fldChar w:fldCharType="end"/>
      </w:r>
      <w:r w:rsidR="002E2F29" w:rsidRPr="002E2F29">
        <w:rPr>
          <w:rFonts w:ascii="Times New Roman" w:eastAsia="Times New Roman" w:hAnsi="Times New Roman" w:cs="Times New Roman"/>
          <w:lang w:val="id-ID"/>
        </w:rPr>
        <w:t xml:space="preserve">. Various kinds of media can be used by educators in presenting </w:t>
      </w:r>
      <w:r w:rsidR="00176B70">
        <w:rPr>
          <w:rFonts w:ascii="Times New Roman" w:eastAsia="Times New Roman" w:hAnsi="Times New Roman" w:cs="Times New Roman"/>
          <w:lang w:val="id-ID"/>
        </w:rPr>
        <w:t xml:space="preserve">material </w:t>
      </w:r>
      <w:r>
        <w:rPr>
          <w:rFonts w:ascii="Times New Roman" w:eastAsia="Times New Roman" w:hAnsi="Times New Roman" w:cs="Times New Roman"/>
          <w:lang w:val="id-ID"/>
        </w:rPr>
        <w:t xml:space="preserve">in terms of </w:t>
      </w:r>
      <w:r w:rsidR="00176B70">
        <w:rPr>
          <w:rFonts w:ascii="Times New Roman" w:eastAsia="Times New Roman" w:hAnsi="Times New Roman" w:cs="Times New Roman"/>
          <w:lang w:val="id-ID"/>
        </w:rPr>
        <w:t xml:space="preserve"> text, video</w:t>
      </w:r>
      <w:r w:rsidR="002E2F29" w:rsidRPr="002E2F29">
        <w:rPr>
          <w:rFonts w:ascii="Times New Roman" w:eastAsia="Times New Roman" w:hAnsi="Times New Roman" w:cs="Times New Roman"/>
          <w:lang w:val="id-ID"/>
        </w:rPr>
        <w:t>,</w:t>
      </w:r>
      <w:r>
        <w:rPr>
          <w:rFonts w:ascii="Times New Roman" w:eastAsia="Times New Roman" w:hAnsi="Times New Roman" w:cs="Times New Roman"/>
        </w:rPr>
        <w:t xml:space="preserve"> animation</w:t>
      </w:r>
      <w:r w:rsidR="00176B70">
        <w:rPr>
          <w:rFonts w:ascii="Times New Roman" w:eastAsia="Times New Roman" w:hAnsi="Times New Roman" w:cs="Times New Roman"/>
          <w:lang w:val="id-ID"/>
        </w:rPr>
        <w:t>,</w:t>
      </w:r>
      <w:r w:rsidR="00176B70">
        <w:rPr>
          <w:rFonts w:ascii="Times New Roman" w:eastAsia="Times New Roman" w:hAnsi="Times New Roman" w:cs="Times New Roman"/>
        </w:rPr>
        <w:t xml:space="preserve"> or</w:t>
      </w:r>
      <w:r w:rsidR="00176B70">
        <w:rPr>
          <w:rFonts w:ascii="Times New Roman" w:eastAsia="Times New Roman" w:hAnsi="Times New Roman" w:cs="Times New Roman"/>
          <w:lang w:val="id-ID"/>
        </w:rPr>
        <w:t xml:space="preserve"> </w:t>
      </w:r>
      <w:r w:rsidR="002E2F29" w:rsidRPr="002E2F29">
        <w:rPr>
          <w:rFonts w:ascii="Times New Roman" w:eastAsia="Times New Roman" w:hAnsi="Times New Roman" w:cs="Times New Roman"/>
          <w:lang w:val="id-ID"/>
        </w:rPr>
        <w:t>a combinatio</w:t>
      </w:r>
      <w:r w:rsidR="00176B70">
        <w:rPr>
          <w:rFonts w:ascii="Times New Roman" w:eastAsia="Times New Roman" w:hAnsi="Times New Roman" w:cs="Times New Roman"/>
          <w:lang w:val="id-ID"/>
        </w:rPr>
        <w:t>n of</w:t>
      </w:r>
      <w:r w:rsidR="00450DBD">
        <w:rPr>
          <w:rFonts w:ascii="Times New Roman" w:eastAsia="Times New Roman" w:hAnsi="Times New Roman" w:cs="Times New Roman"/>
        </w:rPr>
        <w:t xml:space="preserve"> any of</w:t>
      </w:r>
      <w:r w:rsidR="00176B70">
        <w:rPr>
          <w:rFonts w:ascii="Times New Roman" w:eastAsia="Times New Roman" w:hAnsi="Times New Roman" w:cs="Times New Roman"/>
          <w:lang w:val="id-ID"/>
        </w:rPr>
        <w:t xml:space="preserve"> these </w:t>
      </w:r>
      <w:r w:rsidR="00176B70">
        <w:rPr>
          <w:rFonts w:ascii="Times New Roman" w:eastAsia="Times New Roman" w:hAnsi="Times New Roman" w:cs="Times New Roman"/>
        </w:rPr>
        <w:t>media</w:t>
      </w:r>
      <w:r w:rsidR="00A44572">
        <w:rPr>
          <w:rFonts w:ascii="Times New Roman" w:eastAsia="Times New Roman" w:hAnsi="Times New Roman" w:cs="Times New Roman"/>
          <w:lang w:val="id-ID"/>
        </w:rPr>
        <w:t xml:space="preserve"> (multimedia)</w:t>
      </w:r>
      <w:r w:rsidR="00EC3C09">
        <w:rPr>
          <w:rFonts w:ascii="Times New Roman" w:eastAsia="Times New Roman" w:hAnsi="Times New Roman" w:cs="Times New Roman"/>
        </w:rPr>
        <w:t xml:space="preserve"> </w:t>
      </w:r>
      <w:r w:rsidR="00EC3C09">
        <w:rPr>
          <w:rFonts w:ascii="Times New Roman" w:eastAsia="Times New Roman" w:hAnsi="Times New Roman" w:cs="Times New Roman"/>
        </w:rPr>
        <w:fldChar w:fldCharType="begin" w:fldLock="1"/>
      </w:r>
      <w:r w:rsidR="009808FF">
        <w:rPr>
          <w:rFonts w:ascii="Times New Roman" w:eastAsia="Times New Roman" w:hAnsi="Times New Roman" w:cs="Times New Roman"/>
        </w:rPr>
        <w:instrText>ADDIN CSL_CITATION {"citationItems":[{"id":"ITEM-1","itemData":{"DOI":"10.21831/jptk.v25i2.25869","abstract":"This study developed and validated a multimedia package for the teaching of Electrical/Electronic component of Basic Technology at the upper basic education level. It was a developmental research design. The area for this study is Kano state, NorthWestern Nigeria. The population consists of 291 Basic Technology teachers, out of this, 10 Basic Technology teachers, 5 instructional technologist and 5 computer specialists were purposely selected for the product evaluation based on four instruments. The findings revealed that design procedures were followed in the development of the Electricity/Electronics component of Basic Technology Instructional Package (EECOBTIP); EECOBTIP have adequately covered the curriculum content of the subject matter; EECOBTIP have met required instructional technology standards; and EECOBTIP have met the required technical standards. The study therefore recommends amongst others that Basic Technology teachers should be encouraged to prepare some aspects of their lessons in electronic form; EECOBTIP should be utilized for classroom instruction especially when teaching the Electricity/Electronics component of Basic Technology; and that similar packages should be developed for the other aspects of Basic Technology curriculum.","author":[{"dropping-particle":"","family":"Sumaila","given":"Mustapha Sani","non-dropping-particle":"","parse-names":false,"suffix":""},{"dropping-particle":"","family":"Bello","given":"H","non-dropping-particle":"","parse-names":false,"suffix":""},{"dropping-particle":"","family":"Okegbile","given":"A S","non-dropping-particle":"","parse-names":false,"suffix":""}],"container-title":"Jurnal Pendidikan Teknologi dan Kejuruan","id":"ITEM-1","issue":"2","issued":{"date-parts":[["2019"]]},"page":"165-176","title":"Development and Validation of a Multimedia Package for Teaching Applied Electrical and Electronic Component of Basic Technology","type":"article-journal","volume":"25"},"uris":["http://www.mendeley.com/documents/?uuid=00bae86b-6d9a-44b6-9e81-a456c27399fc"]}],"mendeley":{"formattedCitation":"[9]","plainTextFormattedCitation":"[9]","previouslyFormattedCitation":"[9]"},"properties":{"noteIndex":0},"schema":"https://github.com/citation-style-language/schema/raw/master/csl-citation.json"}</w:instrText>
      </w:r>
      <w:r w:rsidR="00EC3C09">
        <w:rPr>
          <w:rFonts w:ascii="Times New Roman" w:eastAsia="Times New Roman" w:hAnsi="Times New Roman" w:cs="Times New Roman"/>
        </w:rPr>
        <w:fldChar w:fldCharType="separate"/>
      </w:r>
      <w:r w:rsidR="00994D10" w:rsidRPr="00994D10">
        <w:rPr>
          <w:rFonts w:ascii="Times New Roman" w:eastAsia="Times New Roman" w:hAnsi="Times New Roman" w:cs="Times New Roman"/>
          <w:noProof/>
        </w:rPr>
        <w:t>[9]</w:t>
      </w:r>
      <w:r w:rsidR="00EC3C09">
        <w:rPr>
          <w:rFonts w:ascii="Times New Roman" w:eastAsia="Times New Roman" w:hAnsi="Times New Roman" w:cs="Times New Roman"/>
        </w:rPr>
        <w:fldChar w:fldCharType="end"/>
      </w:r>
      <w:r w:rsidR="00764454">
        <w:rPr>
          <w:rFonts w:ascii="Times New Roman" w:eastAsia="Times New Roman" w:hAnsi="Times New Roman" w:cs="Times New Roman"/>
          <w:lang w:val="id-ID"/>
        </w:rPr>
        <w:t xml:space="preserve">. </w:t>
      </w:r>
    </w:p>
    <w:p w:rsidR="00144C0A" w:rsidRPr="00A25DD7" w:rsidRDefault="00D22138" w:rsidP="00796AF1">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D22138">
        <w:rPr>
          <w:rFonts w:ascii="Times New Roman" w:eastAsia="Times New Roman" w:hAnsi="Times New Roman" w:cs="Times New Roman"/>
          <w:lang w:val="id-ID"/>
        </w:rPr>
        <w:t>Learning in the classroom has several problems</w:t>
      </w:r>
      <w:r w:rsidR="002E527B">
        <w:rPr>
          <w:rFonts w:ascii="Times New Roman" w:eastAsia="Times New Roman" w:hAnsi="Times New Roman" w:cs="Times New Roman"/>
          <w:lang w:val="id-ID"/>
        </w:rPr>
        <w:t xml:space="preserve"> such as low student engagement</w:t>
      </w:r>
      <w:r w:rsidRPr="00D22138">
        <w:rPr>
          <w:rFonts w:ascii="Times New Roman" w:eastAsia="Times New Roman" w:hAnsi="Times New Roman" w:cs="Times New Roman"/>
          <w:lang w:val="id-ID"/>
        </w:rPr>
        <w:t xml:space="preserve">, competence, psychomotor (in the vocational field). This can be solved with </w:t>
      </w:r>
      <w:r w:rsidR="002E527B">
        <w:rPr>
          <w:rFonts w:ascii="Times New Roman" w:eastAsia="Times New Roman" w:hAnsi="Times New Roman" w:cs="Times New Roman"/>
        </w:rPr>
        <w:t xml:space="preserve">an </w:t>
      </w:r>
      <w:r w:rsidRPr="00D22138">
        <w:rPr>
          <w:rFonts w:ascii="Times New Roman" w:eastAsia="Times New Roman" w:hAnsi="Times New Roman" w:cs="Times New Roman"/>
          <w:lang w:val="id-ID"/>
        </w:rPr>
        <w:t>appropriate learning media.</w:t>
      </w:r>
      <w:r>
        <w:rPr>
          <w:rFonts w:ascii="Times New Roman" w:eastAsia="Times New Roman" w:hAnsi="Times New Roman" w:cs="Times New Roman"/>
        </w:rPr>
        <w:t xml:space="preserve"> </w:t>
      </w:r>
      <w:r w:rsidR="008F5C2E" w:rsidRPr="008F5C2E">
        <w:rPr>
          <w:rFonts w:ascii="Times New Roman" w:eastAsia="Times New Roman" w:hAnsi="Times New Roman" w:cs="Times New Roman"/>
        </w:rPr>
        <w:t>Based on the research that has been done, learning media influences on improving students' psychomotor results</w:t>
      </w:r>
      <w:r w:rsidR="008F5C2E">
        <w:rPr>
          <w:rFonts w:ascii="Times New Roman" w:eastAsia="Times New Roman" w:hAnsi="Times New Roman" w:cs="Times New Roman"/>
        </w:rPr>
        <w:t xml:space="preserve"> </w:t>
      </w:r>
      <w:r w:rsidR="008F5C2E">
        <w:rPr>
          <w:rFonts w:ascii="Times New Roman" w:eastAsia="Times New Roman" w:hAnsi="Times New Roman" w:cs="Times New Roman"/>
        </w:rPr>
        <w:lastRenderedPageBreak/>
        <w:fldChar w:fldCharType="begin" w:fldLock="1"/>
      </w:r>
      <w:r w:rsidR="008F5C2E">
        <w:rPr>
          <w:rFonts w:ascii="Times New Roman" w:eastAsia="Times New Roman" w:hAnsi="Times New Roman" w:cs="Times New Roman"/>
        </w:rPr>
        <w:instrText>ADDIN CSL_CITATION {"citationItems":[{"id":"ITEM-1","itemData":{"DOI":"10.21831/jpv.v8i3.21552","ISSN":"2088-2866","abstract":"This study uses adobe flash professional based learning media for experimental class while in control class using CourseLab media. Learning media based on adobe flash professional designed in the form of applications for smartphones and computers or notebooks. This study aims to determine the interaction and differences in learning result for students who have low and high creative thinking level who learn by using adobe flash professional media than students who use the media CourseLab. This research was conducted in department D3 mechatronic class of 2015 at State University of Trunojoyo Madura (UTM) on PLC course and using factorial design 2 x 2, with total of students in the experimental class as much as 44 people and total of students in the control class as many as 26 people. Data Processing Technique for hypothesis testing, used two-independent-samples test technique. If the prerequisite test of normality and homogeneity is not met, we will use the mann-whitney u test technique. Research finds: (1) for students who have a low level of creative thinking, who learn by using adobe flash professional learning media, psychomotor domain learning outcomes is significantly higher than students who learn by using instructional media CourseLab; (2) for students who have a high level of creative thinking, who learn by using adobe flash professional learning media, psychomotor domain learning outcomes is significantly higher than students who learn by using instructional media CourseLab; and (3) there is a significant interaction between the level of students' creative thinking and learning media, to psychomotor domain learning outcomes. Research suggests: (1) research subjects used at least more than 150 students, to obtain better data (normal distributed data); and (2) the preparation of tools and materials must be in accordance with the needs to be used, so that the quality of learning is increasing.","author":[{"dropping-particle":"","family":"Muslim","given":"Supari","non-dropping-particle":"","parse-names":false,"suffix":""},{"dropping-particle":"","family":"Gitama","given":"Nahindi Putra","non-dropping-particle":"","parse-names":false,"suffix":""},{"dropping-particle":"","family":"Suprianto","given":"Bambang","non-dropping-particle":"","parse-names":false,"suffix":""},{"dropping-particle":"","family":"Rahmadyanti","given":"Erina","non-dropping-particle":"","parse-names":false,"suffix":""},{"dropping-particle":"","family":"Kusumawati","given":"Nita","non-dropping-particle":"","parse-names":false,"suffix":""}],"container-title":"Jurnal Pendidikan Vokasi","id":"ITEM-1","issue":"3","issued":{"date-parts":[["2018"]]},"page":"267","title":"Influence of Learning Media Based on Adobe Flash Professional to Psychomotor Domain Learning Outcomes on PLC Courses Viewed from Level of Creative Thinking student","type":"article-journal","volume":"8"},"uris":["http://www.mendeley.com/documents/?uuid=2c70975b-98c0-4f6b-a1ce-54cea05ca3eb"]}],"mendeley":{"formattedCitation":"[10]","plainTextFormattedCitation":"[10]","previouslyFormattedCitation":"[10]"},"properties":{"noteIndex":0},"schema":"https://github.com/citation-style-language/schema/raw/master/csl-citation.json"}</w:instrText>
      </w:r>
      <w:r w:rsidR="008F5C2E">
        <w:rPr>
          <w:rFonts w:ascii="Times New Roman" w:eastAsia="Times New Roman" w:hAnsi="Times New Roman" w:cs="Times New Roman"/>
        </w:rPr>
        <w:fldChar w:fldCharType="separate"/>
      </w:r>
      <w:r w:rsidR="008F5C2E" w:rsidRPr="008F5C2E">
        <w:rPr>
          <w:rFonts w:ascii="Times New Roman" w:eastAsia="Times New Roman" w:hAnsi="Times New Roman" w:cs="Times New Roman"/>
          <w:noProof/>
        </w:rPr>
        <w:t>[10]</w:t>
      </w:r>
      <w:r w:rsidR="008F5C2E">
        <w:rPr>
          <w:rFonts w:ascii="Times New Roman" w:eastAsia="Times New Roman" w:hAnsi="Times New Roman" w:cs="Times New Roman"/>
        </w:rPr>
        <w:fldChar w:fldCharType="end"/>
      </w:r>
      <w:r w:rsidR="008F5C2E">
        <w:rPr>
          <w:rFonts w:ascii="Times New Roman" w:eastAsia="Times New Roman" w:hAnsi="Times New Roman" w:cs="Times New Roman"/>
        </w:rPr>
        <w:t>. The low engagement</w:t>
      </w:r>
      <w:r w:rsidR="008F5C2E" w:rsidRPr="008F5C2E">
        <w:rPr>
          <w:rFonts w:ascii="Times New Roman" w:eastAsia="Times New Roman" w:hAnsi="Times New Roman" w:cs="Times New Roman"/>
        </w:rPr>
        <w:t xml:space="preserve"> of students</w:t>
      </w:r>
      <w:r w:rsidR="008F5C2E">
        <w:rPr>
          <w:rFonts w:ascii="Times New Roman" w:eastAsia="Times New Roman" w:hAnsi="Times New Roman" w:cs="Times New Roman"/>
        </w:rPr>
        <w:t xml:space="preserve"> in learning process can be assist</w:t>
      </w:r>
      <w:r w:rsidR="008F5C2E" w:rsidRPr="008F5C2E">
        <w:rPr>
          <w:rFonts w:ascii="Times New Roman" w:eastAsia="Times New Roman" w:hAnsi="Times New Roman" w:cs="Times New Roman"/>
        </w:rPr>
        <w:t xml:space="preserve"> by learning media</w:t>
      </w:r>
      <w:r w:rsidR="008F5C2E">
        <w:rPr>
          <w:rFonts w:ascii="Times New Roman" w:eastAsia="Times New Roman" w:hAnsi="Times New Roman" w:cs="Times New Roman"/>
        </w:rPr>
        <w:t xml:space="preserve"> </w:t>
      </w:r>
      <w:r w:rsidR="008F5C2E">
        <w:rPr>
          <w:rFonts w:ascii="Times New Roman" w:eastAsia="Times New Roman" w:hAnsi="Times New Roman" w:cs="Times New Roman"/>
        </w:rPr>
        <w:fldChar w:fldCharType="begin" w:fldLock="1"/>
      </w:r>
      <w:r w:rsidR="00182181">
        <w:rPr>
          <w:rFonts w:ascii="Times New Roman" w:eastAsia="Times New Roman" w:hAnsi="Times New Roman" w:cs="Times New Roman"/>
        </w:rPr>
        <w:instrText>ADDIN CSL_CITATION {"citationItems":[{"id":"ITEM-1","itemData":{"DOI":"10.1504/IJIL.2018.095365","ISSN":"17418089","abstract":"This paper aims to describe the quality of the instructional media based on project-based learning model at welding practice course. The research method used was research and development. The subjects were lecturers and students of Mechanical Engineering Program of Vocational Education Department. The results of research and development were: 1) the validity of the instructional media was categorised as valid by expert judgments; 2) the practicality of instructional media, syllabus and lecture unit for lecturers were practical and very helpful as a guidance in the implementation of project-based learning model, and the students responded that the learning module were practical and very useful to use as a guidance and a source of learning of project-based learning model; 3) the effectiveness of instructional media was effective in enhancing student engagement and student competencies.","author":[{"dropping-particle":"","family":"Jalinus","given":"Nizwardi","non-dropping-particle":"","parse-names":false,"suffix":""},{"dropping-particle":"","family":"Nabawi","given":"Rahmat Azis","non-dropping-particle":"","parse-names":false,"suffix":""}],"container-title":"International Journal of Innovation and Learning","id":"ITEM-1","issue":"4","issued":{"date-parts":[["2018"]]},"page":"383-397","title":"The Instructional Media Development of Welding Practice Course Based on PjBL Model: Enhancing Student Engagement and Student Competences","type":"article-journal","volume":"24"},"uris":["http://www.mendeley.com/documents/?uuid=379616ea-b7d0-4baf-85ca-749abfd13ccb"]}],"mendeley":{"formattedCitation":"[11]","plainTextFormattedCitation":"[11]","previouslyFormattedCitation":"[11]"},"properties":{"noteIndex":0},"schema":"https://github.com/citation-style-language/schema/raw/master/csl-citation.json"}</w:instrText>
      </w:r>
      <w:r w:rsidR="008F5C2E">
        <w:rPr>
          <w:rFonts w:ascii="Times New Roman" w:eastAsia="Times New Roman" w:hAnsi="Times New Roman" w:cs="Times New Roman"/>
        </w:rPr>
        <w:fldChar w:fldCharType="separate"/>
      </w:r>
      <w:r w:rsidR="008F5C2E" w:rsidRPr="008F5C2E">
        <w:rPr>
          <w:rFonts w:ascii="Times New Roman" w:eastAsia="Times New Roman" w:hAnsi="Times New Roman" w:cs="Times New Roman"/>
          <w:noProof/>
        </w:rPr>
        <w:t>[11]</w:t>
      </w:r>
      <w:r w:rsidR="008F5C2E">
        <w:rPr>
          <w:rFonts w:ascii="Times New Roman" w:eastAsia="Times New Roman" w:hAnsi="Times New Roman" w:cs="Times New Roman"/>
        </w:rPr>
        <w:fldChar w:fldCharType="end"/>
      </w:r>
      <w:r w:rsidR="008F5C2E">
        <w:rPr>
          <w:rFonts w:ascii="Times New Roman" w:eastAsia="Times New Roman" w:hAnsi="Times New Roman" w:cs="Times New Roman"/>
        </w:rPr>
        <w:t xml:space="preserve">. </w:t>
      </w:r>
      <w:r w:rsidR="008F5C2E" w:rsidRPr="008F5C2E">
        <w:rPr>
          <w:rFonts w:ascii="Times New Roman" w:eastAsia="Times New Roman" w:hAnsi="Times New Roman" w:cs="Times New Roman"/>
        </w:rPr>
        <w:t xml:space="preserve">The </w:t>
      </w:r>
      <w:r w:rsidR="008F5C2E">
        <w:rPr>
          <w:rFonts w:ascii="Times New Roman" w:eastAsia="Times New Roman" w:hAnsi="Times New Roman" w:cs="Times New Roman"/>
        </w:rPr>
        <w:t>used of learning media</w:t>
      </w:r>
      <w:r w:rsidR="008F5C2E" w:rsidRPr="008F5C2E">
        <w:rPr>
          <w:rFonts w:ascii="Times New Roman" w:eastAsia="Times New Roman" w:hAnsi="Times New Roman" w:cs="Times New Roman"/>
        </w:rPr>
        <w:t xml:space="preserve"> also improve</w:t>
      </w:r>
      <w:r w:rsidR="00182181">
        <w:rPr>
          <w:rFonts w:ascii="Times New Roman" w:eastAsia="Times New Roman" w:hAnsi="Times New Roman" w:cs="Times New Roman"/>
        </w:rPr>
        <w:t xml:space="preserve"> student outcomes in the subject</w:t>
      </w:r>
      <w:r w:rsidR="008F5C2E" w:rsidRPr="008F5C2E">
        <w:rPr>
          <w:rFonts w:ascii="Times New Roman" w:eastAsia="Times New Roman" w:hAnsi="Times New Roman" w:cs="Times New Roman"/>
        </w:rPr>
        <w:t xml:space="preserve"> being studied</w:t>
      </w:r>
      <w:r w:rsidR="00182181">
        <w:rPr>
          <w:rFonts w:ascii="Times New Roman" w:eastAsia="Times New Roman" w:hAnsi="Times New Roman" w:cs="Times New Roman"/>
        </w:rPr>
        <w:t xml:space="preserve"> </w:t>
      </w:r>
      <w:r w:rsidR="00182181">
        <w:rPr>
          <w:rFonts w:ascii="Times New Roman" w:eastAsia="Times New Roman" w:hAnsi="Times New Roman" w:cs="Times New Roman"/>
        </w:rPr>
        <w:fldChar w:fldCharType="begin" w:fldLock="1"/>
      </w:r>
      <w:r w:rsidR="00182181">
        <w:rPr>
          <w:rFonts w:ascii="Times New Roman" w:eastAsia="Times New Roman" w:hAnsi="Times New Roman" w:cs="Times New Roman"/>
        </w:rPr>
        <w:instrText>ADDIN CSL_CITATION {"citationItems":[{"id":"ITEM-1","itemData":{"DOI":"10.9790/7388-0605010106","abstract":"This study aims to: 1) producing instructional media on the subject of business principles of X class Marketing, 2) determining the advisability of the used media based learning Adobe Flash Professional CS 5.5 on the lesson business principles of X class Marketing, 3) determining differences students' result after conducted learning media based on Adobe Flash Professional CS 5.5. Research and Development based on Sugiyono 2012 that used step of potential and problem, data collection, design product, design validation, product revision, product experiment, design revision, using experiment, product revision, and massive production. The percentage of product from expert media validation, expert material validation, student's group limited and student's group experiment showed very valid of the criteria or feasible to use without revision/improvement. Student result learning based on the post test showed high enough differences between the class experiment and class control which were evidenced by t count greater than the score t table. Based on the comparison of the results of the study it can be concluded that the learning media based Adobe Flash Professional CS 5.5 was very useful and can improve result of student's learning.","author":[{"dropping-particle":"","family":"Anjarwati","given":"Devi","non-dropping-particle":"","parse-names":false,"suffix":""},{"dropping-particle":"","family":"Winarno","given":"Agung","non-dropping-particle":"","parse-names":false,"suffix":""},{"dropping-particle":"","family":"Churiyah","given":"Madzatul","non-dropping-particle":"","parse-names":false,"suffix":""}],"container-title":"IOSR Journal of Research &amp; Method in Education","id":"ITEM-1","issue":"5","issued":{"date-parts":[["2016"]]},"page":"1-6","title":"Improving Learning Outcomes by Developing Instructional Media-Based Adobe Flash Professional CS 5.5 on Principles of Business Subject","type":"article-journal","volume":"6"},"uris":["http://www.mendeley.com/documents/?uuid=fc36be9a-910e-48a1-ae1b-2a970cba1db1"]}],"mendeley":{"formattedCitation":"[12]","plainTextFormattedCitation":"[12]"},"properties":{"noteIndex":0},"schema":"https://github.com/citation-style-language/schema/raw/master/csl-citation.json"}</w:instrText>
      </w:r>
      <w:r w:rsidR="00182181">
        <w:rPr>
          <w:rFonts w:ascii="Times New Roman" w:eastAsia="Times New Roman" w:hAnsi="Times New Roman" w:cs="Times New Roman"/>
        </w:rPr>
        <w:fldChar w:fldCharType="separate"/>
      </w:r>
      <w:r w:rsidR="00182181" w:rsidRPr="00182181">
        <w:rPr>
          <w:rFonts w:ascii="Times New Roman" w:eastAsia="Times New Roman" w:hAnsi="Times New Roman" w:cs="Times New Roman"/>
          <w:noProof/>
        </w:rPr>
        <w:t>[12]</w:t>
      </w:r>
      <w:r w:rsidR="00182181">
        <w:rPr>
          <w:rFonts w:ascii="Times New Roman" w:eastAsia="Times New Roman" w:hAnsi="Times New Roman" w:cs="Times New Roman"/>
        </w:rPr>
        <w:fldChar w:fldCharType="end"/>
      </w:r>
      <w:r w:rsidR="00182181">
        <w:rPr>
          <w:rFonts w:ascii="Times New Roman" w:eastAsia="Times New Roman" w:hAnsi="Times New Roman" w:cs="Times New Roman"/>
        </w:rPr>
        <w:t xml:space="preserve">. </w:t>
      </w:r>
      <w:r w:rsidR="00764454">
        <w:rPr>
          <w:rFonts w:ascii="Times New Roman" w:eastAsia="Times New Roman" w:hAnsi="Times New Roman" w:cs="Times New Roman"/>
          <w:lang w:val="id-ID"/>
        </w:rPr>
        <w:t>The selection an</w:t>
      </w:r>
      <w:r w:rsidR="00450DBD">
        <w:rPr>
          <w:rFonts w:ascii="Times New Roman" w:eastAsia="Times New Roman" w:hAnsi="Times New Roman" w:cs="Times New Roman"/>
          <w:lang w:val="id-ID"/>
        </w:rPr>
        <w:t xml:space="preserve"> </w:t>
      </w:r>
      <w:r w:rsidR="00450DBD" w:rsidRPr="003E37D4">
        <w:rPr>
          <w:rFonts w:ascii="Times New Roman" w:eastAsia="Times New Roman" w:hAnsi="Times New Roman" w:cs="Times New Roman"/>
        </w:rPr>
        <w:t>appropriate</w:t>
      </w:r>
      <w:r w:rsidR="00450DBD">
        <w:rPr>
          <w:rFonts w:ascii="Times New Roman" w:eastAsia="Times New Roman" w:hAnsi="Times New Roman" w:cs="Times New Roman"/>
          <w:lang w:val="id-ID"/>
        </w:rPr>
        <w:t xml:space="preserve"> </w:t>
      </w:r>
      <w:r w:rsidR="002E2F29" w:rsidRPr="002E2F29">
        <w:rPr>
          <w:rFonts w:ascii="Times New Roman" w:eastAsia="Times New Roman" w:hAnsi="Times New Roman" w:cs="Times New Roman"/>
          <w:lang w:val="id-ID"/>
        </w:rPr>
        <w:t xml:space="preserve">media </w:t>
      </w:r>
      <w:r w:rsidR="00450DBD">
        <w:rPr>
          <w:rFonts w:ascii="Times New Roman" w:eastAsia="Times New Roman" w:hAnsi="Times New Roman" w:cs="Times New Roman"/>
        </w:rPr>
        <w:t>by instructors can facilit</w:t>
      </w:r>
      <w:r w:rsidR="00176B70">
        <w:rPr>
          <w:rFonts w:ascii="Times New Roman" w:eastAsia="Times New Roman" w:hAnsi="Times New Roman" w:cs="Times New Roman"/>
        </w:rPr>
        <w:t>ate effective transmission</w:t>
      </w:r>
      <w:r w:rsidR="00144C0A">
        <w:rPr>
          <w:rFonts w:ascii="Times New Roman" w:eastAsia="Times New Roman" w:hAnsi="Times New Roman" w:cs="Times New Roman"/>
        </w:rPr>
        <w:t xml:space="preserve"> of</w:t>
      </w:r>
      <w:r w:rsidR="00176B70">
        <w:rPr>
          <w:rFonts w:ascii="Times New Roman" w:eastAsia="Times New Roman" w:hAnsi="Times New Roman" w:cs="Times New Roman"/>
        </w:rPr>
        <w:t xml:space="preserve"> </w:t>
      </w:r>
      <w:r w:rsidR="00144C0A">
        <w:rPr>
          <w:rFonts w:ascii="Times New Roman" w:eastAsia="Times New Roman" w:hAnsi="Times New Roman" w:cs="Times New Roman"/>
        </w:rPr>
        <w:t>knowledge</w:t>
      </w:r>
      <w:r w:rsidR="00176B70">
        <w:rPr>
          <w:rFonts w:ascii="Times New Roman" w:eastAsia="Times New Roman" w:hAnsi="Times New Roman" w:cs="Times New Roman"/>
        </w:rPr>
        <w:t xml:space="preserve"> and understanding </w:t>
      </w:r>
      <w:r w:rsidR="00144C0A">
        <w:rPr>
          <w:rFonts w:ascii="Times New Roman" w:eastAsia="Times New Roman" w:hAnsi="Times New Roman" w:cs="Times New Roman"/>
        </w:rPr>
        <w:t>of learning material in</w:t>
      </w:r>
      <w:r w:rsidR="00A25DD7">
        <w:rPr>
          <w:rFonts w:ascii="Times New Roman" w:eastAsia="Times New Roman" w:hAnsi="Times New Roman" w:cs="Times New Roman"/>
          <w:lang w:val="id-ID"/>
        </w:rPr>
        <w:t xml:space="preserve"> vocational education.</w:t>
      </w:r>
    </w:p>
    <w:p w:rsidR="00B32CDB" w:rsidRDefault="00CE2868" w:rsidP="00CE2868">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rPr>
        <w:tab/>
      </w:r>
      <w:r w:rsidR="002E2F29" w:rsidRPr="002E2F29">
        <w:rPr>
          <w:rFonts w:ascii="Times New Roman" w:eastAsia="Times New Roman" w:hAnsi="Times New Roman" w:cs="Times New Roman"/>
          <w:lang w:val="id-ID"/>
        </w:rPr>
        <w:t xml:space="preserve">In </w:t>
      </w:r>
      <w:r w:rsidR="00144C0A">
        <w:rPr>
          <w:rFonts w:ascii="Times New Roman" w:eastAsia="Times New Roman" w:hAnsi="Times New Roman" w:cs="Times New Roman"/>
          <w:lang w:val="id-ID"/>
        </w:rPr>
        <w:t>Automotive</w:t>
      </w:r>
      <w:r w:rsidR="00144C0A">
        <w:rPr>
          <w:rFonts w:ascii="Times New Roman" w:eastAsia="Times New Roman" w:hAnsi="Times New Roman" w:cs="Times New Roman"/>
        </w:rPr>
        <w:t xml:space="preserve"> engineering</w:t>
      </w:r>
      <w:r w:rsidR="00144C0A">
        <w:rPr>
          <w:rFonts w:ascii="Times New Roman" w:eastAsia="Times New Roman" w:hAnsi="Times New Roman" w:cs="Times New Roman"/>
          <w:lang w:val="id-ID"/>
        </w:rPr>
        <w:t xml:space="preserve">, the combustion engine is an </w:t>
      </w:r>
      <w:r w:rsidR="00144C0A">
        <w:rPr>
          <w:rFonts w:ascii="Times New Roman" w:eastAsia="Times New Roman" w:hAnsi="Times New Roman" w:cs="Times New Roman"/>
        </w:rPr>
        <w:t>important instructional component</w:t>
      </w:r>
      <w:r w:rsidR="002E2F29" w:rsidRPr="002E2F29">
        <w:rPr>
          <w:rFonts w:ascii="Times New Roman" w:eastAsia="Times New Roman" w:hAnsi="Times New Roman" w:cs="Times New Roman"/>
          <w:lang w:val="id-ID"/>
        </w:rPr>
        <w:t xml:space="preserve"> </w:t>
      </w:r>
      <w:r w:rsidR="00144C0A">
        <w:rPr>
          <w:rFonts w:ascii="Times New Roman" w:eastAsia="Times New Roman" w:hAnsi="Times New Roman" w:cs="Times New Roman"/>
          <w:lang w:val="id-ID"/>
        </w:rPr>
        <w:t>that must be known by students</w:t>
      </w:r>
      <w:r w:rsidR="00450DBD">
        <w:rPr>
          <w:rFonts w:ascii="Times New Roman" w:eastAsia="Times New Roman" w:hAnsi="Times New Roman" w:cs="Times New Roman"/>
        </w:rPr>
        <w:t xml:space="preserve">. </w:t>
      </w:r>
      <w:r w:rsidR="0027006E" w:rsidRPr="002E2F29">
        <w:rPr>
          <w:rFonts w:ascii="Times New Roman" w:eastAsia="Times New Roman" w:hAnsi="Times New Roman" w:cs="Times New Roman"/>
          <w:lang w:val="id-ID"/>
        </w:rPr>
        <w:t xml:space="preserve">The </w:t>
      </w:r>
      <w:r w:rsidR="00144C0A">
        <w:rPr>
          <w:rFonts w:ascii="Times New Roman" w:eastAsia="Times New Roman" w:hAnsi="Times New Roman" w:cs="Times New Roman"/>
        </w:rPr>
        <w:t xml:space="preserve">operational </w:t>
      </w:r>
      <w:r w:rsidR="00144C0A">
        <w:rPr>
          <w:rFonts w:ascii="Times New Roman" w:eastAsia="Times New Roman" w:hAnsi="Times New Roman" w:cs="Times New Roman"/>
          <w:lang w:val="id-ID"/>
        </w:rPr>
        <w:t xml:space="preserve">processes </w:t>
      </w:r>
      <w:r w:rsidR="007509C1">
        <w:rPr>
          <w:rFonts w:ascii="Times New Roman" w:eastAsia="Times New Roman" w:hAnsi="Times New Roman" w:cs="Times New Roman"/>
        </w:rPr>
        <w:t>and how the engine</w:t>
      </w:r>
      <w:r w:rsidR="002E2F29" w:rsidRPr="002E2F29">
        <w:rPr>
          <w:rFonts w:ascii="Times New Roman" w:eastAsia="Times New Roman" w:hAnsi="Times New Roman" w:cs="Times New Roman"/>
          <w:lang w:val="id-ID"/>
        </w:rPr>
        <w:t xml:space="preserve"> works </w:t>
      </w:r>
      <w:r w:rsidR="00CB44B0">
        <w:rPr>
          <w:rFonts w:ascii="Times New Roman" w:eastAsia="Times New Roman" w:hAnsi="Times New Roman" w:cs="Times New Roman"/>
        </w:rPr>
        <w:t>(F</w:t>
      </w:r>
      <w:r w:rsidR="007509C1">
        <w:rPr>
          <w:rFonts w:ascii="Times New Roman" w:eastAsia="Times New Roman" w:hAnsi="Times New Roman" w:cs="Times New Roman"/>
        </w:rPr>
        <w:t xml:space="preserve">igure 1 and 2) </w:t>
      </w:r>
      <w:r w:rsidR="002E2F29" w:rsidRPr="002E2F29">
        <w:rPr>
          <w:rFonts w:ascii="Times New Roman" w:eastAsia="Times New Roman" w:hAnsi="Times New Roman" w:cs="Times New Roman"/>
          <w:lang w:val="id-ID"/>
        </w:rPr>
        <w:t xml:space="preserve">are widely applied in machines. </w:t>
      </w:r>
      <w:r w:rsidR="0005610D">
        <w:rPr>
          <w:rFonts w:ascii="Times New Roman" w:eastAsia="Times New Roman" w:hAnsi="Times New Roman" w:cs="Times New Roman"/>
          <w:lang w:val="id-ID"/>
        </w:rPr>
        <w:t>Example</w:t>
      </w:r>
      <w:r w:rsidR="00450DBD">
        <w:rPr>
          <w:rFonts w:ascii="Times New Roman" w:eastAsia="Times New Roman" w:hAnsi="Times New Roman" w:cs="Times New Roman"/>
        </w:rPr>
        <w:t>s</w:t>
      </w:r>
      <w:r w:rsidR="0005610D">
        <w:rPr>
          <w:rFonts w:ascii="Times New Roman" w:eastAsia="Times New Roman" w:hAnsi="Times New Roman" w:cs="Times New Roman"/>
          <w:lang w:val="id-ID"/>
        </w:rPr>
        <w:t xml:space="preserve"> include</w:t>
      </w:r>
      <w:r w:rsidR="0005610D">
        <w:rPr>
          <w:rFonts w:ascii="Times New Roman" w:eastAsia="Times New Roman" w:hAnsi="Times New Roman" w:cs="Times New Roman"/>
        </w:rPr>
        <w:t>,</w:t>
      </w:r>
      <w:r w:rsidR="00144C0A">
        <w:rPr>
          <w:rFonts w:ascii="Times New Roman" w:eastAsia="Times New Roman" w:hAnsi="Times New Roman" w:cs="Times New Roman"/>
          <w:lang w:val="id-ID"/>
        </w:rPr>
        <w:t xml:space="preserve"> 2 and 4 stroke engines</w:t>
      </w:r>
      <w:r w:rsidR="002E2F29" w:rsidRPr="002E2F29">
        <w:rPr>
          <w:rFonts w:ascii="Times New Roman" w:eastAsia="Times New Roman" w:hAnsi="Times New Roman" w:cs="Times New Roman"/>
          <w:lang w:val="id-ID"/>
        </w:rPr>
        <w:t>, carburet</w:t>
      </w:r>
      <w:r w:rsidR="00A2601E">
        <w:rPr>
          <w:rFonts w:ascii="Times New Roman" w:eastAsia="Times New Roman" w:hAnsi="Times New Roman" w:cs="Times New Roman"/>
        </w:rPr>
        <w:t>t</w:t>
      </w:r>
      <w:r w:rsidR="00A2601E">
        <w:rPr>
          <w:rFonts w:ascii="Times New Roman" w:eastAsia="Times New Roman" w:hAnsi="Times New Roman" w:cs="Times New Roman"/>
          <w:lang w:val="id-ID"/>
        </w:rPr>
        <w:t>or</w:t>
      </w:r>
      <w:r w:rsidR="002E2F29" w:rsidRPr="002E2F29">
        <w:rPr>
          <w:rFonts w:ascii="Times New Roman" w:eastAsia="Times New Roman" w:hAnsi="Times New Roman" w:cs="Times New Roman"/>
          <w:lang w:val="id-ID"/>
        </w:rPr>
        <w:t xml:space="preserve">, </w:t>
      </w:r>
      <w:r w:rsidR="0005610D">
        <w:rPr>
          <w:rFonts w:ascii="Times New Roman" w:eastAsia="Times New Roman" w:hAnsi="Times New Roman" w:cs="Times New Roman"/>
          <w:lang w:val="id-ID"/>
        </w:rPr>
        <w:t>and</w:t>
      </w:r>
      <w:r w:rsidR="0005610D">
        <w:rPr>
          <w:rFonts w:ascii="Times New Roman" w:eastAsia="Times New Roman" w:hAnsi="Times New Roman" w:cs="Times New Roman"/>
        </w:rPr>
        <w:t xml:space="preserve"> the working principle of caburettor </w:t>
      </w:r>
      <w:r w:rsidR="00F57755">
        <w:rPr>
          <w:rFonts w:ascii="Times New Roman" w:eastAsia="Times New Roman" w:hAnsi="Times New Roman" w:cs="Times New Roman"/>
        </w:rPr>
        <w:fldChar w:fldCharType="begin" w:fldLock="1"/>
      </w:r>
      <w:r w:rsidR="00182181">
        <w:rPr>
          <w:rFonts w:ascii="Times New Roman" w:eastAsia="Times New Roman" w:hAnsi="Times New Roman" w:cs="Times New Roman"/>
        </w:rPr>
        <w:instrText>ADDIN CSL_CITATION {"citationItems":[{"id":"ITEM-1","itemData":{"ISBN":"9780080969985","author":[{"dropping-particle":"","family":"Bonnick","given":"Allan","non-dropping-particle":"","parse-names":false,"suffix":""},{"dropping-particle":"","family":"Newbold","given":"Derek","non-dropping-particle":"","parse-names":false,"suffix":""}],"id":"ITEM-1","issued":{"date-parts":[["2011"]]},"number-of-pages":"505","publisher":"Elsevier","publisher-place":"Oxford","title":"A Practical Approach to Motor Vehicle Engineering and Maintenance","type":"book"},"uris":["http://www.mendeley.com/documents/?uuid=e53c4209-1920-48e7-95c0-a325615d1394"]}],"mendeley":{"formattedCitation":"[13]","plainTextFormattedCitation":"[13]","previouslyFormattedCitation":"[12]"},"properties":{"noteIndex":0},"schema":"https://github.com/citation-style-language/schema/raw/master/csl-citation.json"}</w:instrText>
      </w:r>
      <w:r w:rsidR="00F57755">
        <w:rPr>
          <w:rFonts w:ascii="Times New Roman" w:eastAsia="Times New Roman" w:hAnsi="Times New Roman" w:cs="Times New Roman"/>
        </w:rPr>
        <w:fldChar w:fldCharType="separate"/>
      </w:r>
      <w:r w:rsidR="00182181" w:rsidRPr="00182181">
        <w:rPr>
          <w:rFonts w:ascii="Times New Roman" w:eastAsia="Times New Roman" w:hAnsi="Times New Roman" w:cs="Times New Roman"/>
          <w:noProof/>
        </w:rPr>
        <w:t>[13]</w:t>
      </w:r>
      <w:r w:rsidR="00F57755">
        <w:rPr>
          <w:rFonts w:ascii="Times New Roman" w:eastAsia="Times New Roman" w:hAnsi="Times New Roman" w:cs="Times New Roman"/>
        </w:rPr>
        <w:fldChar w:fldCharType="end"/>
      </w:r>
      <w:r w:rsidR="002E2F29" w:rsidRPr="002E2F29">
        <w:rPr>
          <w:rFonts w:ascii="Times New Roman" w:eastAsia="Times New Roman" w:hAnsi="Times New Roman" w:cs="Times New Roman"/>
          <w:lang w:val="id-ID"/>
        </w:rPr>
        <w:t xml:space="preserve">. </w:t>
      </w:r>
      <w:r w:rsidR="0005610D">
        <w:rPr>
          <w:rFonts w:ascii="Times New Roman" w:eastAsia="Times New Roman" w:hAnsi="Times New Roman" w:cs="Times New Roman"/>
        </w:rPr>
        <w:t>However, this becomes challenging to students when using printed text</w:t>
      </w:r>
      <w:r w:rsidR="002E2F29" w:rsidRPr="002E2F29">
        <w:rPr>
          <w:rFonts w:ascii="Times New Roman" w:eastAsia="Times New Roman" w:hAnsi="Times New Roman" w:cs="Times New Roman"/>
          <w:lang w:val="id-ID"/>
        </w:rPr>
        <w:t xml:space="preserve">books </w:t>
      </w:r>
      <w:r w:rsidR="0005610D">
        <w:rPr>
          <w:rFonts w:ascii="Times New Roman" w:eastAsia="Times New Roman" w:hAnsi="Times New Roman" w:cs="Times New Roman"/>
          <w:lang w:val="id-ID"/>
        </w:rPr>
        <w:t xml:space="preserve">or </w:t>
      </w:r>
      <w:r w:rsidR="0005610D">
        <w:rPr>
          <w:rFonts w:ascii="Times New Roman" w:eastAsia="Times New Roman" w:hAnsi="Times New Roman" w:cs="Times New Roman"/>
        </w:rPr>
        <w:t xml:space="preserve">when </w:t>
      </w:r>
      <w:r w:rsidR="0005610D">
        <w:rPr>
          <w:rFonts w:ascii="Times New Roman" w:eastAsia="Times New Roman" w:hAnsi="Times New Roman" w:cs="Times New Roman"/>
          <w:lang w:val="id-ID"/>
        </w:rPr>
        <w:t xml:space="preserve">looking </w:t>
      </w:r>
      <w:r w:rsidR="00450DBD">
        <w:rPr>
          <w:rFonts w:ascii="Times New Roman" w:eastAsia="Times New Roman" w:hAnsi="Times New Roman" w:cs="Times New Roman"/>
        </w:rPr>
        <w:t xml:space="preserve">at </w:t>
      </w:r>
      <w:r w:rsidR="0005610D">
        <w:rPr>
          <w:rFonts w:ascii="Times New Roman" w:eastAsia="Times New Roman" w:hAnsi="Times New Roman" w:cs="Times New Roman"/>
          <w:lang w:val="id-ID"/>
        </w:rPr>
        <w:t>sta</w:t>
      </w:r>
      <w:r w:rsidR="0005610D">
        <w:rPr>
          <w:rFonts w:ascii="Times New Roman" w:eastAsia="Times New Roman" w:hAnsi="Times New Roman" w:cs="Times New Roman"/>
        </w:rPr>
        <w:t>tic</w:t>
      </w:r>
      <w:r w:rsidR="00A2601E">
        <w:rPr>
          <w:rFonts w:ascii="Times New Roman" w:eastAsia="Times New Roman" w:hAnsi="Times New Roman" w:cs="Times New Roman"/>
          <w:lang w:val="id-ID"/>
        </w:rPr>
        <w:t xml:space="preserve"> pictures. </w:t>
      </w:r>
      <w:r w:rsidR="0005610D">
        <w:rPr>
          <w:rFonts w:ascii="Times New Roman" w:eastAsia="Times New Roman" w:hAnsi="Times New Roman" w:cs="Times New Roman"/>
        </w:rPr>
        <w:t>There</w:t>
      </w:r>
      <w:r w:rsidR="00450DBD">
        <w:rPr>
          <w:rFonts w:ascii="Times New Roman" w:eastAsia="Times New Roman" w:hAnsi="Times New Roman" w:cs="Times New Roman"/>
        </w:rPr>
        <w:t>fore, there is</w:t>
      </w:r>
      <w:r w:rsidR="0005610D">
        <w:rPr>
          <w:rFonts w:ascii="Times New Roman" w:eastAsia="Times New Roman" w:hAnsi="Times New Roman" w:cs="Times New Roman"/>
        </w:rPr>
        <w:t xml:space="preserve"> </w:t>
      </w:r>
      <w:r w:rsidR="0005610D">
        <w:rPr>
          <w:rFonts w:ascii="Times New Roman" w:eastAsia="Times New Roman" w:hAnsi="Times New Roman" w:cs="Times New Roman"/>
          <w:lang w:val="id-ID"/>
        </w:rPr>
        <w:t>need</w:t>
      </w:r>
      <w:r w:rsidR="0005610D">
        <w:rPr>
          <w:rFonts w:ascii="Times New Roman" w:eastAsia="Times New Roman" w:hAnsi="Times New Roman" w:cs="Times New Roman"/>
        </w:rPr>
        <w:t xml:space="preserve"> to design and use</w:t>
      </w:r>
      <w:r w:rsidR="0005610D">
        <w:rPr>
          <w:rFonts w:ascii="Times New Roman" w:eastAsia="Times New Roman" w:hAnsi="Times New Roman" w:cs="Times New Roman"/>
          <w:lang w:val="id-ID"/>
        </w:rPr>
        <w:t xml:space="preserve"> appropriate instructional</w:t>
      </w:r>
      <w:r w:rsidR="00C75CBE">
        <w:rPr>
          <w:rFonts w:ascii="Times New Roman" w:eastAsia="Times New Roman" w:hAnsi="Times New Roman" w:cs="Times New Roman"/>
          <w:lang w:val="id-ID"/>
        </w:rPr>
        <w:t xml:space="preserve"> media </w:t>
      </w:r>
      <w:r w:rsidR="0005610D">
        <w:rPr>
          <w:rFonts w:ascii="Times New Roman" w:eastAsia="Times New Roman" w:hAnsi="Times New Roman" w:cs="Times New Roman"/>
        </w:rPr>
        <w:t>to help facil</w:t>
      </w:r>
      <w:r w:rsidR="00450DBD">
        <w:rPr>
          <w:rFonts w:ascii="Times New Roman" w:eastAsia="Times New Roman" w:hAnsi="Times New Roman" w:cs="Times New Roman"/>
        </w:rPr>
        <w:t>it</w:t>
      </w:r>
      <w:r w:rsidR="0005610D">
        <w:rPr>
          <w:rFonts w:ascii="Times New Roman" w:eastAsia="Times New Roman" w:hAnsi="Times New Roman" w:cs="Times New Roman"/>
        </w:rPr>
        <w:t xml:space="preserve">ate the learning processes of the </w:t>
      </w:r>
      <w:r w:rsidR="00C75CBE">
        <w:rPr>
          <w:rFonts w:ascii="Times New Roman" w:eastAsia="Times New Roman" w:hAnsi="Times New Roman" w:cs="Times New Roman"/>
          <w:lang w:val="id-ID"/>
        </w:rPr>
        <w:t>students</w:t>
      </w:r>
      <w:r w:rsidR="009D64E1">
        <w:rPr>
          <w:rFonts w:ascii="Times New Roman" w:eastAsia="Times New Roman" w:hAnsi="Times New Roman" w:cs="Times New Roman"/>
        </w:rPr>
        <w:t xml:space="preserve"> </w:t>
      </w:r>
      <w:r w:rsidR="009D64E1">
        <w:rPr>
          <w:rFonts w:ascii="Times New Roman" w:eastAsia="Times New Roman" w:hAnsi="Times New Roman" w:cs="Times New Roman"/>
        </w:rPr>
        <w:fldChar w:fldCharType="begin" w:fldLock="1"/>
      </w:r>
      <w:r w:rsidR="00182181">
        <w:rPr>
          <w:rFonts w:ascii="Times New Roman" w:eastAsia="Times New Roman" w:hAnsi="Times New Roman" w:cs="Times New Roman"/>
        </w:rPr>
        <w:instrText>ADDIN CSL_CITATION {"citationItems":[{"id":"ITEM-1","itemData":{"DOI":"10.30880/jtet.2019.11.01.007","ISSN":"22298932","abstract":"The purpose of this study was to design and develop an instructional multimedia for digital logics gate topic in Electrical and Electronic subject. This topic was chosen as the content-wise of this instructional media due to the teachers’ recommendation. Teachers stated that students are facing difficulty to identify types, symbols, functions and completing the truth tables for logic gate. The failure of students to master this basic concept led them facing difficulty to solve problems involving combinational logic gate, which required students' skills to build equations, draw logic circuits and complete the truth table in order to get the circuit output. This instructional media was developed using constructivist theory approach, namely Needham Model. This model consists of five phases: orientation, generation of idea, restructuring of idea, application of idea, and reflection. Meanwhile, Three Product Development Life Cycle (PDLC) Phases (Design, Develop, and Review) was used as the research methodology for this study. This instructional media was developed using Microsoft Office Power Point 2007, Adobe Photoshop CS3, Photoscape and Edius 4. This study was divided into three main phases, namely (I) Need Analysis Phase, (II) Development of Instructional Media Phase, and (III) Instructional Media Evaluation Phase. At the Phase I, the user requirements for the instructional multimedia was identified for the purpose to design. Based on the findings at Phase I, the instructional media was developed at Phase II. At Phase III, the developed instructional multimedia was evaluated through the experts’ validation and review from the aspect of pedagogy, engineering content-wise, and the multimedia elements. The findings showed that experts’ feedback and comments for the instructional multimedia was positive. As a conclusion, teachers were encourages to use instructional multimedia based on Needham Model to enhance student performance in logic gate topic. Keywords:","author":[{"dropping-particle":"","family":"Lee","given":"Ming Foong","non-dropping-particle":"","parse-names":false,"suffix":""},{"dropping-particle":"","family":"Yusoff","given":"Siti Nursaadah Mat","non-dropping-particle":"","parse-names":false,"suffix":""},{"dropping-particle":"","family":"Tan","given":"King Hyiang","non-dropping-particle":"","parse-names":false,"suffix":""}],"container-title":"Journal of Technical Education and Training","id":"ITEM-1","issue":"1","issued":{"date-parts":[["2019"]]},"page":"54-62","title":"Needham Model Based Instructional Multimedia Material for Teaching Digital Logic Gates","type":"article-journal","volume":"11"},"uris":["http://www.mendeley.com/documents/?uuid=f2293b86-a203-42e4-9413-6453645416e4"]}],"mendeley":{"formattedCitation":"[14]","plainTextFormattedCitation":"[14]","previouslyFormattedCitation":"[13]"},"properties":{"noteIndex":0},"schema":"https://github.com/citation-style-language/schema/raw/master/csl-citation.json"}</w:instrText>
      </w:r>
      <w:r w:rsidR="009D64E1">
        <w:rPr>
          <w:rFonts w:ascii="Times New Roman" w:eastAsia="Times New Roman" w:hAnsi="Times New Roman" w:cs="Times New Roman"/>
        </w:rPr>
        <w:fldChar w:fldCharType="separate"/>
      </w:r>
      <w:r w:rsidR="00182181" w:rsidRPr="00182181">
        <w:rPr>
          <w:rFonts w:ascii="Times New Roman" w:eastAsia="Times New Roman" w:hAnsi="Times New Roman" w:cs="Times New Roman"/>
          <w:noProof/>
        </w:rPr>
        <w:t>[14]</w:t>
      </w:r>
      <w:r w:rsidR="009D64E1">
        <w:rPr>
          <w:rFonts w:ascii="Times New Roman" w:eastAsia="Times New Roman" w:hAnsi="Times New Roman" w:cs="Times New Roman"/>
        </w:rPr>
        <w:fldChar w:fldCharType="end"/>
      </w:r>
      <w:r w:rsidR="002E2F29" w:rsidRPr="002E2F29">
        <w:rPr>
          <w:rFonts w:ascii="Times New Roman" w:eastAsia="Times New Roman" w:hAnsi="Times New Roman" w:cs="Times New Roman"/>
          <w:lang w:val="id-ID"/>
        </w:rPr>
        <w:t>.</w:t>
      </w:r>
      <w:r w:rsidR="00796AF1" w:rsidRPr="00796AF1">
        <w:rPr>
          <w:rFonts w:ascii="Times New Roman" w:eastAsia="Times New Roman" w:hAnsi="Times New Roman" w:cs="Times New Roman"/>
          <w:lang w:val="id-ID"/>
        </w:rPr>
        <w:t xml:space="preserve"> </w:t>
      </w:r>
    </w:p>
    <w:p w:rsidR="00B32CDB" w:rsidRDefault="00C72CC9"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r w:rsidRPr="00B32CDB">
        <w:rPr>
          <w:noProof/>
        </w:rPr>
        <w:drawing>
          <wp:anchor distT="0" distB="0" distL="114300" distR="114300" simplePos="0" relativeHeight="251679744" behindDoc="0" locked="0" layoutInCell="1" allowOverlap="1">
            <wp:simplePos x="0" y="0"/>
            <wp:positionH relativeFrom="column">
              <wp:posOffset>3748053</wp:posOffset>
            </wp:positionH>
            <wp:positionV relativeFrom="paragraph">
              <wp:posOffset>108585</wp:posOffset>
            </wp:positionV>
            <wp:extent cx="1466850" cy="1848842"/>
            <wp:effectExtent l="0" t="0" r="0" b="0"/>
            <wp:wrapNone/>
            <wp:docPr id="20" name="Picture 20" descr="E:\Pascasarjana\PTM\Bahan Kuliah\Tesis\Artikel\Pengembangan dan Validasi Media\Gambar\4 Langk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scasarjana\PTM\Bahan Kuliah\Tesis\Artikel\Pengembangan dan Validasi Media\Gambar\4 Langka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8488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2CDB">
        <w:rPr>
          <w:rFonts w:ascii="Times New Roman" w:eastAsia="Times New Roman" w:hAnsi="Times New Roman" w:cs="Times New Roman"/>
          <w:noProof/>
        </w:rPr>
        <w:drawing>
          <wp:anchor distT="0" distB="0" distL="114300" distR="114300" simplePos="0" relativeHeight="251678720" behindDoc="0" locked="0" layoutInCell="1" allowOverlap="1">
            <wp:simplePos x="0" y="0"/>
            <wp:positionH relativeFrom="column">
              <wp:posOffset>328295</wp:posOffset>
            </wp:positionH>
            <wp:positionV relativeFrom="paragraph">
              <wp:posOffset>109220</wp:posOffset>
            </wp:positionV>
            <wp:extent cx="2028825" cy="1863206"/>
            <wp:effectExtent l="0" t="0" r="0" b="3810"/>
            <wp:wrapNone/>
            <wp:docPr id="19" name="Picture 19" descr="E:\Pascasarjana\PTM\Bahan Kuliah\Tesis\Artikel\Pengembangan dan Validasi Media\Gambar\2 langk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scasarjana\PTM\Bahan Kuliah\Tesis\Artikel\Pengembangan dan Validasi Media\Gambar\2 langkah.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8632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4360DC">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B32CDB" w:rsidRDefault="00B32CDB" w:rsidP="00C72CC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p>
    <w:p w:rsidR="005209C7" w:rsidRPr="00F5756A" w:rsidRDefault="00A1577F" w:rsidP="00B32CDB">
      <w:pPr>
        <w:pBdr>
          <w:top w:val="nil"/>
          <w:left w:val="nil"/>
          <w:bottom w:val="nil"/>
          <w:right w:val="nil"/>
          <w:between w:val="nil"/>
        </w:pBdr>
        <w:tabs>
          <w:tab w:val="left" w:pos="0"/>
        </w:tabs>
        <w:spacing w:after="0" w:line="240" w:lineRule="auto"/>
        <w:rPr>
          <w:noProof/>
          <w:lang w:val="id-ID"/>
        </w:rPr>
      </w:pPr>
      <w:r>
        <w:rPr>
          <w:noProof/>
          <w:lang w:val="id-ID"/>
        </w:rPr>
        <w:tab/>
        <w:t xml:space="preserve">          </w:t>
      </w:r>
      <w:r>
        <w:rPr>
          <w:noProof/>
        </w:rPr>
        <w:t xml:space="preserve">   </w:t>
      </w:r>
      <w:r w:rsidR="00B40001" w:rsidRPr="00F5756A">
        <w:rPr>
          <w:noProof/>
          <w:lang w:val="id-ID"/>
        </w:rPr>
        <w:t xml:space="preserve"> </w:t>
      </w:r>
    </w:p>
    <w:p w:rsidR="0094401E" w:rsidRPr="00F5756A" w:rsidRDefault="0094401E" w:rsidP="0094401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b/>
        </w:rPr>
        <w:sectPr w:rsidR="0094401E" w:rsidRPr="00F5756A">
          <w:pgSz w:w="11906" w:h="16838"/>
          <w:pgMar w:top="2268" w:right="1418" w:bottom="1531" w:left="1418" w:header="709" w:footer="709" w:gutter="0"/>
          <w:pgNumType w:start="1"/>
          <w:cols w:space="720"/>
        </w:sectPr>
      </w:pPr>
    </w:p>
    <w:p w:rsidR="0094401E" w:rsidRPr="00F5756A" w:rsidRDefault="0066489A" w:rsidP="00DC2F99">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Pr>
          <w:rFonts w:ascii="Times New Roman" w:eastAsia="Times New Roman" w:hAnsi="Times New Roman" w:cs="Times New Roman"/>
          <w:b/>
        </w:rPr>
        <w:t>Figure</w:t>
      </w:r>
      <w:r w:rsidR="00B32CDB">
        <w:rPr>
          <w:rFonts w:ascii="Times New Roman" w:eastAsia="Times New Roman" w:hAnsi="Times New Roman" w:cs="Times New Roman"/>
          <w:b/>
        </w:rPr>
        <w:t xml:space="preserve"> 1</w:t>
      </w:r>
      <w:r w:rsidR="0094401E" w:rsidRPr="00F5756A">
        <w:rPr>
          <w:rFonts w:ascii="Times New Roman" w:eastAsia="Times New Roman" w:hAnsi="Times New Roman" w:cs="Times New Roman"/>
          <w:b/>
        </w:rPr>
        <w:t xml:space="preserve">. </w:t>
      </w:r>
      <w:r w:rsidR="00AF51D8">
        <w:rPr>
          <w:rFonts w:ascii="Times New Roman" w:eastAsia="Times New Roman" w:hAnsi="Times New Roman" w:cs="Times New Roman"/>
        </w:rPr>
        <w:t>2 Stroke Engine</w:t>
      </w:r>
    </w:p>
    <w:p w:rsidR="00EF4F3E" w:rsidRPr="00F5756A" w:rsidRDefault="0066489A" w:rsidP="00DC2F99">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Pr>
          <w:rFonts w:ascii="Times New Roman" w:eastAsia="Times New Roman" w:hAnsi="Times New Roman" w:cs="Times New Roman"/>
          <w:b/>
        </w:rPr>
        <w:t>Figure</w:t>
      </w:r>
      <w:r w:rsidR="009E0F92">
        <w:rPr>
          <w:rFonts w:ascii="Times New Roman" w:eastAsia="Times New Roman" w:hAnsi="Times New Roman" w:cs="Times New Roman"/>
          <w:b/>
        </w:rPr>
        <w:t xml:space="preserve"> 2</w:t>
      </w:r>
      <w:r w:rsidR="0094401E" w:rsidRPr="00F5756A">
        <w:rPr>
          <w:rFonts w:ascii="Times New Roman" w:eastAsia="Times New Roman" w:hAnsi="Times New Roman" w:cs="Times New Roman"/>
          <w:b/>
        </w:rPr>
        <w:t xml:space="preserve">. </w:t>
      </w:r>
      <w:r w:rsidR="00AF51D8">
        <w:rPr>
          <w:rFonts w:ascii="Times New Roman" w:eastAsia="Times New Roman" w:hAnsi="Times New Roman" w:cs="Times New Roman"/>
          <w:bCs/>
        </w:rPr>
        <w:t>4 Stroke Engine</w:t>
      </w:r>
    </w:p>
    <w:p w:rsidR="0094401E" w:rsidRPr="00F5756A" w:rsidRDefault="0094401E" w:rsidP="0094401E">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sectPr w:rsidR="0094401E" w:rsidRPr="00F5756A" w:rsidSect="0094401E">
          <w:type w:val="continuous"/>
          <w:pgSz w:w="11906" w:h="16838"/>
          <w:pgMar w:top="2268" w:right="1418" w:bottom="1531" w:left="1418" w:header="709" w:footer="709" w:gutter="0"/>
          <w:pgNumType w:start="1"/>
          <w:cols w:num="2" w:space="720"/>
        </w:sectPr>
      </w:pPr>
    </w:p>
    <w:p w:rsidR="00DC3D34" w:rsidRDefault="00DC3D34" w:rsidP="00216DD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C72CC9" w:rsidRPr="00F5756A" w:rsidRDefault="00C72CC9" w:rsidP="00216DD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D0619" w:rsidRPr="00F5756A" w:rsidRDefault="005A093F" w:rsidP="00DE2940">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rPr>
        <w:t>Method</w:t>
      </w:r>
    </w:p>
    <w:p w:rsidR="00B07137" w:rsidRDefault="00AF51D8" w:rsidP="009001A5">
      <w:pPr>
        <w:pStyle w:val="BodyChar"/>
        <w:tabs>
          <w:tab w:val="clear" w:pos="567"/>
          <w:tab w:val="left" w:pos="284"/>
        </w:tabs>
        <w:rPr>
          <w:rFonts w:ascii="Times New Roman" w:hAnsi="Times New Roman"/>
          <w:color w:val="auto"/>
        </w:rPr>
      </w:pPr>
      <w:r w:rsidRPr="00AF51D8">
        <w:rPr>
          <w:rFonts w:ascii="Times New Roman" w:hAnsi="Times New Roman"/>
          <w:color w:val="auto"/>
        </w:rPr>
        <w:t>The multime</w:t>
      </w:r>
      <w:r w:rsidR="00C75CBE">
        <w:rPr>
          <w:rFonts w:ascii="Times New Roman" w:hAnsi="Times New Roman"/>
          <w:color w:val="auto"/>
        </w:rPr>
        <w:t xml:space="preserve">dia-based development model </w:t>
      </w:r>
      <w:r w:rsidR="00C75CBE">
        <w:rPr>
          <w:rFonts w:ascii="Times New Roman" w:hAnsi="Times New Roman"/>
          <w:color w:val="auto"/>
        </w:rPr>
        <w:fldChar w:fldCharType="begin" w:fldLock="1"/>
      </w:r>
      <w:r w:rsidR="00182181">
        <w:rPr>
          <w:rFonts w:ascii="Times New Roman" w:hAnsi="Times New Roman"/>
          <w:color w:val="auto"/>
        </w:rPr>
        <w:instrText>ADDIN CSL_CITATION {"citationItems":[{"id":"ITEM-1","itemData":{"ISBN":"0-7879-7069-7","author":[{"dropping-particle":"","family":"Lee","given":"William W","non-dropping-particle":"","parse-names":false,"suffix":""},{"dropping-particle":"","family":"Owens","given":"Diana L","non-dropping-particle":"","parse-names":false,"suffix":""}],"edition":"Second","id":"ITEM-1","issued":{"date-parts":[["2004"]]},"number-of-pages":"1-445","publisher":"Pfeiffer","publisher-place":"San Fransisco","title":"Multimedia-Based Instructional Design","type":"book"},"uris":["http://www.mendeley.com/documents/?uuid=64adac0a-0fb5-4508-b2cb-2193a72e9c6b"]}],"mendeley":{"formattedCitation":"[15]","plainTextFormattedCitation":"[15]","previouslyFormattedCitation":"[14]"},"properties":{"noteIndex":0},"schema":"https://github.com/citation-style-language/schema/raw/master/csl-citation.json"}</w:instrText>
      </w:r>
      <w:r w:rsidR="00C75CBE">
        <w:rPr>
          <w:rFonts w:ascii="Times New Roman" w:hAnsi="Times New Roman"/>
          <w:color w:val="auto"/>
        </w:rPr>
        <w:fldChar w:fldCharType="separate"/>
      </w:r>
      <w:r w:rsidR="00182181" w:rsidRPr="00182181">
        <w:rPr>
          <w:rFonts w:ascii="Times New Roman" w:hAnsi="Times New Roman"/>
          <w:noProof/>
          <w:color w:val="auto"/>
        </w:rPr>
        <w:t>[15]</w:t>
      </w:r>
      <w:r w:rsidR="00C75CBE">
        <w:rPr>
          <w:rFonts w:ascii="Times New Roman" w:hAnsi="Times New Roman"/>
          <w:color w:val="auto"/>
        </w:rPr>
        <w:fldChar w:fldCharType="end"/>
      </w:r>
      <w:r w:rsidR="00C93376">
        <w:rPr>
          <w:rFonts w:ascii="Times New Roman" w:hAnsi="Times New Roman"/>
          <w:color w:val="auto"/>
        </w:rPr>
        <w:t xml:space="preserve"> consists of four</w:t>
      </w:r>
      <w:r w:rsidRPr="00AF51D8">
        <w:rPr>
          <w:rFonts w:ascii="Times New Roman" w:hAnsi="Times New Roman"/>
          <w:color w:val="auto"/>
        </w:rPr>
        <w:t xml:space="preserve"> stages: (1) analysis, (2) design, (3) development and imp</w:t>
      </w:r>
      <w:r w:rsidR="00997E1A">
        <w:rPr>
          <w:rFonts w:ascii="Times New Roman" w:hAnsi="Times New Roman"/>
          <w:color w:val="auto"/>
        </w:rPr>
        <w:t>l</w:t>
      </w:r>
      <w:r w:rsidR="0005610D">
        <w:rPr>
          <w:rFonts w:ascii="Times New Roman" w:hAnsi="Times New Roman"/>
          <w:color w:val="auto"/>
        </w:rPr>
        <w:t xml:space="preserve">ementation, and (4) evaluation. </w:t>
      </w:r>
      <w:r w:rsidR="00C93376">
        <w:rPr>
          <w:rFonts w:ascii="Times New Roman" w:hAnsi="Times New Roman"/>
          <w:color w:val="auto"/>
        </w:rPr>
        <w:t>T</w:t>
      </w:r>
      <w:r w:rsidR="00CB44B0">
        <w:rPr>
          <w:rFonts w:ascii="Times New Roman" w:hAnsi="Times New Roman"/>
          <w:color w:val="auto"/>
        </w:rPr>
        <w:t>he research procedure (F</w:t>
      </w:r>
      <w:r w:rsidR="00E33CE8">
        <w:rPr>
          <w:rFonts w:ascii="Times New Roman" w:hAnsi="Times New Roman"/>
          <w:color w:val="auto"/>
        </w:rPr>
        <w:t>igure 3)</w:t>
      </w:r>
      <w:r w:rsidR="00C93376">
        <w:rPr>
          <w:rFonts w:ascii="Times New Roman" w:hAnsi="Times New Roman"/>
          <w:color w:val="auto"/>
        </w:rPr>
        <w:t xml:space="preserve"> for the </w:t>
      </w:r>
      <w:r w:rsidR="00C93376" w:rsidRPr="00AF51D8">
        <w:rPr>
          <w:rFonts w:ascii="Times New Roman" w:hAnsi="Times New Roman"/>
          <w:color w:val="auto"/>
        </w:rPr>
        <w:t>media</w:t>
      </w:r>
      <w:r w:rsidR="000B7895">
        <w:rPr>
          <w:rFonts w:ascii="Times New Roman" w:hAnsi="Times New Roman"/>
          <w:color w:val="auto"/>
        </w:rPr>
        <w:t xml:space="preserve"> development is as follows. </w:t>
      </w:r>
      <w:r w:rsidR="000B7895" w:rsidRPr="000B7895">
        <w:rPr>
          <w:rFonts w:ascii="Times New Roman" w:hAnsi="Times New Roman"/>
          <w:color w:val="auto"/>
        </w:rPr>
        <w:t xml:space="preserve">The first </w:t>
      </w:r>
      <w:r w:rsidR="008769FB">
        <w:rPr>
          <w:rFonts w:ascii="Times New Roman" w:hAnsi="Times New Roman"/>
          <w:color w:val="auto"/>
        </w:rPr>
        <w:t>was the</w:t>
      </w:r>
      <w:r w:rsidR="00C93376">
        <w:rPr>
          <w:rFonts w:ascii="Times New Roman" w:hAnsi="Times New Roman"/>
          <w:color w:val="auto"/>
        </w:rPr>
        <w:t xml:space="preserve"> analysis stage</w:t>
      </w:r>
      <w:r w:rsidR="008769FB">
        <w:rPr>
          <w:rFonts w:ascii="Times New Roman" w:hAnsi="Times New Roman"/>
          <w:color w:val="auto"/>
        </w:rPr>
        <w:t>. This was done</w:t>
      </w:r>
      <w:r w:rsidR="00C93376">
        <w:rPr>
          <w:rFonts w:ascii="Times New Roman" w:hAnsi="Times New Roman"/>
          <w:color w:val="auto"/>
        </w:rPr>
        <w:t xml:space="preserve"> by observing</w:t>
      </w:r>
      <w:r w:rsidR="008769FB">
        <w:rPr>
          <w:rFonts w:ascii="Times New Roman" w:hAnsi="Times New Roman"/>
          <w:color w:val="auto"/>
        </w:rPr>
        <w:t xml:space="preserve"> the</w:t>
      </w:r>
      <w:r w:rsidR="00C93376">
        <w:rPr>
          <w:rFonts w:ascii="Times New Roman" w:hAnsi="Times New Roman"/>
          <w:color w:val="auto"/>
        </w:rPr>
        <w:t xml:space="preserve"> </w:t>
      </w:r>
      <w:r w:rsidR="000B7895" w:rsidRPr="000B7895">
        <w:rPr>
          <w:rFonts w:ascii="Times New Roman" w:hAnsi="Times New Roman"/>
          <w:color w:val="auto"/>
        </w:rPr>
        <w:t>activitie</w:t>
      </w:r>
      <w:r w:rsidR="008769FB">
        <w:rPr>
          <w:rFonts w:ascii="Times New Roman" w:hAnsi="Times New Roman"/>
          <w:color w:val="auto"/>
        </w:rPr>
        <w:t xml:space="preserve">s taking place during the </w:t>
      </w:r>
      <w:r w:rsidR="00730608">
        <w:rPr>
          <w:rFonts w:ascii="Times New Roman" w:hAnsi="Times New Roman"/>
          <w:color w:val="auto"/>
        </w:rPr>
        <w:t>Motor Fuel</w:t>
      </w:r>
      <w:r w:rsidR="008769FB">
        <w:rPr>
          <w:rFonts w:ascii="Times New Roman" w:hAnsi="Times New Roman"/>
          <w:color w:val="auto"/>
        </w:rPr>
        <w:t xml:space="preserve"> course. Q</w:t>
      </w:r>
      <w:r w:rsidR="000B7895" w:rsidRPr="000B7895">
        <w:rPr>
          <w:rFonts w:ascii="Times New Roman" w:hAnsi="Times New Roman"/>
          <w:color w:val="auto"/>
        </w:rPr>
        <w:t xml:space="preserve">uestionnaires </w:t>
      </w:r>
      <w:r w:rsidR="008769FB">
        <w:rPr>
          <w:rFonts w:ascii="Times New Roman" w:hAnsi="Times New Roman"/>
          <w:color w:val="auto"/>
        </w:rPr>
        <w:t xml:space="preserve">were distributed </w:t>
      </w:r>
      <w:r w:rsidR="000B7895" w:rsidRPr="000B7895">
        <w:rPr>
          <w:rFonts w:ascii="Times New Roman" w:hAnsi="Times New Roman"/>
          <w:color w:val="auto"/>
        </w:rPr>
        <w:t>to the needs of instructional media. The design stage</w:t>
      </w:r>
      <w:r w:rsidR="008769FB">
        <w:rPr>
          <w:rFonts w:ascii="Times New Roman" w:hAnsi="Times New Roman"/>
          <w:color w:val="auto"/>
        </w:rPr>
        <w:t xml:space="preserve"> was comprised of several activities- </w:t>
      </w:r>
      <w:r w:rsidR="000B7895" w:rsidRPr="000B7895">
        <w:rPr>
          <w:rFonts w:ascii="Times New Roman" w:hAnsi="Times New Roman"/>
          <w:color w:val="auto"/>
        </w:rPr>
        <w:t>making research instruments, flowcharts, scripts, displays, and storyboards.</w:t>
      </w:r>
      <w:r w:rsidR="00591339">
        <w:rPr>
          <w:rFonts w:ascii="Times New Roman" w:hAnsi="Times New Roman"/>
          <w:color w:val="auto"/>
        </w:rPr>
        <w:t xml:space="preserve"> </w:t>
      </w:r>
    </w:p>
    <w:p w:rsidR="000B7895" w:rsidRDefault="00B07137" w:rsidP="009001A5">
      <w:pPr>
        <w:pStyle w:val="BodyChar"/>
        <w:tabs>
          <w:tab w:val="clear" w:pos="567"/>
          <w:tab w:val="left" w:pos="284"/>
        </w:tabs>
        <w:rPr>
          <w:rFonts w:ascii="Times New Roman" w:hAnsi="Times New Roman"/>
          <w:color w:val="auto"/>
        </w:rPr>
      </w:pPr>
      <w:r>
        <w:rPr>
          <w:rFonts w:ascii="Times New Roman" w:hAnsi="Times New Roman"/>
          <w:color w:val="auto"/>
        </w:rPr>
        <w:tab/>
      </w:r>
      <w:r w:rsidR="00591339">
        <w:rPr>
          <w:rFonts w:ascii="Times New Roman" w:hAnsi="Times New Roman"/>
          <w:color w:val="auto"/>
        </w:rPr>
        <w:t>The</w:t>
      </w:r>
      <w:r w:rsidR="000B7895" w:rsidRPr="000B7895">
        <w:rPr>
          <w:rFonts w:ascii="Times New Roman" w:hAnsi="Times New Roman"/>
          <w:color w:val="auto"/>
        </w:rPr>
        <w:t xml:space="preserve"> </w:t>
      </w:r>
      <w:r w:rsidR="00591339">
        <w:rPr>
          <w:rFonts w:ascii="Times New Roman" w:hAnsi="Times New Roman"/>
          <w:color w:val="auto"/>
        </w:rPr>
        <w:t>d</w:t>
      </w:r>
      <w:r w:rsidR="000B7895" w:rsidRPr="000B7895">
        <w:rPr>
          <w:rFonts w:ascii="Times New Roman" w:hAnsi="Times New Roman"/>
          <w:color w:val="auto"/>
        </w:rPr>
        <w:t>evelo</w:t>
      </w:r>
      <w:r w:rsidR="008769FB">
        <w:rPr>
          <w:rFonts w:ascii="Times New Roman" w:hAnsi="Times New Roman"/>
          <w:color w:val="auto"/>
        </w:rPr>
        <w:t>pment and implementation stage was by making instructional</w:t>
      </w:r>
      <w:r w:rsidR="000B7895" w:rsidRPr="000B7895">
        <w:rPr>
          <w:rFonts w:ascii="Times New Roman" w:hAnsi="Times New Roman"/>
          <w:color w:val="auto"/>
        </w:rPr>
        <w:t xml:space="preserve"> media ba</w:t>
      </w:r>
      <w:r w:rsidR="00591339">
        <w:rPr>
          <w:rFonts w:ascii="Times New Roman" w:hAnsi="Times New Roman"/>
          <w:color w:val="auto"/>
        </w:rPr>
        <w:t xml:space="preserve">sed on the design that was </w:t>
      </w:r>
      <w:r w:rsidR="000B7895" w:rsidRPr="000B7895">
        <w:rPr>
          <w:rFonts w:ascii="Times New Roman" w:hAnsi="Times New Roman"/>
          <w:color w:val="auto"/>
        </w:rPr>
        <w:t>done and t</w:t>
      </w:r>
      <w:r w:rsidR="008769FB">
        <w:rPr>
          <w:rFonts w:ascii="Times New Roman" w:hAnsi="Times New Roman"/>
          <w:color w:val="auto"/>
        </w:rPr>
        <w:t xml:space="preserve">he assessment. The assessment was </w:t>
      </w:r>
      <w:r w:rsidR="00AE695B">
        <w:rPr>
          <w:rFonts w:ascii="Times New Roman" w:hAnsi="Times New Roman"/>
          <w:color w:val="auto"/>
        </w:rPr>
        <w:t xml:space="preserve">carried out by </w:t>
      </w:r>
      <w:r w:rsidR="00F80CF9">
        <w:rPr>
          <w:rFonts w:ascii="Times New Roman" w:hAnsi="Times New Roman"/>
          <w:color w:val="auto"/>
        </w:rPr>
        <w:t xml:space="preserve">instructional </w:t>
      </w:r>
      <w:r w:rsidR="00AE695B">
        <w:rPr>
          <w:rFonts w:ascii="Times New Roman" w:hAnsi="Times New Roman"/>
          <w:color w:val="auto"/>
        </w:rPr>
        <w:t>experts</w:t>
      </w:r>
      <w:r w:rsidR="000B7895" w:rsidRPr="000B7895">
        <w:rPr>
          <w:rFonts w:ascii="Times New Roman" w:hAnsi="Times New Roman"/>
          <w:color w:val="auto"/>
        </w:rPr>
        <w:t xml:space="preserve"> (media </w:t>
      </w:r>
      <w:r w:rsidR="00522201">
        <w:rPr>
          <w:rFonts w:ascii="Times New Roman" w:hAnsi="Times New Roman"/>
          <w:color w:val="auto"/>
        </w:rPr>
        <w:t>design</w:t>
      </w:r>
      <w:r w:rsidR="00591339">
        <w:rPr>
          <w:rFonts w:ascii="Times New Roman" w:hAnsi="Times New Roman"/>
          <w:color w:val="auto"/>
        </w:rPr>
        <w:t xml:space="preserve"> expert, media expert, and the material expert) on the media that was</w:t>
      </w:r>
      <w:r w:rsidR="000B7895" w:rsidRPr="000B7895">
        <w:rPr>
          <w:rFonts w:ascii="Times New Roman" w:hAnsi="Times New Roman"/>
          <w:color w:val="auto"/>
        </w:rPr>
        <w:t xml:space="preserve"> created. The results of the assessment and comments of the experts are used as input in improving the</w:t>
      </w:r>
      <w:r w:rsidR="00591339">
        <w:rPr>
          <w:rFonts w:ascii="Times New Roman" w:hAnsi="Times New Roman"/>
          <w:color w:val="auto"/>
        </w:rPr>
        <w:t xml:space="preserve"> learning media that are made. The e</w:t>
      </w:r>
      <w:r w:rsidR="000B7895" w:rsidRPr="000B7895">
        <w:rPr>
          <w:rFonts w:ascii="Times New Roman" w:hAnsi="Times New Roman"/>
          <w:color w:val="auto"/>
        </w:rPr>
        <w:t xml:space="preserve">valuation stage, </w:t>
      </w:r>
      <w:r w:rsidR="00591339">
        <w:rPr>
          <w:rFonts w:ascii="Times New Roman" w:hAnsi="Times New Roman"/>
          <w:color w:val="auto"/>
        </w:rPr>
        <w:t xml:space="preserve">was to test the learning media that was used to teach the students. Finally, a </w:t>
      </w:r>
      <w:r w:rsidR="000B7895" w:rsidRPr="000B7895">
        <w:rPr>
          <w:rFonts w:ascii="Times New Roman" w:hAnsi="Times New Roman"/>
          <w:color w:val="auto"/>
        </w:rPr>
        <w:t>dissemination</w:t>
      </w:r>
      <w:r w:rsidR="00591339">
        <w:rPr>
          <w:rFonts w:ascii="Times New Roman" w:hAnsi="Times New Roman"/>
          <w:color w:val="auto"/>
        </w:rPr>
        <w:t xml:space="preserve"> was carried out</w:t>
      </w:r>
      <w:r w:rsidR="000B7895" w:rsidRPr="000B7895">
        <w:rPr>
          <w:rFonts w:ascii="Times New Roman" w:hAnsi="Times New Roman"/>
          <w:color w:val="auto"/>
        </w:rPr>
        <w:t>, explaining learning media in a wider scope such as lecturers, students, and related stakeholders.</w:t>
      </w: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1C268D" w:rsidRDefault="001C268D" w:rsidP="009001A5">
      <w:pPr>
        <w:pStyle w:val="BodyChar"/>
        <w:tabs>
          <w:tab w:val="clear" w:pos="567"/>
          <w:tab w:val="left" w:pos="284"/>
        </w:tabs>
        <w:rPr>
          <w:rFonts w:ascii="Times New Roman" w:hAnsi="Times New Roman"/>
          <w:color w:val="auto"/>
        </w:rPr>
      </w:pPr>
    </w:p>
    <w:p w:rsidR="007509C1" w:rsidRPr="00F5756A" w:rsidRDefault="00E04FFF" w:rsidP="00AF51D8">
      <w:pPr>
        <w:pStyle w:val="BodyChar"/>
        <w:rPr>
          <w:rFonts w:ascii="Times New Roman" w:hAnsi="Times New Roman"/>
          <w:color w:val="auto"/>
        </w:rPr>
      </w:pPr>
      <w:r>
        <w:rPr>
          <w:noProof/>
          <w:lang w:val="en-US"/>
        </w:rPr>
        <w:lastRenderedPageBreak/>
        <w:drawing>
          <wp:anchor distT="0" distB="0" distL="114300" distR="114300" simplePos="0" relativeHeight="251681792" behindDoc="0" locked="0" layoutInCell="1" allowOverlap="1" wp14:anchorId="0B51906A" wp14:editId="531DF3B2">
            <wp:simplePos x="0" y="0"/>
            <wp:positionH relativeFrom="margin">
              <wp:posOffset>869848</wp:posOffset>
            </wp:positionH>
            <wp:positionV relativeFrom="paragraph">
              <wp:posOffset>45085</wp:posOffset>
            </wp:positionV>
            <wp:extent cx="4162349" cy="3590925"/>
            <wp:effectExtent l="38100" t="19050" r="10160" b="28575"/>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DC2F99" w:rsidRPr="00F5756A" w:rsidRDefault="00DC2F99" w:rsidP="00DC2F99">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p>
    <w:p w:rsidR="009423E1" w:rsidRDefault="009423E1" w:rsidP="00E95E15">
      <w:pPr>
        <w:pBdr>
          <w:top w:val="nil"/>
          <w:left w:val="nil"/>
          <w:bottom w:val="nil"/>
          <w:right w:val="nil"/>
          <w:between w:val="nil"/>
        </w:pBdr>
        <w:spacing w:before="120" w:after="0" w:line="240" w:lineRule="auto"/>
        <w:ind w:left="28" w:hanging="28"/>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E95E15" w:rsidRDefault="00E95E15"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E95E15" w:rsidRDefault="00E95E15"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E95E15" w:rsidRDefault="00E95E15"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9423E1" w:rsidRDefault="009423E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7509C1" w:rsidRDefault="007509C1"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pPr>
    </w:p>
    <w:p w:rsidR="00DC2F99" w:rsidRPr="00F5756A" w:rsidRDefault="00DC2F99" w:rsidP="0031072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sidRPr="00F5756A">
        <w:rPr>
          <w:rFonts w:ascii="Times New Roman" w:eastAsia="Times New Roman" w:hAnsi="Times New Roman" w:cs="Times New Roman"/>
          <w:b/>
          <w:bCs/>
        </w:rPr>
        <w:t xml:space="preserve">Figure </w:t>
      </w:r>
      <w:r w:rsidR="0031072C" w:rsidRPr="00F5756A">
        <w:rPr>
          <w:rFonts w:ascii="Times New Roman" w:eastAsia="Times New Roman" w:hAnsi="Times New Roman" w:cs="Times New Roman"/>
          <w:b/>
          <w:bCs/>
          <w:lang w:val="id-ID"/>
        </w:rPr>
        <w:t>3</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E6002">
        <w:rPr>
          <w:rFonts w:ascii="Times New Roman" w:eastAsia="Times New Roman" w:hAnsi="Times New Roman" w:cs="Times New Roman"/>
        </w:rPr>
        <w:t>Research Procedure</w:t>
      </w:r>
    </w:p>
    <w:p w:rsidR="00DC2F99" w:rsidRPr="00F5756A" w:rsidRDefault="00DC2F99" w:rsidP="00DC2F99">
      <w:pPr>
        <w:pBdr>
          <w:top w:val="nil"/>
          <w:left w:val="nil"/>
          <w:bottom w:val="nil"/>
          <w:right w:val="nil"/>
          <w:between w:val="nil"/>
        </w:pBdr>
        <w:tabs>
          <w:tab w:val="left" w:pos="567"/>
        </w:tabs>
        <w:spacing w:after="0" w:line="240" w:lineRule="auto"/>
        <w:ind w:firstLine="284"/>
        <w:jc w:val="center"/>
        <w:rPr>
          <w:rFonts w:ascii="Times New Roman" w:eastAsia="Times New Roman" w:hAnsi="Times New Roman" w:cs="Times New Roman"/>
        </w:rPr>
      </w:pPr>
    </w:p>
    <w:p w:rsidR="0066489A" w:rsidRPr="00B3554F" w:rsidRDefault="0066489A" w:rsidP="0066489A">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B3554F">
        <w:rPr>
          <w:rFonts w:ascii="Times New Roman" w:eastAsia="Times New Roman" w:hAnsi="Times New Roman" w:cs="Times New Roman"/>
        </w:rPr>
        <w:t>The research subjects were 20 students of Mechanical Engineering Education class 2013-20</w:t>
      </w:r>
      <w:r w:rsidR="00522201" w:rsidRPr="00B3554F">
        <w:rPr>
          <w:rFonts w:ascii="Times New Roman" w:eastAsia="Times New Roman" w:hAnsi="Times New Roman" w:cs="Times New Roman"/>
        </w:rPr>
        <w:t xml:space="preserve">15 who are currently enrolled </w:t>
      </w:r>
      <w:r w:rsidR="00B3554F" w:rsidRPr="00B3554F">
        <w:rPr>
          <w:rFonts w:ascii="Times New Roman" w:eastAsia="Times New Roman" w:hAnsi="Times New Roman" w:cs="Times New Roman"/>
        </w:rPr>
        <w:t xml:space="preserve">and finished </w:t>
      </w:r>
      <w:r w:rsidR="00522201" w:rsidRPr="00B3554F">
        <w:rPr>
          <w:rFonts w:ascii="Times New Roman" w:eastAsia="Times New Roman" w:hAnsi="Times New Roman" w:cs="Times New Roman"/>
        </w:rPr>
        <w:t xml:space="preserve">in the course </w:t>
      </w:r>
      <w:r w:rsidR="00730608" w:rsidRPr="00B3554F">
        <w:rPr>
          <w:rFonts w:ascii="Times New Roman" w:eastAsia="Times New Roman" w:hAnsi="Times New Roman" w:cs="Times New Roman"/>
        </w:rPr>
        <w:t>Motor Fuel</w:t>
      </w:r>
      <w:r w:rsidRPr="00B3554F">
        <w:rPr>
          <w:rFonts w:ascii="Times New Roman" w:eastAsia="Times New Roman" w:hAnsi="Times New Roman" w:cs="Times New Roman"/>
        </w:rPr>
        <w:t xml:space="preserve">. </w:t>
      </w:r>
      <w:r w:rsidR="004E5035" w:rsidRPr="00B3554F">
        <w:rPr>
          <w:rFonts w:ascii="Times New Roman" w:eastAsia="Times New Roman" w:hAnsi="Times New Roman" w:cs="Times New Roman"/>
        </w:rPr>
        <w:t xml:space="preserve">The designed media was validated by three </w:t>
      </w:r>
      <w:r w:rsidRPr="00B3554F">
        <w:rPr>
          <w:rFonts w:ascii="Times New Roman" w:eastAsia="Times New Roman" w:hAnsi="Times New Roman" w:cs="Times New Roman"/>
        </w:rPr>
        <w:t>expert lecturer</w:t>
      </w:r>
      <w:r w:rsidR="004E5035" w:rsidRPr="00B3554F">
        <w:rPr>
          <w:rFonts w:ascii="Times New Roman" w:eastAsia="Times New Roman" w:hAnsi="Times New Roman" w:cs="Times New Roman"/>
        </w:rPr>
        <w:t>s in media learning</w:t>
      </w:r>
      <w:r w:rsidR="00E90974" w:rsidRPr="00B3554F">
        <w:rPr>
          <w:rFonts w:ascii="Times New Roman" w:eastAsia="Times New Roman" w:hAnsi="Times New Roman" w:cs="Times New Roman"/>
        </w:rPr>
        <w:t>.</w:t>
      </w:r>
    </w:p>
    <w:p w:rsidR="002D07BC" w:rsidRDefault="00237488" w:rsidP="0066489A">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B3554F">
        <w:rPr>
          <w:rFonts w:ascii="Times New Roman" w:eastAsia="Times New Roman" w:hAnsi="Times New Roman" w:cs="Times New Roman"/>
        </w:rPr>
        <w:t>Data collection was through observation of the teaching and learning process of the course</w:t>
      </w:r>
      <w:r w:rsidR="0066489A" w:rsidRPr="00B3554F">
        <w:rPr>
          <w:rFonts w:ascii="Times New Roman" w:eastAsia="Times New Roman" w:hAnsi="Times New Roman" w:cs="Times New Roman"/>
        </w:rPr>
        <w:t>, filli</w:t>
      </w:r>
      <w:r w:rsidRPr="00B3554F">
        <w:rPr>
          <w:rFonts w:ascii="Times New Roman" w:eastAsia="Times New Roman" w:hAnsi="Times New Roman" w:cs="Times New Roman"/>
        </w:rPr>
        <w:t>ng of questionnaires to determine the need of the learning media</w:t>
      </w:r>
      <w:r w:rsidR="00CB44B0">
        <w:rPr>
          <w:rFonts w:ascii="Times New Roman" w:eastAsia="Times New Roman" w:hAnsi="Times New Roman" w:cs="Times New Roman"/>
        </w:rPr>
        <w:t xml:space="preserve"> (T</w:t>
      </w:r>
      <w:r w:rsidR="0070009C">
        <w:rPr>
          <w:rFonts w:ascii="Times New Roman" w:eastAsia="Times New Roman" w:hAnsi="Times New Roman" w:cs="Times New Roman"/>
        </w:rPr>
        <w:t>able 1)</w:t>
      </w:r>
      <w:r w:rsidRPr="00B3554F">
        <w:rPr>
          <w:rFonts w:ascii="Times New Roman" w:eastAsia="Times New Roman" w:hAnsi="Times New Roman" w:cs="Times New Roman"/>
        </w:rPr>
        <w:t xml:space="preserve">, </w:t>
      </w:r>
      <w:r w:rsidR="00575391" w:rsidRPr="00B3554F">
        <w:rPr>
          <w:rFonts w:ascii="Times New Roman" w:eastAsia="Times New Roman" w:hAnsi="Times New Roman" w:cs="Times New Roman"/>
        </w:rPr>
        <w:t>and curriculum</w:t>
      </w:r>
      <w:r w:rsidRPr="00B3554F">
        <w:rPr>
          <w:rFonts w:ascii="Times New Roman" w:eastAsia="Times New Roman" w:hAnsi="Times New Roman" w:cs="Times New Roman"/>
        </w:rPr>
        <w:t xml:space="preserve"> </w:t>
      </w:r>
      <w:r w:rsidR="00466007" w:rsidRPr="00B3554F">
        <w:rPr>
          <w:rFonts w:ascii="Times New Roman" w:eastAsia="Times New Roman" w:hAnsi="Times New Roman" w:cs="Times New Roman"/>
        </w:rPr>
        <w:t>analysis</w:t>
      </w:r>
      <w:r w:rsidRPr="00B3554F">
        <w:rPr>
          <w:rFonts w:ascii="Times New Roman" w:eastAsia="Times New Roman" w:hAnsi="Times New Roman" w:cs="Times New Roman"/>
        </w:rPr>
        <w:t xml:space="preserve"> to determine the</w:t>
      </w:r>
      <w:r w:rsidR="00575391" w:rsidRPr="00B3554F">
        <w:rPr>
          <w:rFonts w:ascii="Times New Roman" w:eastAsia="Times New Roman" w:hAnsi="Times New Roman" w:cs="Times New Roman"/>
        </w:rPr>
        <w:t xml:space="preserve"> learning needs of the course</w:t>
      </w:r>
      <w:r w:rsidRPr="00B3554F">
        <w:rPr>
          <w:rFonts w:ascii="Times New Roman" w:eastAsia="Times New Roman" w:hAnsi="Times New Roman" w:cs="Times New Roman"/>
        </w:rPr>
        <w:t xml:space="preserve"> </w:t>
      </w:r>
      <w:r w:rsidR="00575391" w:rsidRPr="00B3554F">
        <w:rPr>
          <w:rFonts w:ascii="Times New Roman" w:eastAsia="Times New Roman" w:hAnsi="Times New Roman" w:cs="Times New Roman"/>
        </w:rPr>
        <w:t>material.</w:t>
      </w:r>
      <w:r w:rsidR="00575391">
        <w:rPr>
          <w:rFonts w:ascii="Times New Roman" w:eastAsia="Times New Roman" w:hAnsi="Times New Roman" w:cs="Times New Roman"/>
        </w:rPr>
        <w:t xml:space="preserve"> </w:t>
      </w:r>
    </w:p>
    <w:p w:rsidR="00B61201" w:rsidRPr="00F5756A" w:rsidRDefault="00B61201" w:rsidP="00B61201">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8456E9" w:rsidRPr="00F5756A" w:rsidRDefault="00E6607F" w:rsidP="001575FB">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Table 1.</w:t>
      </w:r>
      <w:r w:rsidRPr="00F5756A">
        <w:rPr>
          <w:rFonts w:ascii="Times New Roman" w:eastAsia="Times New Roman" w:hAnsi="Times New Roman" w:cs="Times New Roman"/>
        </w:rPr>
        <w:t xml:space="preserve"> </w:t>
      </w:r>
      <w:r w:rsidR="0066489A">
        <w:rPr>
          <w:rFonts w:ascii="Times New Roman" w:eastAsia="Times New Roman" w:hAnsi="Times New Roman" w:cs="Times New Roman"/>
        </w:rPr>
        <w:t xml:space="preserve">Need </w:t>
      </w:r>
      <w:r w:rsidR="00237488">
        <w:rPr>
          <w:rFonts w:ascii="Times New Roman" w:eastAsia="Times New Roman" w:hAnsi="Times New Roman" w:cs="Times New Roman"/>
        </w:rPr>
        <w:t>Assessment</w:t>
      </w:r>
    </w:p>
    <w:tbl>
      <w:tblPr>
        <w:tblW w:w="5000" w:type="pct"/>
        <w:tblLook w:val="04A0" w:firstRow="1" w:lastRow="0" w:firstColumn="1" w:lastColumn="0" w:noHBand="0" w:noVBand="1"/>
      </w:tblPr>
      <w:tblGrid>
        <w:gridCol w:w="485"/>
        <w:gridCol w:w="5730"/>
        <w:gridCol w:w="620"/>
        <w:gridCol w:w="2235"/>
      </w:tblGrid>
      <w:tr w:rsidR="00403EBF" w:rsidRPr="00F5756A" w:rsidTr="0066489A">
        <w:trPr>
          <w:trHeight w:val="20"/>
        </w:trPr>
        <w:tc>
          <w:tcPr>
            <w:tcW w:w="267" w:type="pct"/>
            <w:tcBorders>
              <w:top w:val="single" w:sz="4" w:space="0" w:color="000000"/>
              <w:bottom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No</w:t>
            </w:r>
          </w:p>
        </w:tc>
        <w:tc>
          <w:tcPr>
            <w:tcW w:w="3159" w:type="pct"/>
            <w:tcBorders>
              <w:top w:val="single" w:sz="4" w:space="0" w:color="000000"/>
              <w:bottom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rPr>
              <w:t>Aspe</w:t>
            </w:r>
            <w:r w:rsidRPr="00F5756A">
              <w:rPr>
                <w:rFonts w:ascii="Times New Roman" w:eastAsia="Times New Roman" w:hAnsi="Times New Roman" w:cs="Times New Roman"/>
                <w:bCs/>
                <w:lang w:val="id-ID"/>
              </w:rPr>
              <w:t>ct</w:t>
            </w:r>
          </w:p>
        </w:tc>
        <w:tc>
          <w:tcPr>
            <w:tcW w:w="342" w:type="pct"/>
            <w:tcBorders>
              <w:top w:val="single" w:sz="4" w:space="0" w:color="000000"/>
              <w:bottom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1232" w:type="pct"/>
            <w:tcBorders>
              <w:top w:val="single" w:sz="4" w:space="0" w:color="000000"/>
              <w:bottom w:val="single" w:sz="4" w:space="0" w:color="000000"/>
            </w:tcBorders>
            <w:hideMark/>
          </w:tcPr>
          <w:p w:rsidR="00403EBF" w:rsidRPr="00F5756A" w:rsidRDefault="00E33CE8"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lang w:val="id-ID"/>
              </w:rPr>
              <w:t>N</w:t>
            </w:r>
            <w:r w:rsidR="00403EBF" w:rsidRPr="00F5756A">
              <w:rPr>
                <w:rFonts w:ascii="Times New Roman" w:eastAsia="Times New Roman" w:hAnsi="Times New Roman" w:cs="Times New Roman"/>
                <w:bCs/>
                <w:lang w:val="id-ID"/>
              </w:rPr>
              <w:t>o</w:t>
            </w:r>
            <w:r w:rsidR="002125A7">
              <w:rPr>
                <w:rFonts w:ascii="Times New Roman" w:eastAsia="Times New Roman" w:hAnsi="Times New Roman" w:cs="Times New Roman"/>
                <w:bCs/>
              </w:rPr>
              <w:t xml:space="preserve"> o</w:t>
            </w:r>
            <w:r w:rsidR="00403EBF" w:rsidRPr="00F5756A">
              <w:rPr>
                <w:rFonts w:ascii="Times New Roman" w:eastAsia="Times New Roman" w:hAnsi="Times New Roman" w:cs="Times New Roman"/>
                <w:bCs/>
                <w:lang w:val="id-ID"/>
              </w:rPr>
              <w:t>f questions</w:t>
            </w:r>
          </w:p>
        </w:tc>
      </w:tr>
      <w:tr w:rsidR="00403EBF" w:rsidRPr="00F5756A" w:rsidTr="0066489A">
        <w:trPr>
          <w:trHeight w:val="20"/>
        </w:trPr>
        <w:tc>
          <w:tcPr>
            <w:tcW w:w="267" w:type="pct"/>
            <w:tcBorders>
              <w:top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1</w:t>
            </w:r>
          </w:p>
        </w:tc>
        <w:tc>
          <w:tcPr>
            <w:tcW w:w="3159" w:type="pct"/>
            <w:tcBorders>
              <w:top w:val="single" w:sz="4" w:space="0" w:color="000000"/>
            </w:tcBorders>
            <w:hideMark/>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Relationship between course</w:t>
            </w:r>
            <w:r>
              <w:rPr>
                <w:rFonts w:ascii="Times New Roman" w:eastAsia="Times New Roman" w:hAnsi="Times New Roman" w:cs="Times New Roman"/>
              </w:rPr>
              <w:t xml:space="preserve"> and the media being developed</w:t>
            </w:r>
          </w:p>
        </w:tc>
        <w:tc>
          <w:tcPr>
            <w:tcW w:w="342" w:type="pct"/>
            <w:tcBorders>
              <w:top w:val="single" w:sz="4" w:space="0" w:color="000000"/>
            </w:tcBorders>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32" w:type="pct"/>
            <w:tcBorders>
              <w:top w:val="single" w:sz="4" w:space="0" w:color="000000"/>
            </w:tcBorders>
            <w:hideMark/>
          </w:tcPr>
          <w:p w:rsidR="00403EBF" w:rsidRPr="00F5756A" w:rsidRDefault="00403EBF" w:rsidP="00E90EEE">
            <w:pPr>
              <w:pBdr>
                <w:top w:val="nil"/>
                <w:left w:val="nil"/>
                <w:bottom w:val="nil"/>
                <w:right w:val="nil"/>
                <w:between w:val="nil"/>
              </w:pBdr>
              <w:tabs>
                <w:tab w:val="left" w:pos="567"/>
              </w:tabs>
              <w:spacing w:after="0" w:line="240" w:lineRule="auto"/>
              <w:ind w:left="287"/>
              <w:jc w:val="both"/>
              <w:rPr>
                <w:rFonts w:ascii="Times New Roman" w:eastAsia="Times New Roman" w:hAnsi="Times New Roman" w:cs="Times New Roman"/>
                <w:bCs/>
              </w:rPr>
            </w:pPr>
            <w:r>
              <w:rPr>
                <w:rFonts w:ascii="Times New Roman" w:eastAsia="Times New Roman" w:hAnsi="Times New Roman" w:cs="Times New Roman"/>
                <w:bCs/>
              </w:rPr>
              <w:t>1, 2, 3</w:t>
            </w:r>
          </w:p>
        </w:tc>
      </w:tr>
      <w:tr w:rsidR="00403EBF" w:rsidRPr="00F5756A" w:rsidTr="0066489A">
        <w:trPr>
          <w:trHeight w:val="20"/>
        </w:trPr>
        <w:tc>
          <w:tcPr>
            <w:tcW w:w="267" w:type="pct"/>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2</w:t>
            </w:r>
          </w:p>
        </w:tc>
        <w:tc>
          <w:tcPr>
            <w:tcW w:w="3159" w:type="pct"/>
            <w:hideMark/>
          </w:tcPr>
          <w:p w:rsidR="00403EBF" w:rsidRPr="0066489A" w:rsidRDefault="0066489A" w:rsidP="00575391">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M</w:t>
            </w:r>
            <w:r w:rsidR="00575391">
              <w:rPr>
                <w:rFonts w:ascii="Times New Roman" w:eastAsia="Times New Roman" w:hAnsi="Times New Roman" w:cs="Times New Roman"/>
              </w:rPr>
              <w:t>edia needs in the Study Program</w:t>
            </w:r>
          </w:p>
        </w:tc>
        <w:tc>
          <w:tcPr>
            <w:tcW w:w="342" w:type="pct"/>
            <w:hideMark/>
          </w:tcPr>
          <w:p w:rsidR="00403EBF" w:rsidRPr="00F5756A" w:rsidRDefault="00403EBF" w:rsidP="00403EBF">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32" w:type="pct"/>
            <w:hideMark/>
          </w:tcPr>
          <w:p w:rsidR="00403EBF" w:rsidRPr="00F5756A" w:rsidRDefault="00403EBF" w:rsidP="00E90EEE">
            <w:pPr>
              <w:pBdr>
                <w:top w:val="nil"/>
                <w:left w:val="nil"/>
                <w:bottom w:val="nil"/>
                <w:right w:val="nil"/>
                <w:between w:val="nil"/>
              </w:pBdr>
              <w:tabs>
                <w:tab w:val="left" w:pos="567"/>
              </w:tabs>
              <w:spacing w:after="0" w:line="240" w:lineRule="auto"/>
              <w:ind w:left="287"/>
              <w:jc w:val="both"/>
              <w:rPr>
                <w:rFonts w:ascii="Times New Roman" w:eastAsia="Times New Roman" w:hAnsi="Times New Roman" w:cs="Times New Roman"/>
                <w:bCs/>
              </w:rPr>
            </w:pPr>
            <w:r>
              <w:rPr>
                <w:rFonts w:ascii="Times New Roman" w:eastAsia="Times New Roman" w:hAnsi="Times New Roman" w:cs="Times New Roman"/>
                <w:bCs/>
              </w:rPr>
              <w:t>4, 5, 6</w:t>
            </w:r>
          </w:p>
        </w:tc>
      </w:tr>
      <w:tr w:rsidR="00403EBF" w:rsidRPr="00F5756A" w:rsidTr="0066489A">
        <w:trPr>
          <w:trHeight w:val="20"/>
        </w:trPr>
        <w:tc>
          <w:tcPr>
            <w:tcW w:w="267" w:type="pct"/>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3</w:t>
            </w:r>
          </w:p>
        </w:tc>
        <w:tc>
          <w:tcPr>
            <w:tcW w:w="3159" w:type="pct"/>
            <w:hideMark/>
          </w:tcPr>
          <w:p w:rsidR="00403EBF" w:rsidRPr="0066489A" w:rsidRDefault="0066489A" w:rsidP="00575391">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Ease</w:t>
            </w:r>
            <w:r w:rsidR="00575391">
              <w:rPr>
                <w:rFonts w:ascii="Times New Roman" w:eastAsia="Times New Roman" w:hAnsi="Times New Roman" w:cs="Times New Roman"/>
              </w:rPr>
              <w:t xml:space="preserve"> of use of the learning </w:t>
            </w:r>
            <w:r>
              <w:rPr>
                <w:rFonts w:ascii="Times New Roman" w:eastAsia="Times New Roman" w:hAnsi="Times New Roman" w:cs="Times New Roman"/>
              </w:rPr>
              <w:t>media</w:t>
            </w:r>
          </w:p>
        </w:tc>
        <w:tc>
          <w:tcPr>
            <w:tcW w:w="342" w:type="pct"/>
            <w:hideMark/>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32" w:type="pct"/>
            <w:hideMark/>
          </w:tcPr>
          <w:p w:rsidR="00403EBF" w:rsidRPr="00F5756A" w:rsidRDefault="00403EBF" w:rsidP="00E90EEE">
            <w:pPr>
              <w:pBdr>
                <w:top w:val="nil"/>
                <w:left w:val="nil"/>
                <w:bottom w:val="nil"/>
                <w:right w:val="nil"/>
                <w:between w:val="nil"/>
              </w:pBdr>
              <w:tabs>
                <w:tab w:val="left" w:pos="567"/>
              </w:tabs>
              <w:spacing w:after="0" w:line="240" w:lineRule="auto"/>
              <w:ind w:left="287"/>
              <w:jc w:val="both"/>
              <w:rPr>
                <w:rFonts w:ascii="Times New Roman" w:eastAsia="Times New Roman" w:hAnsi="Times New Roman" w:cs="Times New Roman"/>
                <w:bCs/>
              </w:rPr>
            </w:pPr>
            <w:r>
              <w:rPr>
                <w:rFonts w:ascii="Times New Roman" w:eastAsia="Times New Roman" w:hAnsi="Times New Roman" w:cs="Times New Roman"/>
                <w:bCs/>
              </w:rPr>
              <w:t>7, 8, 9</w:t>
            </w:r>
          </w:p>
        </w:tc>
      </w:tr>
      <w:tr w:rsidR="00403EBF" w:rsidRPr="00F5756A" w:rsidTr="0066489A">
        <w:trPr>
          <w:trHeight w:val="20"/>
        </w:trPr>
        <w:tc>
          <w:tcPr>
            <w:tcW w:w="267"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w:t>
            </w:r>
          </w:p>
        </w:tc>
        <w:tc>
          <w:tcPr>
            <w:tcW w:w="3159" w:type="pct"/>
          </w:tcPr>
          <w:p w:rsidR="00403EBF" w:rsidRPr="0066489A" w:rsidRDefault="00575391" w:rsidP="00575391">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Instruction m</w:t>
            </w:r>
            <w:r w:rsidR="0066489A" w:rsidRPr="0066489A">
              <w:rPr>
                <w:rFonts w:ascii="Times New Roman" w:eastAsia="Times New Roman" w:hAnsi="Times New Roman" w:cs="Times New Roman"/>
              </w:rPr>
              <w:t>aterials that n</w:t>
            </w:r>
            <w:r w:rsidR="0066489A">
              <w:rPr>
                <w:rFonts w:ascii="Times New Roman" w:eastAsia="Times New Roman" w:hAnsi="Times New Roman" w:cs="Times New Roman"/>
              </w:rPr>
              <w:t>eed</w:t>
            </w:r>
            <w:r>
              <w:rPr>
                <w:rFonts w:ascii="Times New Roman" w:eastAsia="Times New Roman" w:hAnsi="Times New Roman" w:cs="Times New Roman"/>
              </w:rPr>
              <w:t>s</w:t>
            </w:r>
            <w:r w:rsidR="0066489A">
              <w:rPr>
                <w:rFonts w:ascii="Times New Roman" w:eastAsia="Times New Roman" w:hAnsi="Times New Roman" w:cs="Times New Roman"/>
              </w:rPr>
              <w:t xml:space="preserve"> media</w:t>
            </w:r>
            <w:r>
              <w:rPr>
                <w:rFonts w:ascii="Times New Roman" w:eastAsia="Times New Roman" w:hAnsi="Times New Roman" w:cs="Times New Roman"/>
              </w:rPr>
              <w:t xml:space="preserve"> assistance </w:t>
            </w:r>
          </w:p>
        </w:tc>
        <w:tc>
          <w:tcPr>
            <w:tcW w:w="342"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32" w:type="pct"/>
          </w:tcPr>
          <w:p w:rsidR="00403EBF" w:rsidRPr="00F5756A" w:rsidRDefault="00403EBF" w:rsidP="00E90EEE">
            <w:pPr>
              <w:pBdr>
                <w:top w:val="nil"/>
                <w:left w:val="nil"/>
                <w:bottom w:val="nil"/>
                <w:right w:val="nil"/>
                <w:between w:val="nil"/>
              </w:pBdr>
              <w:tabs>
                <w:tab w:val="left" w:pos="567"/>
              </w:tabs>
              <w:spacing w:after="0" w:line="240" w:lineRule="auto"/>
              <w:ind w:left="287"/>
              <w:jc w:val="both"/>
              <w:rPr>
                <w:rFonts w:ascii="Times New Roman" w:eastAsia="Times New Roman" w:hAnsi="Times New Roman" w:cs="Times New Roman"/>
                <w:bCs/>
              </w:rPr>
            </w:pPr>
            <w:r>
              <w:rPr>
                <w:rFonts w:ascii="Times New Roman" w:eastAsia="Times New Roman" w:hAnsi="Times New Roman" w:cs="Times New Roman"/>
                <w:bCs/>
              </w:rPr>
              <w:t>10, 11, 12</w:t>
            </w:r>
          </w:p>
        </w:tc>
      </w:tr>
      <w:tr w:rsidR="00403EBF" w:rsidRPr="00F5756A" w:rsidTr="0066489A">
        <w:trPr>
          <w:trHeight w:val="20"/>
        </w:trPr>
        <w:tc>
          <w:tcPr>
            <w:tcW w:w="267"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3159" w:type="pct"/>
          </w:tcPr>
          <w:p w:rsidR="00403EBF" w:rsidRPr="0066489A" w:rsidRDefault="00575391"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Benefits of media to</w:t>
            </w:r>
            <w:r w:rsidR="0066489A">
              <w:rPr>
                <w:rFonts w:ascii="Times New Roman" w:eastAsia="Times New Roman" w:hAnsi="Times New Roman" w:cs="Times New Roman"/>
              </w:rPr>
              <w:t xml:space="preserve"> lecturers</w:t>
            </w:r>
          </w:p>
        </w:tc>
        <w:tc>
          <w:tcPr>
            <w:tcW w:w="342" w:type="pct"/>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32" w:type="pct"/>
          </w:tcPr>
          <w:p w:rsidR="00403EBF" w:rsidRPr="00F5756A" w:rsidRDefault="00403EBF" w:rsidP="00E90EEE">
            <w:pPr>
              <w:pBdr>
                <w:top w:val="nil"/>
                <w:left w:val="nil"/>
                <w:bottom w:val="nil"/>
                <w:right w:val="nil"/>
                <w:between w:val="nil"/>
              </w:pBdr>
              <w:tabs>
                <w:tab w:val="left" w:pos="567"/>
              </w:tabs>
              <w:spacing w:after="0" w:line="240" w:lineRule="auto"/>
              <w:ind w:left="287"/>
              <w:jc w:val="both"/>
              <w:rPr>
                <w:rFonts w:ascii="Times New Roman" w:eastAsia="Times New Roman" w:hAnsi="Times New Roman" w:cs="Times New Roman"/>
                <w:bCs/>
              </w:rPr>
            </w:pPr>
            <w:r>
              <w:rPr>
                <w:rFonts w:ascii="Times New Roman" w:eastAsia="Times New Roman" w:hAnsi="Times New Roman" w:cs="Times New Roman"/>
                <w:bCs/>
              </w:rPr>
              <w:t>13, 14, 15</w:t>
            </w:r>
          </w:p>
        </w:tc>
      </w:tr>
      <w:tr w:rsidR="00403EBF" w:rsidRPr="00F5756A" w:rsidTr="0066489A">
        <w:trPr>
          <w:trHeight w:val="20"/>
        </w:trPr>
        <w:tc>
          <w:tcPr>
            <w:tcW w:w="267" w:type="pct"/>
            <w:tcBorders>
              <w:bottom w:val="single" w:sz="4" w:space="0" w:color="000000"/>
            </w:tcBorders>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6</w:t>
            </w:r>
          </w:p>
        </w:tc>
        <w:tc>
          <w:tcPr>
            <w:tcW w:w="3159" w:type="pct"/>
            <w:tcBorders>
              <w:bottom w:val="single" w:sz="4" w:space="0" w:color="000000"/>
            </w:tcBorders>
          </w:tcPr>
          <w:p w:rsidR="00403EBF" w:rsidRPr="0066489A" w:rsidRDefault="0066489A" w:rsidP="001575FB">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r w:rsidRPr="0066489A">
              <w:rPr>
                <w:rFonts w:ascii="Times New Roman" w:eastAsia="Times New Roman" w:hAnsi="Times New Roman" w:cs="Times New Roman"/>
              </w:rPr>
              <w:t>Student acceptance of the material when using the media</w:t>
            </w:r>
          </w:p>
        </w:tc>
        <w:tc>
          <w:tcPr>
            <w:tcW w:w="342" w:type="pct"/>
            <w:tcBorders>
              <w:bottom w:val="single" w:sz="4" w:space="0" w:color="000000"/>
            </w:tcBorders>
          </w:tcPr>
          <w:p w:rsidR="00403EBF" w:rsidRPr="00F5756A" w:rsidRDefault="00403EBF" w:rsidP="00F36944">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232" w:type="pct"/>
            <w:tcBorders>
              <w:bottom w:val="single" w:sz="4" w:space="0" w:color="000000"/>
            </w:tcBorders>
          </w:tcPr>
          <w:p w:rsidR="00403EBF" w:rsidRPr="00F5756A" w:rsidRDefault="00403EBF" w:rsidP="00E90EEE">
            <w:pPr>
              <w:pBdr>
                <w:top w:val="nil"/>
                <w:left w:val="nil"/>
                <w:bottom w:val="nil"/>
                <w:right w:val="nil"/>
                <w:between w:val="nil"/>
              </w:pBdr>
              <w:tabs>
                <w:tab w:val="left" w:pos="567"/>
              </w:tabs>
              <w:spacing w:after="0" w:line="240" w:lineRule="auto"/>
              <w:ind w:left="287"/>
              <w:jc w:val="both"/>
              <w:rPr>
                <w:rFonts w:ascii="Times New Roman" w:eastAsia="Times New Roman" w:hAnsi="Times New Roman" w:cs="Times New Roman"/>
                <w:bCs/>
              </w:rPr>
            </w:pPr>
            <w:r>
              <w:rPr>
                <w:rFonts w:ascii="Times New Roman" w:eastAsia="Times New Roman" w:hAnsi="Times New Roman" w:cs="Times New Roman"/>
                <w:bCs/>
              </w:rPr>
              <w:t>16, 17, 18, 19</w:t>
            </w:r>
          </w:p>
        </w:tc>
      </w:tr>
    </w:tbl>
    <w:p w:rsidR="005E0639" w:rsidRPr="00F5756A" w:rsidRDefault="005E0639" w:rsidP="001B258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9E0F92" w:rsidRDefault="009E0F92"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7509C1" w:rsidRDefault="007509C1"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7509C1" w:rsidRDefault="007509C1"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7509C1" w:rsidRDefault="007509C1" w:rsidP="00E95E15">
      <w:pPr>
        <w:pBdr>
          <w:top w:val="nil"/>
          <w:left w:val="nil"/>
          <w:bottom w:val="nil"/>
          <w:right w:val="nil"/>
          <w:between w:val="nil"/>
        </w:pBdr>
        <w:spacing w:after="120" w:line="240" w:lineRule="auto"/>
        <w:ind w:left="720" w:firstLine="720"/>
        <w:jc w:val="center"/>
        <w:rPr>
          <w:rFonts w:ascii="Times New Roman" w:eastAsia="Times New Roman" w:hAnsi="Times New Roman" w:cs="Times New Roman"/>
          <w:b/>
        </w:rPr>
      </w:pPr>
    </w:p>
    <w:p w:rsidR="001575FB" w:rsidRPr="00F5756A" w:rsidRDefault="008804DC" w:rsidP="00E33CE8">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lastRenderedPageBreak/>
        <w:t xml:space="preserve">Table </w:t>
      </w:r>
      <w:r w:rsidRPr="00F5756A">
        <w:rPr>
          <w:rFonts w:ascii="Times New Roman" w:eastAsia="Times New Roman" w:hAnsi="Times New Roman" w:cs="Times New Roman"/>
          <w:b/>
          <w:lang w:val="id-ID"/>
        </w:rPr>
        <w:t>2</w:t>
      </w:r>
      <w:r w:rsidR="001575FB" w:rsidRPr="00F5756A">
        <w:rPr>
          <w:rFonts w:ascii="Times New Roman" w:eastAsia="Times New Roman" w:hAnsi="Times New Roman" w:cs="Times New Roman"/>
          <w:b/>
        </w:rPr>
        <w:t>.</w:t>
      </w:r>
      <w:r w:rsidR="001575FB" w:rsidRPr="00F5756A">
        <w:rPr>
          <w:rFonts w:ascii="Times New Roman" w:eastAsia="Times New Roman" w:hAnsi="Times New Roman" w:cs="Times New Roman"/>
        </w:rPr>
        <w:t xml:space="preserve"> </w:t>
      </w:r>
      <w:r w:rsidR="0066489A">
        <w:rPr>
          <w:rFonts w:ascii="Times New Roman" w:eastAsia="Times New Roman" w:hAnsi="Times New Roman" w:cs="Times New Roman"/>
        </w:rPr>
        <w:t>Instrument Design Media Expert</w:t>
      </w:r>
    </w:p>
    <w:tbl>
      <w:tblPr>
        <w:tblW w:w="2906" w:type="pct"/>
        <w:tblInd w:w="1910" w:type="dxa"/>
        <w:tblLook w:val="04A0" w:firstRow="1" w:lastRow="0" w:firstColumn="1" w:lastColumn="0" w:noHBand="0" w:noVBand="1"/>
      </w:tblPr>
      <w:tblGrid>
        <w:gridCol w:w="485"/>
        <w:gridCol w:w="1855"/>
        <w:gridCol w:w="621"/>
        <w:gridCol w:w="2310"/>
      </w:tblGrid>
      <w:tr w:rsidR="00455D9A" w:rsidRPr="00F5756A" w:rsidTr="00E33CE8">
        <w:trPr>
          <w:trHeight w:val="20"/>
          <w:tblHeader/>
        </w:trPr>
        <w:tc>
          <w:tcPr>
            <w:tcW w:w="460"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No</w:t>
            </w:r>
          </w:p>
        </w:tc>
        <w:tc>
          <w:tcPr>
            <w:tcW w:w="1760"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rPr>
              <w:t>Aspe</w:t>
            </w:r>
            <w:r w:rsidRPr="00F5756A">
              <w:rPr>
                <w:rFonts w:ascii="Times New Roman" w:eastAsia="Times New Roman" w:hAnsi="Times New Roman" w:cs="Times New Roman"/>
                <w:bCs/>
                <w:lang w:val="id-ID"/>
              </w:rPr>
              <w:t>ct</w:t>
            </w:r>
          </w:p>
        </w:tc>
        <w:tc>
          <w:tcPr>
            <w:tcW w:w="589"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2191" w:type="pct"/>
            <w:tcBorders>
              <w:top w:val="single" w:sz="4" w:space="0" w:color="000000"/>
              <w:bottom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lang w:val="id-ID"/>
              </w:rPr>
              <w:t>No.of questions</w:t>
            </w:r>
          </w:p>
        </w:tc>
      </w:tr>
      <w:tr w:rsidR="00455D9A" w:rsidRPr="00F5756A" w:rsidTr="00E33CE8">
        <w:trPr>
          <w:trHeight w:val="20"/>
        </w:trPr>
        <w:tc>
          <w:tcPr>
            <w:tcW w:w="460" w:type="pct"/>
            <w:tcBorders>
              <w:top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1</w:t>
            </w:r>
          </w:p>
        </w:tc>
        <w:tc>
          <w:tcPr>
            <w:tcW w:w="1760" w:type="pct"/>
            <w:tcBorders>
              <w:top w:val="single" w:sz="4" w:space="0" w:color="000000"/>
            </w:tcBorders>
            <w:hideMark/>
          </w:tcPr>
          <w:p w:rsidR="00455D9A" w:rsidRPr="00F5756A" w:rsidRDefault="006648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Media Design</w:t>
            </w:r>
          </w:p>
        </w:tc>
        <w:tc>
          <w:tcPr>
            <w:tcW w:w="589" w:type="pct"/>
            <w:tcBorders>
              <w:top w:val="single" w:sz="4" w:space="0" w:color="000000"/>
            </w:tcBorders>
          </w:tcPr>
          <w:p w:rsidR="00455D9A"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w:t>
            </w:r>
          </w:p>
        </w:tc>
        <w:tc>
          <w:tcPr>
            <w:tcW w:w="2191" w:type="pct"/>
            <w:tcBorders>
              <w:top w:val="single" w:sz="4" w:space="0" w:color="000000"/>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1, 2, 3, 4, 5</w:t>
            </w:r>
            <w:r w:rsidR="00A17804">
              <w:rPr>
                <w:rFonts w:ascii="Times New Roman" w:eastAsia="Times New Roman" w:hAnsi="Times New Roman" w:cs="Times New Roman"/>
                <w:bCs/>
              </w:rPr>
              <w:t>, 6, 7</w:t>
            </w:r>
          </w:p>
        </w:tc>
      </w:tr>
      <w:tr w:rsidR="00455D9A" w:rsidRPr="00F5756A" w:rsidTr="00CA2DBE">
        <w:trPr>
          <w:trHeight w:val="20"/>
        </w:trPr>
        <w:tc>
          <w:tcPr>
            <w:tcW w:w="460" w:type="pct"/>
            <w:tcBorders>
              <w:bottom w:val="single" w:sz="4" w:space="0" w:color="auto"/>
            </w:tcBorders>
          </w:tcPr>
          <w:p w:rsidR="00455D9A" w:rsidRPr="00F5756A" w:rsidRDefault="00455D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2</w:t>
            </w:r>
          </w:p>
        </w:tc>
        <w:tc>
          <w:tcPr>
            <w:tcW w:w="1760" w:type="pct"/>
            <w:tcBorders>
              <w:bottom w:val="single" w:sz="4" w:space="0" w:color="auto"/>
            </w:tcBorders>
          </w:tcPr>
          <w:p w:rsidR="00455D9A" w:rsidRPr="00F5756A" w:rsidRDefault="0066489A"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Media Display</w:t>
            </w:r>
          </w:p>
        </w:tc>
        <w:tc>
          <w:tcPr>
            <w:tcW w:w="589" w:type="pct"/>
            <w:tcBorders>
              <w:bottom w:val="single" w:sz="4" w:space="0" w:color="auto"/>
            </w:tcBorders>
          </w:tcPr>
          <w:p w:rsidR="00455D9A"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2191" w:type="pct"/>
            <w:tcBorders>
              <w:bottom w:val="single" w:sz="4" w:space="0" w:color="auto"/>
            </w:tcBorders>
          </w:tcPr>
          <w:p w:rsidR="00455D9A"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8, 9, 10, 11, 12,</w:t>
            </w:r>
          </w:p>
        </w:tc>
      </w:tr>
    </w:tbl>
    <w:p w:rsidR="004875F3" w:rsidRPr="004875F3" w:rsidRDefault="004875F3" w:rsidP="004875F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A17804" w:rsidRPr="00F5756A" w:rsidRDefault="00A17804" w:rsidP="009E0F92">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 xml:space="preserve">Table </w:t>
      </w:r>
      <w:r w:rsidR="009E0F92">
        <w:rPr>
          <w:rFonts w:ascii="Times New Roman" w:eastAsia="Times New Roman" w:hAnsi="Times New Roman" w:cs="Times New Roman"/>
          <w:b/>
          <w:lang w:val="id-ID"/>
        </w:rPr>
        <w:t>3</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sidR="0066489A">
        <w:rPr>
          <w:rFonts w:ascii="Times New Roman" w:eastAsia="Times New Roman" w:hAnsi="Times New Roman" w:cs="Times New Roman"/>
        </w:rPr>
        <w:t xml:space="preserve">Instrument </w:t>
      </w:r>
      <w:r w:rsidR="00982994">
        <w:rPr>
          <w:rFonts w:ascii="Times New Roman" w:eastAsia="Times New Roman" w:hAnsi="Times New Roman" w:cs="Times New Roman"/>
        </w:rPr>
        <w:t>Media Expert</w:t>
      </w:r>
    </w:p>
    <w:tbl>
      <w:tblPr>
        <w:tblW w:w="2906" w:type="pct"/>
        <w:tblInd w:w="1910" w:type="dxa"/>
        <w:tblLook w:val="04A0" w:firstRow="1" w:lastRow="0" w:firstColumn="1" w:lastColumn="0" w:noHBand="0" w:noVBand="1"/>
      </w:tblPr>
      <w:tblGrid>
        <w:gridCol w:w="485"/>
        <w:gridCol w:w="1855"/>
        <w:gridCol w:w="621"/>
        <w:gridCol w:w="2310"/>
      </w:tblGrid>
      <w:tr w:rsidR="00A17804" w:rsidRPr="00F5756A" w:rsidTr="00E33CE8">
        <w:trPr>
          <w:trHeight w:val="20"/>
          <w:tblHeader/>
        </w:trPr>
        <w:tc>
          <w:tcPr>
            <w:tcW w:w="460"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No</w:t>
            </w:r>
          </w:p>
        </w:tc>
        <w:tc>
          <w:tcPr>
            <w:tcW w:w="1760"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rPr>
              <w:t>Aspe</w:t>
            </w:r>
            <w:r w:rsidRPr="00F5756A">
              <w:rPr>
                <w:rFonts w:ascii="Times New Roman" w:eastAsia="Times New Roman" w:hAnsi="Times New Roman" w:cs="Times New Roman"/>
                <w:bCs/>
                <w:lang w:val="id-ID"/>
              </w:rPr>
              <w:t>ct</w:t>
            </w:r>
          </w:p>
        </w:tc>
        <w:tc>
          <w:tcPr>
            <w:tcW w:w="589"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2191" w:type="pct"/>
            <w:tcBorders>
              <w:top w:val="single" w:sz="4" w:space="0" w:color="000000"/>
              <w:bottom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lang w:val="id-ID"/>
              </w:rPr>
              <w:t>No.of questions</w:t>
            </w:r>
          </w:p>
        </w:tc>
      </w:tr>
      <w:tr w:rsidR="00A17804" w:rsidRPr="00F5756A" w:rsidTr="00E33CE8">
        <w:trPr>
          <w:trHeight w:val="20"/>
        </w:trPr>
        <w:tc>
          <w:tcPr>
            <w:tcW w:w="460" w:type="pct"/>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1</w:t>
            </w:r>
          </w:p>
        </w:tc>
        <w:tc>
          <w:tcPr>
            <w:tcW w:w="1760" w:type="pct"/>
            <w:tcBorders>
              <w:top w:val="single" w:sz="4" w:space="0" w:color="000000"/>
            </w:tcBorders>
            <w:hideMark/>
          </w:tcPr>
          <w:p w:rsidR="00A17804" w:rsidRPr="00F5756A"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Design Media</w:t>
            </w:r>
          </w:p>
        </w:tc>
        <w:tc>
          <w:tcPr>
            <w:tcW w:w="589" w:type="pct"/>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w:t>
            </w:r>
          </w:p>
        </w:tc>
        <w:tc>
          <w:tcPr>
            <w:tcW w:w="2191" w:type="pct"/>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1, 2, 3, 4, 5</w:t>
            </w:r>
            <w:r>
              <w:rPr>
                <w:rFonts w:ascii="Times New Roman" w:eastAsia="Times New Roman" w:hAnsi="Times New Roman" w:cs="Times New Roman"/>
                <w:bCs/>
              </w:rPr>
              <w:t>, 6, 7</w:t>
            </w:r>
          </w:p>
        </w:tc>
      </w:tr>
      <w:tr w:rsidR="00A17804" w:rsidRPr="00F5756A" w:rsidTr="00CA2DBE">
        <w:trPr>
          <w:trHeight w:val="20"/>
        </w:trPr>
        <w:tc>
          <w:tcPr>
            <w:tcW w:w="460" w:type="pct"/>
            <w:tcBorders>
              <w:bottom w:val="single" w:sz="4" w:space="0" w:color="auto"/>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2</w:t>
            </w:r>
          </w:p>
        </w:tc>
        <w:tc>
          <w:tcPr>
            <w:tcW w:w="1760" w:type="pct"/>
            <w:tcBorders>
              <w:bottom w:val="single" w:sz="4" w:space="0" w:color="auto"/>
            </w:tcBorders>
          </w:tcPr>
          <w:p w:rsidR="00A17804" w:rsidRPr="00F5756A"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Display</w:t>
            </w:r>
            <w:r w:rsidR="00A17804">
              <w:rPr>
                <w:rFonts w:ascii="Times New Roman" w:eastAsia="Times New Roman" w:hAnsi="Times New Roman" w:cs="Times New Roman"/>
                <w:bCs/>
              </w:rPr>
              <w:t xml:space="preserve"> Media</w:t>
            </w:r>
          </w:p>
        </w:tc>
        <w:tc>
          <w:tcPr>
            <w:tcW w:w="589" w:type="pct"/>
            <w:tcBorders>
              <w:bottom w:val="single" w:sz="4" w:space="0" w:color="auto"/>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2191" w:type="pct"/>
            <w:tcBorders>
              <w:bottom w:val="single" w:sz="4" w:space="0" w:color="auto"/>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8, 9, 10, 11, 12,</w:t>
            </w:r>
          </w:p>
        </w:tc>
      </w:tr>
    </w:tbl>
    <w:p w:rsidR="00A17804" w:rsidRDefault="00A17804" w:rsidP="009E0F92">
      <w:pPr>
        <w:pBdr>
          <w:top w:val="nil"/>
          <w:left w:val="nil"/>
          <w:bottom w:val="nil"/>
          <w:right w:val="nil"/>
          <w:between w:val="nil"/>
        </w:pBdr>
        <w:spacing w:after="120" w:line="240" w:lineRule="auto"/>
        <w:jc w:val="center"/>
        <w:rPr>
          <w:rFonts w:ascii="Times New Roman" w:eastAsia="Times New Roman" w:hAnsi="Times New Roman" w:cs="Times New Roman"/>
          <w:b/>
        </w:rPr>
      </w:pPr>
    </w:p>
    <w:p w:rsidR="001575FB" w:rsidRPr="00F5756A" w:rsidRDefault="008804DC" w:rsidP="009E0F92">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 xml:space="preserve">Table </w:t>
      </w:r>
      <w:r w:rsidR="009E0F92">
        <w:rPr>
          <w:rFonts w:ascii="Times New Roman" w:eastAsia="Times New Roman" w:hAnsi="Times New Roman" w:cs="Times New Roman"/>
          <w:b/>
          <w:lang w:val="id-ID"/>
        </w:rPr>
        <w:t>4</w:t>
      </w:r>
      <w:r w:rsidR="001575FB" w:rsidRPr="00F5756A">
        <w:rPr>
          <w:rFonts w:ascii="Times New Roman" w:eastAsia="Times New Roman" w:hAnsi="Times New Roman" w:cs="Times New Roman"/>
          <w:b/>
        </w:rPr>
        <w:t>.</w:t>
      </w:r>
      <w:r w:rsidR="001575FB" w:rsidRPr="00F5756A">
        <w:rPr>
          <w:rFonts w:ascii="Times New Roman" w:eastAsia="Times New Roman" w:hAnsi="Times New Roman" w:cs="Times New Roman"/>
        </w:rPr>
        <w:t xml:space="preserve"> </w:t>
      </w:r>
      <w:r w:rsidR="00982994">
        <w:rPr>
          <w:rFonts w:ascii="Times New Roman" w:eastAsia="Times New Roman" w:hAnsi="Times New Roman" w:cs="Times New Roman"/>
        </w:rPr>
        <w:t>Instrument Material Expert</w:t>
      </w:r>
    </w:p>
    <w:tbl>
      <w:tblPr>
        <w:tblW w:w="0" w:type="auto"/>
        <w:tblInd w:w="1835" w:type="dxa"/>
        <w:tblLayout w:type="fixed"/>
        <w:tblLook w:val="04A0" w:firstRow="1" w:lastRow="0" w:firstColumn="1" w:lastColumn="0" w:noHBand="0" w:noVBand="1"/>
      </w:tblPr>
      <w:tblGrid>
        <w:gridCol w:w="485"/>
        <w:gridCol w:w="2350"/>
        <w:gridCol w:w="709"/>
        <w:gridCol w:w="1866"/>
      </w:tblGrid>
      <w:tr w:rsidR="00A17804" w:rsidRPr="00F5756A" w:rsidTr="00E33CE8">
        <w:trPr>
          <w:trHeight w:val="20"/>
          <w:tblHeader/>
        </w:trPr>
        <w:tc>
          <w:tcPr>
            <w:tcW w:w="485" w:type="dxa"/>
            <w:tcBorders>
              <w:top w:val="single" w:sz="4" w:space="0" w:color="000000"/>
              <w:bottom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No</w:t>
            </w:r>
          </w:p>
        </w:tc>
        <w:tc>
          <w:tcPr>
            <w:tcW w:w="2350" w:type="dxa"/>
            <w:tcBorders>
              <w:top w:val="single" w:sz="4" w:space="0" w:color="000000"/>
              <w:bottom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rPr>
              <w:t>Aspe</w:t>
            </w:r>
            <w:r w:rsidRPr="00F5756A">
              <w:rPr>
                <w:rFonts w:ascii="Times New Roman" w:eastAsia="Times New Roman" w:hAnsi="Times New Roman" w:cs="Times New Roman"/>
                <w:bCs/>
                <w:lang w:val="id-ID"/>
              </w:rPr>
              <w:t>ct</w:t>
            </w:r>
          </w:p>
        </w:tc>
        <w:tc>
          <w:tcPr>
            <w:tcW w:w="709" w:type="dxa"/>
            <w:tcBorders>
              <w:top w:val="single" w:sz="4" w:space="0" w:color="000000"/>
              <w:bottom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lang w:val="id-ID"/>
              </w:rPr>
            </w:pPr>
            <w:r w:rsidRPr="00F5756A">
              <w:rPr>
                <w:rFonts w:ascii="Times New Roman" w:eastAsia="Times New Roman" w:hAnsi="Times New Roman" w:cs="Times New Roman"/>
                <w:bCs/>
                <w:lang w:val="id-ID"/>
              </w:rPr>
              <w:t>Item</w:t>
            </w:r>
          </w:p>
        </w:tc>
        <w:tc>
          <w:tcPr>
            <w:tcW w:w="1866" w:type="dxa"/>
            <w:tcBorders>
              <w:top w:val="single" w:sz="4" w:space="0" w:color="000000"/>
              <w:bottom w:val="single" w:sz="4" w:space="0" w:color="000000"/>
            </w:tcBorders>
            <w:hideMark/>
          </w:tcPr>
          <w:p w:rsidR="00A17804" w:rsidRPr="00F5756A" w:rsidRDefault="003E37D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lang w:val="id-ID"/>
              </w:rPr>
              <w:t xml:space="preserve">No </w:t>
            </w:r>
            <w:r w:rsidR="00A17804">
              <w:rPr>
                <w:rFonts w:ascii="Times New Roman" w:eastAsia="Times New Roman" w:hAnsi="Times New Roman" w:cs="Times New Roman"/>
                <w:bCs/>
                <w:lang w:val="id-ID"/>
              </w:rPr>
              <w:t>of questions</w:t>
            </w:r>
          </w:p>
        </w:tc>
      </w:tr>
      <w:tr w:rsidR="00A17804" w:rsidRPr="00F5756A" w:rsidTr="00E33CE8">
        <w:trPr>
          <w:trHeight w:val="20"/>
        </w:trPr>
        <w:tc>
          <w:tcPr>
            <w:tcW w:w="485" w:type="dxa"/>
            <w:tcBorders>
              <w:top w:val="single" w:sz="4" w:space="0" w:color="000000"/>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1.</w:t>
            </w:r>
          </w:p>
        </w:tc>
        <w:tc>
          <w:tcPr>
            <w:tcW w:w="2350" w:type="dxa"/>
            <w:tcBorders>
              <w:top w:val="single" w:sz="4" w:space="0" w:color="000000"/>
            </w:tcBorders>
            <w:hideMark/>
          </w:tcPr>
          <w:p w:rsidR="00A17804" w:rsidRPr="00982994"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Learning Material</w:t>
            </w:r>
          </w:p>
        </w:tc>
        <w:tc>
          <w:tcPr>
            <w:tcW w:w="709" w:type="dxa"/>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866" w:type="dxa"/>
            <w:tcBorders>
              <w:top w:val="single" w:sz="4" w:space="0" w:color="000000"/>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1, 2, 3, 4</w:t>
            </w:r>
          </w:p>
        </w:tc>
      </w:tr>
      <w:tr w:rsidR="00A17804" w:rsidRPr="00F5756A" w:rsidTr="00E33CE8">
        <w:trPr>
          <w:trHeight w:val="20"/>
        </w:trPr>
        <w:tc>
          <w:tcPr>
            <w:tcW w:w="485" w:type="dxa"/>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2.</w:t>
            </w:r>
          </w:p>
        </w:tc>
        <w:tc>
          <w:tcPr>
            <w:tcW w:w="2350" w:type="dxa"/>
            <w:hideMark/>
          </w:tcPr>
          <w:p w:rsidR="00A17804" w:rsidRPr="00982994"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Learning Objectives</w:t>
            </w:r>
          </w:p>
        </w:tc>
        <w:tc>
          <w:tcPr>
            <w:tcW w:w="709" w:type="dxa"/>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7</w:t>
            </w:r>
          </w:p>
        </w:tc>
        <w:tc>
          <w:tcPr>
            <w:tcW w:w="1866" w:type="dxa"/>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5, 6, 7, 8, 9, 10, 11</w:t>
            </w:r>
          </w:p>
        </w:tc>
      </w:tr>
      <w:tr w:rsidR="00A17804" w:rsidRPr="00F5756A" w:rsidTr="00CA2DBE">
        <w:trPr>
          <w:trHeight w:val="20"/>
        </w:trPr>
        <w:tc>
          <w:tcPr>
            <w:tcW w:w="485" w:type="dxa"/>
            <w:tcBorders>
              <w:bottom w:val="single" w:sz="4" w:space="0" w:color="auto"/>
            </w:tcBorders>
            <w:hideMark/>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3.</w:t>
            </w:r>
          </w:p>
        </w:tc>
        <w:tc>
          <w:tcPr>
            <w:tcW w:w="2350" w:type="dxa"/>
            <w:tcBorders>
              <w:bottom w:val="single" w:sz="4" w:space="0" w:color="auto"/>
            </w:tcBorders>
            <w:hideMark/>
          </w:tcPr>
          <w:p w:rsidR="00A17804" w:rsidRPr="00982994" w:rsidRDefault="0098299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Interesting for Learning</w:t>
            </w:r>
          </w:p>
        </w:tc>
        <w:tc>
          <w:tcPr>
            <w:tcW w:w="709" w:type="dxa"/>
            <w:tcBorders>
              <w:bottom w:val="single" w:sz="4" w:space="0" w:color="auto"/>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sidRPr="00F5756A">
              <w:rPr>
                <w:rFonts w:ascii="Times New Roman" w:eastAsia="Times New Roman" w:hAnsi="Times New Roman" w:cs="Times New Roman"/>
                <w:bCs/>
              </w:rPr>
              <w:t>5</w:t>
            </w:r>
          </w:p>
        </w:tc>
        <w:tc>
          <w:tcPr>
            <w:tcW w:w="1866" w:type="dxa"/>
            <w:tcBorders>
              <w:bottom w:val="single" w:sz="4" w:space="0" w:color="auto"/>
            </w:tcBorders>
          </w:tcPr>
          <w:p w:rsidR="00A17804" w:rsidRPr="00F5756A" w:rsidRDefault="00A17804" w:rsidP="00E95E15">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12, 13, 14, 15, 16</w:t>
            </w:r>
          </w:p>
        </w:tc>
      </w:tr>
    </w:tbl>
    <w:p w:rsidR="001575FB" w:rsidRPr="00F5756A" w:rsidRDefault="001575FB" w:rsidP="001B258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5E6589" w:rsidRPr="004A73B6" w:rsidRDefault="005E6589" w:rsidP="005E6589">
      <w:pPr>
        <w:pBdr>
          <w:top w:val="nil"/>
          <w:left w:val="nil"/>
          <w:bottom w:val="nil"/>
          <w:right w:val="nil"/>
          <w:between w:val="nil"/>
        </w:pBdr>
        <w:tabs>
          <w:tab w:val="left" w:pos="567"/>
        </w:tabs>
        <w:spacing w:after="0" w:line="240" w:lineRule="auto"/>
        <w:ind w:firstLine="284"/>
        <w:jc w:val="both"/>
        <w:rPr>
          <w:rFonts w:asciiTheme="majorBidi" w:eastAsia="Times New Roman" w:hAnsiTheme="majorBidi" w:cstheme="majorBidi"/>
        </w:rPr>
      </w:pPr>
      <w:r w:rsidRPr="004A73B6">
        <w:rPr>
          <w:rFonts w:asciiTheme="majorBidi" w:eastAsia="Times New Roman" w:hAnsiTheme="majorBidi" w:cstheme="majorBidi"/>
        </w:rPr>
        <w:t xml:space="preserve">The types of data obtained in this study are quantitative and qualitative data. Quantitative data were obtained from the results of the needs analysis questionnaire, validation of </w:t>
      </w:r>
      <w:r w:rsidR="004A73B6" w:rsidRPr="004A73B6">
        <w:rPr>
          <w:rFonts w:asciiTheme="majorBidi" w:eastAsia="Times New Roman" w:hAnsiTheme="majorBidi" w:cstheme="majorBidi"/>
        </w:rPr>
        <w:t xml:space="preserve">instructional </w:t>
      </w:r>
      <w:r w:rsidRPr="004A73B6">
        <w:rPr>
          <w:rFonts w:asciiTheme="majorBidi" w:eastAsia="Times New Roman" w:hAnsiTheme="majorBidi" w:cstheme="majorBidi"/>
        </w:rPr>
        <w:t>media</w:t>
      </w:r>
      <w:r w:rsidR="004A73B6" w:rsidRPr="004A73B6">
        <w:rPr>
          <w:rFonts w:asciiTheme="majorBidi" w:eastAsia="Times New Roman" w:hAnsiTheme="majorBidi" w:cstheme="majorBidi"/>
        </w:rPr>
        <w:t xml:space="preserve"> design</w:t>
      </w:r>
      <w:r w:rsidR="00CB44B0">
        <w:rPr>
          <w:rFonts w:asciiTheme="majorBidi" w:eastAsia="Times New Roman" w:hAnsiTheme="majorBidi" w:cstheme="majorBidi"/>
        </w:rPr>
        <w:t xml:space="preserve"> (T</w:t>
      </w:r>
      <w:r w:rsidR="00AD25B9">
        <w:rPr>
          <w:rFonts w:asciiTheme="majorBidi" w:eastAsia="Times New Roman" w:hAnsiTheme="majorBidi" w:cstheme="majorBidi"/>
        </w:rPr>
        <w:t>able 2)</w:t>
      </w:r>
      <w:r w:rsidRPr="004A73B6">
        <w:rPr>
          <w:rFonts w:asciiTheme="majorBidi" w:eastAsia="Times New Roman" w:hAnsiTheme="majorBidi" w:cstheme="majorBidi"/>
        </w:rPr>
        <w:t xml:space="preserve">, </w:t>
      </w:r>
      <w:r w:rsidR="004A73B6" w:rsidRPr="004A73B6">
        <w:rPr>
          <w:rFonts w:asciiTheme="majorBidi" w:eastAsia="Times New Roman" w:hAnsiTheme="majorBidi" w:cstheme="majorBidi"/>
        </w:rPr>
        <w:t xml:space="preserve">instructional </w:t>
      </w:r>
      <w:r w:rsidRPr="004A73B6">
        <w:rPr>
          <w:rFonts w:asciiTheme="majorBidi" w:eastAsia="Times New Roman" w:hAnsiTheme="majorBidi" w:cstheme="majorBidi"/>
        </w:rPr>
        <w:t>media</w:t>
      </w:r>
      <w:r w:rsidR="00CB44B0">
        <w:rPr>
          <w:rFonts w:asciiTheme="majorBidi" w:eastAsia="Times New Roman" w:hAnsiTheme="majorBidi" w:cstheme="majorBidi"/>
        </w:rPr>
        <w:t xml:space="preserve"> (T</w:t>
      </w:r>
      <w:r w:rsidR="00AD25B9">
        <w:rPr>
          <w:rFonts w:asciiTheme="majorBidi" w:eastAsia="Times New Roman" w:hAnsiTheme="majorBidi" w:cstheme="majorBidi"/>
        </w:rPr>
        <w:t>able 3)</w:t>
      </w:r>
      <w:r w:rsidRPr="004A73B6">
        <w:rPr>
          <w:rFonts w:asciiTheme="majorBidi" w:eastAsia="Times New Roman" w:hAnsiTheme="majorBidi" w:cstheme="majorBidi"/>
        </w:rPr>
        <w:t xml:space="preserve">, and </w:t>
      </w:r>
      <w:r w:rsidR="004A73B6" w:rsidRPr="004A73B6">
        <w:rPr>
          <w:rFonts w:asciiTheme="majorBidi" w:eastAsia="Times New Roman" w:hAnsiTheme="majorBidi" w:cstheme="majorBidi"/>
        </w:rPr>
        <w:t>instructional material</w:t>
      </w:r>
      <w:r w:rsidRPr="004A73B6">
        <w:rPr>
          <w:rFonts w:asciiTheme="majorBidi" w:eastAsia="Times New Roman" w:hAnsiTheme="majorBidi" w:cstheme="majorBidi"/>
        </w:rPr>
        <w:t xml:space="preserve"> experts</w:t>
      </w:r>
      <w:r w:rsidR="00CB44B0">
        <w:rPr>
          <w:rFonts w:asciiTheme="majorBidi" w:eastAsia="Times New Roman" w:hAnsiTheme="majorBidi" w:cstheme="majorBidi"/>
        </w:rPr>
        <w:t xml:space="preserve"> (T</w:t>
      </w:r>
      <w:r w:rsidR="00AD25B9">
        <w:rPr>
          <w:rFonts w:asciiTheme="majorBidi" w:eastAsia="Times New Roman" w:hAnsiTheme="majorBidi" w:cstheme="majorBidi"/>
        </w:rPr>
        <w:t>able 4)</w:t>
      </w:r>
      <w:r w:rsidRPr="004A73B6">
        <w:rPr>
          <w:rFonts w:asciiTheme="majorBidi" w:eastAsia="Times New Roman" w:hAnsiTheme="majorBidi" w:cstheme="majorBidi"/>
        </w:rPr>
        <w:t>. Meanwhile, qualitative data were obtained from suggestions for media improvement by media, me</w:t>
      </w:r>
      <w:r w:rsidR="005B3564" w:rsidRPr="004A73B6">
        <w:rPr>
          <w:rFonts w:asciiTheme="majorBidi" w:eastAsia="Times New Roman" w:hAnsiTheme="majorBidi" w:cstheme="majorBidi"/>
        </w:rPr>
        <w:t>dia, and material design expert</w:t>
      </w:r>
      <w:r w:rsidRPr="004A73B6">
        <w:rPr>
          <w:rFonts w:asciiTheme="majorBidi" w:eastAsia="Times New Roman" w:hAnsiTheme="majorBidi" w:cstheme="majorBidi"/>
        </w:rPr>
        <w:t>.</w:t>
      </w:r>
    </w:p>
    <w:p w:rsidR="00962760" w:rsidRDefault="005E6589" w:rsidP="005E6589">
      <w:pPr>
        <w:pBdr>
          <w:top w:val="nil"/>
          <w:left w:val="nil"/>
          <w:bottom w:val="nil"/>
          <w:right w:val="nil"/>
          <w:between w:val="nil"/>
        </w:pBdr>
        <w:tabs>
          <w:tab w:val="left" w:pos="567"/>
        </w:tabs>
        <w:spacing w:after="0" w:line="240" w:lineRule="auto"/>
        <w:ind w:firstLine="284"/>
        <w:jc w:val="both"/>
        <w:rPr>
          <w:rFonts w:asciiTheme="majorBidi" w:eastAsia="Times New Roman" w:hAnsiTheme="majorBidi" w:cstheme="majorBidi"/>
        </w:rPr>
      </w:pPr>
      <w:r w:rsidRPr="004A73B6">
        <w:rPr>
          <w:rFonts w:asciiTheme="majorBidi" w:eastAsia="Times New Roman" w:hAnsiTheme="majorBidi" w:cstheme="majorBidi"/>
        </w:rPr>
        <w:t>Quantitative data processing techniques use quantitative descriptive analysis. The expert validation questionnaire uses a Likert scale with 5 alternative answers</w:t>
      </w:r>
      <w:r w:rsidR="00C75CBE" w:rsidRPr="004A73B6">
        <w:rPr>
          <w:rFonts w:asciiTheme="majorBidi" w:eastAsia="Times New Roman" w:hAnsiTheme="majorBidi" w:cstheme="majorBidi"/>
        </w:rPr>
        <w:t xml:space="preserve"> </w:t>
      </w:r>
      <w:r w:rsidR="00C75CBE" w:rsidRPr="004A73B6">
        <w:rPr>
          <w:rFonts w:asciiTheme="majorBidi" w:eastAsia="Times New Roman" w:hAnsiTheme="majorBidi" w:cstheme="majorBidi"/>
        </w:rPr>
        <w:fldChar w:fldCharType="begin" w:fldLock="1"/>
      </w:r>
      <w:r w:rsidR="00182181">
        <w:rPr>
          <w:rFonts w:asciiTheme="majorBidi" w:eastAsia="Times New Roman" w:hAnsiTheme="majorBidi" w:cstheme="majorBidi"/>
        </w:rPr>
        <w:instrText>ADDIN CSL_CITATION {"citationItems":[{"id":"ITEM-1","itemData":{"author":[{"dropping-particle":"","family":"Wagiran","given":"","non-dropping-particle":"","parse-names":false,"suffix":""}],"id":"ITEM-1","issued":{"date-parts":[["2013"]]},"publisher":"Deepublish","publisher-place":"Yogyakarta","title":"Metodologi Penelitian Pendidikan (Teori dan Implementasi)","type":"book"},"uris":["http://www.mendeley.com/documents/?uuid=7961ab13-5b25-4de9-9017-b860a233e3c0"]}],"mendeley":{"formattedCitation":"[16]","plainTextFormattedCitation":"[16]","previouslyFormattedCitation":"[15]"},"properties":{"noteIndex":0},"schema":"https://github.com/citation-style-language/schema/raw/master/csl-citation.json"}</w:instrText>
      </w:r>
      <w:r w:rsidR="00C75CBE" w:rsidRPr="004A73B6">
        <w:rPr>
          <w:rFonts w:asciiTheme="majorBidi" w:eastAsia="Times New Roman" w:hAnsiTheme="majorBidi" w:cstheme="majorBidi"/>
        </w:rPr>
        <w:fldChar w:fldCharType="separate"/>
      </w:r>
      <w:r w:rsidR="00182181" w:rsidRPr="00182181">
        <w:rPr>
          <w:rFonts w:asciiTheme="majorBidi" w:eastAsia="Times New Roman" w:hAnsiTheme="majorBidi" w:cstheme="majorBidi"/>
          <w:noProof/>
        </w:rPr>
        <w:t>[16]</w:t>
      </w:r>
      <w:r w:rsidR="00C75CBE" w:rsidRPr="004A73B6">
        <w:rPr>
          <w:rFonts w:asciiTheme="majorBidi" w:eastAsia="Times New Roman" w:hAnsiTheme="majorBidi" w:cstheme="majorBidi"/>
        </w:rPr>
        <w:fldChar w:fldCharType="end"/>
      </w:r>
      <w:r w:rsidR="00D96FF7">
        <w:rPr>
          <w:rFonts w:asciiTheme="majorBidi" w:eastAsia="Times New Roman" w:hAnsiTheme="majorBidi" w:cstheme="majorBidi"/>
        </w:rPr>
        <w:t xml:space="preserve">, namely: </w:t>
      </w:r>
      <w:r w:rsidR="00E24576" w:rsidRPr="00FF57B9">
        <w:rPr>
          <w:rFonts w:asciiTheme="majorBidi" w:eastAsia="Times New Roman" w:hAnsiTheme="majorBidi" w:cstheme="majorBidi"/>
        </w:rPr>
        <w:t>Strongly Agree</w:t>
      </w:r>
      <w:r w:rsidRPr="00FF57B9">
        <w:rPr>
          <w:rFonts w:asciiTheme="majorBidi" w:eastAsia="Times New Roman" w:hAnsiTheme="majorBidi" w:cstheme="majorBidi"/>
        </w:rPr>
        <w:t xml:space="preserve">, </w:t>
      </w:r>
      <w:r w:rsidR="00E24576" w:rsidRPr="00FF57B9">
        <w:rPr>
          <w:rFonts w:asciiTheme="majorBidi" w:eastAsia="Times New Roman" w:hAnsiTheme="majorBidi" w:cstheme="majorBidi"/>
        </w:rPr>
        <w:t>Agree</w:t>
      </w:r>
      <w:r w:rsidR="00790BED" w:rsidRPr="00FF57B9">
        <w:rPr>
          <w:rFonts w:asciiTheme="majorBidi" w:eastAsia="Times New Roman" w:hAnsiTheme="majorBidi" w:cstheme="majorBidi"/>
        </w:rPr>
        <w:t xml:space="preserve">, </w:t>
      </w:r>
      <w:r w:rsidR="00FF57B9" w:rsidRPr="00FF57B9">
        <w:rPr>
          <w:rFonts w:asciiTheme="majorBidi" w:eastAsia="Times New Roman" w:hAnsiTheme="majorBidi" w:cstheme="majorBidi"/>
        </w:rPr>
        <w:t>Neutral</w:t>
      </w:r>
      <w:r w:rsidR="00790BED" w:rsidRPr="00FF57B9">
        <w:rPr>
          <w:rFonts w:asciiTheme="majorBidi" w:eastAsia="Times New Roman" w:hAnsiTheme="majorBidi" w:cstheme="majorBidi"/>
        </w:rPr>
        <w:t xml:space="preserve">, </w:t>
      </w:r>
      <w:r w:rsidR="00FF57B9" w:rsidRPr="00FF57B9">
        <w:rPr>
          <w:rFonts w:asciiTheme="majorBidi" w:eastAsia="Times New Roman" w:hAnsiTheme="majorBidi" w:cstheme="majorBidi"/>
        </w:rPr>
        <w:t xml:space="preserve">Disagree, </w:t>
      </w:r>
      <w:r w:rsidR="00E24576" w:rsidRPr="00FF57B9">
        <w:rPr>
          <w:rFonts w:asciiTheme="majorBidi" w:eastAsia="Times New Roman" w:hAnsiTheme="majorBidi" w:cstheme="majorBidi"/>
        </w:rPr>
        <w:t>Strongly Disagree</w:t>
      </w:r>
      <w:r w:rsidRPr="004A73B6">
        <w:rPr>
          <w:rFonts w:asciiTheme="majorBidi" w:eastAsia="Times New Roman" w:hAnsiTheme="majorBidi" w:cstheme="majorBidi"/>
        </w:rPr>
        <w:t>. Then look for the percentage of each validation result using the formula for the score obtained divided by the maximum score multiplied by 100%. The percentage results are then di</w:t>
      </w:r>
      <w:r w:rsidR="00CB44B0">
        <w:rPr>
          <w:rFonts w:asciiTheme="majorBidi" w:eastAsia="Times New Roman" w:hAnsiTheme="majorBidi" w:cstheme="majorBidi"/>
        </w:rPr>
        <w:t>vided into 5 types as in T</w:t>
      </w:r>
      <w:r w:rsidR="007173BE" w:rsidRPr="004A73B6">
        <w:rPr>
          <w:rFonts w:asciiTheme="majorBidi" w:eastAsia="Times New Roman" w:hAnsiTheme="majorBidi" w:cstheme="majorBidi"/>
        </w:rPr>
        <w:t>able 5</w:t>
      </w:r>
      <w:r w:rsidRPr="004A73B6">
        <w:rPr>
          <w:rFonts w:asciiTheme="majorBidi" w:eastAsia="Times New Roman" w:hAnsiTheme="majorBidi" w:cstheme="majorBidi"/>
        </w:rPr>
        <w:t>.</w:t>
      </w:r>
    </w:p>
    <w:p w:rsidR="00E04FFF" w:rsidRPr="00E651FF" w:rsidRDefault="00E04FFF" w:rsidP="005E6589">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962760" w:rsidRPr="00F5756A" w:rsidRDefault="00962760" w:rsidP="00B97E51">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Table</w:t>
      </w:r>
      <w:r w:rsidR="009E0F92">
        <w:rPr>
          <w:rFonts w:ascii="Times New Roman" w:eastAsia="Times New Roman" w:hAnsi="Times New Roman" w:cs="Times New Roman"/>
          <w:b/>
          <w:lang w:val="id-ID"/>
        </w:rPr>
        <w:t xml:space="preserve"> 5</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sidR="00212775" w:rsidRPr="00F5756A">
        <w:rPr>
          <w:rFonts w:ascii="Times New Roman" w:eastAsia="Times New Roman" w:hAnsi="Times New Roman" w:cs="Times New Roman"/>
        </w:rPr>
        <w:t>Data processing results category</w:t>
      </w:r>
    </w:p>
    <w:tbl>
      <w:tblPr>
        <w:tblW w:w="3448" w:type="pct"/>
        <w:jc w:val="center"/>
        <w:tblLook w:val="04A0" w:firstRow="1" w:lastRow="0" w:firstColumn="1" w:lastColumn="0" w:noHBand="0" w:noVBand="1"/>
      </w:tblPr>
      <w:tblGrid>
        <w:gridCol w:w="1260"/>
        <w:gridCol w:w="2160"/>
        <w:gridCol w:w="2835"/>
      </w:tblGrid>
      <w:tr w:rsidR="00B97E51" w:rsidRPr="00F5756A" w:rsidTr="00B97E51">
        <w:trPr>
          <w:trHeight w:val="57"/>
          <w:jc w:val="center"/>
        </w:trPr>
        <w:tc>
          <w:tcPr>
            <w:tcW w:w="1007" w:type="pct"/>
            <w:tcBorders>
              <w:top w:val="single" w:sz="4" w:space="0" w:color="000000"/>
              <w:bottom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Scale</w:t>
            </w:r>
          </w:p>
        </w:tc>
        <w:tc>
          <w:tcPr>
            <w:tcW w:w="1727" w:type="pct"/>
            <w:tcBorders>
              <w:top w:val="single" w:sz="4" w:space="0" w:color="000000"/>
              <w:bottom w:val="single" w:sz="4" w:space="0" w:color="000000"/>
            </w:tcBorders>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Category</w:t>
            </w:r>
          </w:p>
        </w:tc>
        <w:tc>
          <w:tcPr>
            <w:tcW w:w="2266" w:type="pct"/>
            <w:tcBorders>
              <w:top w:val="single" w:sz="4" w:space="0" w:color="000000"/>
              <w:bottom w:val="single" w:sz="4" w:space="0" w:color="000000"/>
            </w:tcBorders>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Percentage</w:t>
            </w:r>
          </w:p>
        </w:tc>
      </w:tr>
      <w:tr w:rsidR="00B97E51" w:rsidRPr="00F5756A" w:rsidTr="00B97E51">
        <w:trPr>
          <w:trHeight w:val="57"/>
          <w:jc w:val="center"/>
        </w:trPr>
        <w:tc>
          <w:tcPr>
            <w:tcW w:w="1007" w:type="pct"/>
            <w:tcBorders>
              <w:top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5</w:t>
            </w:r>
          </w:p>
        </w:tc>
        <w:tc>
          <w:tcPr>
            <w:tcW w:w="1727" w:type="pct"/>
            <w:tcBorders>
              <w:top w:val="single" w:sz="4" w:space="0" w:color="000000"/>
            </w:tcBorders>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 xml:space="preserve">Very </w:t>
            </w:r>
            <w:r w:rsidR="008D326B">
              <w:rPr>
                <w:rFonts w:ascii="Times New Roman" w:eastAsia="Times New Roman" w:hAnsi="Times New Roman" w:cs="Times New Roman"/>
                <w:lang w:val="id-ID" w:eastAsia="id-ID"/>
              </w:rPr>
              <w:t>feasible</w:t>
            </w:r>
          </w:p>
        </w:tc>
        <w:tc>
          <w:tcPr>
            <w:tcW w:w="2266" w:type="pct"/>
            <w:tcBorders>
              <w:top w:val="single" w:sz="4" w:space="0" w:color="000000"/>
            </w:tcBorders>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&gt;80% - 100%</w:t>
            </w:r>
          </w:p>
        </w:tc>
      </w:tr>
      <w:tr w:rsidR="00B97E51" w:rsidRPr="00F5756A" w:rsidTr="00B97E51">
        <w:trPr>
          <w:trHeight w:val="57"/>
          <w:jc w:val="center"/>
        </w:trPr>
        <w:tc>
          <w:tcPr>
            <w:tcW w:w="1007" w:type="pct"/>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4</w:t>
            </w:r>
          </w:p>
        </w:tc>
        <w:tc>
          <w:tcPr>
            <w:tcW w:w="1727" w:type="pct"/>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Worthy</w:t>
            </w:r>
          </w:p>
        </w:tc>
        <w:tc>
          <w:tcPr>
            <w:tcW w:w="2266" w:type="pct"/>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&gt;60% - 80%</w:t>
            </w:r>
          </w:p>
        </w:tc>
      </w:tr>
      <w:tr w:rsidR="00B97E51" w:rsidRPr="00F5756A" w:rsidTr="00B97E51">
        <w:trPr>
          <w:trHeight w:val="57"/>
          <w:jc w:val="center"/>
        </w:trPr>
        <w:tc>
          <w:tcPr>
            <w:tcW w:w="1007" w:type="pct"/>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3</w:t>
            </w:r>
          </w:p>
        </w:tc>
        <w:tc>
          <w:tcPr>
            <w:tcW w:w="1727" w:type="pct"/>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Inadequate</w:t>
            </w:r>
          </w:p>
        </w:tc>
        <w:tc>
          <w:tcPr>
            <w:tcW w:w="2266" w:type="pct"/>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&gt;40% - 60%</w:t>
            </w:r>
          </w:p>
        </w:tc>
      </w:tr>
      <w:tr w:rsidR="00B97E51" w:rsidRPr="00F5756A" w:rsidTr="00B97E51">
        <w:trPr>
          <w:trHeight w:val="57"/>
          <w:jc w:val="center"/>
        </w:trPr>
        <w:tc>
          <w:tcPr>
            <w:tcW w:w="1007" w:type="pct"/>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2</w:t>
            </w:r>
          </w:p>
        </w:tc>
        <w:tc>
          <w:tcPr>
            <w:tcW w:w="1727" w:type="pct"/>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 xml:space="preserve">Not </w:t>
            </w:r>
            <w:r w:rsidR="008D326B">
              <w:rPr>
                <w:rFonts w:ascii="Times New Roman" w:eastAsia="Times New Roman" w:hAnsi="Times New Roman" w:cs="Times New Roman"/>
                <w:lang w:val="id-ID" w:eastAsia="id-ID"/>
              </w:rPr>
              <w:t>feasible</w:t>
            </w:r>
          </w:p>
        </w:tc>
        <w:tc>
          <w:tcPr>
            <w:tcW w:w="2266" w:type="pct"/>
            <w:vAlign w:val="center"/>
            <w:hideMark/>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&gt;20% - 40%</w:t>
            </w:r>
          </w:p>
        </w:tc>
      </w:tr>
      <w:tr w:rsidR="00B97E51" w:rsidRPr="00F5756A" w:rsidTr="00B97E51">
        <w:trPr>
          <w:trHeight w:val="57"/>
          <w:jc w:val="center"/>
        </w:trPr>
        <w:tc>
          <w:tcPr>
            <w:tcW w:w="1007" w:type="pct"/>
            <w:tcBorders>
              <w:bottom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1</w:t>
            </w:r>
          </w:p>
        </w:tc>
        <w:tc>
          <w:tcPr>
            <w:tcW w:w="1727" w:type="pct"/>
            <w:tcBorders>
              <w:bottom w:val="single" w:sz="4" w:space="0" w:color="000000"/>
            </w:tcBorders>
            <w:vAlign w:val="center"/>
          </w:tcPr>
          <w:p w:rsidR="00212775" w:rsidRPr="00F5756A" w:rsidRDefault="00212775" w:rsidP="00A97891">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Very inadequate</w:t>
            </w:r>
          </w:p>
        </w:tc>
        <w:tc>
          <w:tcPr>
            <w:tcW w:w="2266" w:type="pct"/>
            <w:tcBorders>
              <w:bottom w:val="single" w:sz="4" w:space="0" w:color="000000"/>
            </w:tcBorders>
            <w:vAlign w:val="center"/>
          </w:tcPr>
          <w:p w:rsidR="00212775" w:rsidRPr="00F5756A" w:rsidRDefault="00212775" w:rsidP="00212775">
            <w:pPr>
              <w:spacing w:after="0" w:line="240" w:lineRule="auto"/>
              <w:jc w:val="center"/>
              <w:rPr>
                <w:rFonts w:ascii="Times New Roman" w:eastAsia="Times New Roman" w:hAnsi="Times New Roman" w:cs="Times New Roman"/>
                <w:lang w:val="id-ID" w:eastAsia="id-ID"/>
              </w:rPr>
            </w:pPr>
            <w:r w:rsidRPr="00F5756A">
              <w:rPr>
                <w:rFonts w:ascii="Times New Roman" w:eastAsia="Times New Roman" w:hAnsi="Times New Roman" w:cs="Times New Roman"/>
                <w:lang w:val="id-ID" w:eastAsia="id-ID"/>
              </w:rPr>
              <w:t>0% - 20%</w:t>
            </w:r>
          </w:p>
        </w:tc>
      </w:tr>
    </w:tbl>
    <w:p w:rsidR="004875F3" w:rsidRDefault="004875F3" w:rsidP="0021277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lang w:val="id-ID"/>
        </w:rPr>
      </w:pPr>
    </w:p>
    <w:p w:rsidR="003077B8" w:rsidRPr="00F5756A" w:rsidRDefault="006D470C" w:rsidP="003077B8">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lang w:val="id-ID"/>
        </w:rPr>
        <w:t>Result</w:t>
      </w:r>
      <w:r w:rsidR="00CB577B">
        <w:rPr>
          <w:rFonts w:ascii="Times New Roman" w:eastAsia="Times New Roman" w:hAnsi="Times New Roman" w:cs="Times New Roman"/>
          <w:b/>
        </w:rPr>
        <w:t>s</w:t>
      </w:r>
      <w:r w:rsidRPr="00F5756A">
        <w:rPr>
          <w:rFonts w:ascii="Times New Roman" w:eastAsia="Times New Roman" w:hAnsi="Times New Roman" w:cs="Times New Roman"/>
          <w:b/>
          <w:lang w:val="id-ID"/>
        </w:rPr>
        <w:t xml:space="preserve"> </w:t>
      </w:r>
      <w:r w:rsidRPr="00F5756A">
        <w:rPr>
          <w:rFonts w:ascii="Times New Roman" w:eastAsia="Times New Roman" w:hAnsi="Times New Roman" w:cs="Times New Roman"/>
          <w:b/>
        </w:rPr>
        <w:t>and</w:t>
      </w:r>
      <w:r w:rsidR="00153F36">
        <w:rPr>
          <w:rFonts w:ascii="Times New Roman" w:eastAsia="Times New Roman" w:hAnsi="Times New Roman" w:cs="Times New Roman"/>
          <w:b/>
          <w:lang w:val="id-ID"/>
        </w:rPr>
        <w:t xml:space="preserve"> d</w:t>
      </w:r>
      <w:r w:rsidR="00FD1FAB">
        <w:rPr>
          <w:rFonts w:ascii="Times New Roman" w:eastAsia="Times New Roman" w:hAnsi="Times New Roman" w:cs="Times New Roman"/>
          <w:b/>
          <w:lang w:val="id-ID"/>
        </w:rPr>
        <w:t>iscussion</w:t>
      </w:r>
    </w:p>
    <w:p w:rsidR="00FD1FAB" w:rsidRPr="007045F6" w:rsidRDefault="00FD1FAB" w:rsidP="00FD1FAB">
      <w:pPr>
        <w:pStyle w:val="ListParagraph"/>
        <w:numPr>
          <w:ilvl w:val="1"/>
          <w:numId w:val="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Results</w:t>
      </w:r>
    </w:p>
    <w:p w:rsidR="00B07137" w:rsidRDefault="00326B9E"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id-ID"/>
        </w:rPr>
        <w:t xml:space="preserve">The results of this </w:t>
      </w:r>
      <w:r w:rsidR="00CA1868" w:rsidRPr="00CA1868">
        <w:rPr>
          <w:rFonts w:ascii="Times New Roman" w:eastAsia="Times New Roman" w:hAnsi="Times New Roman" w:cs="Times New Roman"/>
          <w:lang w:val="id-ID"/>
        </w:rPr>
        <w:t>research are in the form of inter</w:t>
      </w:r>
      <w:r>
        <w:rPr>
          <w:rFonts w:ascii="Times New Roman" w:eastAsia="Times New Roman" w:hAnsi="Times New Roman" w:cs="Times New Roman"/>
          <w:lang w:val="id-ID"/>
        </w:rPr>
        <w:t>active media learning material</w:t>
      </w:r>
      <w:r w:rsidR="00CA1868" w:rsidRPr="00CA1868">
        <w:rPr>
          <w:rFonts w:ascii="Times New Roman" w:eastAsia="Times New Roman" w:hAnsi="Times New Roman" w:cs="Times New Roman"/>
          <w:lang w:val="id-ID"/>
        </w:rPr>
        <w:t xml:space="preserve"> that have</w:t>
      </w:r>
      <w:r w:rsidR="005B3564">
        <w:rPr>
          <w:rFonts w:ascii="Times New Roman" w:eastAsia="Times New Roman" w:hAnsi="Times New Roman" w:cs="Times New Roman"/>
          <w:lang w:val="id-ID"/>
        </w:rPr>
        <w:t xml:space="preserve"> been validated by media expert, material expert, media design expert</w:t>
      </w:r>
      <w:r w:rsidR="00CA1868" w:rsidRPr="00CA1868">
        <w:rPr>
          <w:rFonts w:ascii="Times New Roman" w:eastAsia="Times New Roman" w:hAnsi="Times New Roman" w:cs="Times New Roman"/>
          <w:lang w:val="id-ID"/>
        </w:rPr>
        <w:t xml:space="preserve"> for use on </w:t>
      </w:r>
      <w:r w:rsidR="00730608">
        <w:rPr>
          <w:rFonts w:ascii="Times New Roman" w:eastAsia="Times New Roman" w:hAnsi="Times New Roman" w:cs="Times New Roman"/>
        </w:rPr>
        <w:t>Motor Fuel</w:t>
      </w:r>
      <w:r>
        <w:rPr>
          <w:rFonts w:ascii="Times New Roman" w:eastAsia="Times New Roman" w:hAnsi="Times New Roman" w:cs="Times New Roman"/>
          <w:lang w:val="id-ID"/>
        </w:rPr>
        <w:t xml:space="preserve"> course</w:t>
      </w:r>
      <w:r w:rsidR="00CA1868" w:rsidRPr="00CA1868">
        <w:rPr>
          <w:rFonts w:ascii="Times New Roman" w:eastAsia="Times New Roman" w:hAnsi="Times New Roman" w:cs="Times New Roman"/>
          <w:lang w:val="id-ID"/>
        </w:rPr>
        <w:t xml:space="preserve">. </w:t>
      </w:r>
      <w:r w:rsidR="00405C3E">
        <w:rPr>
          <w:rFonts w:ascii="Times New Roman" w:eastAsia="Times New Roman" w:hAnsi="Times New Roman" w:cs="Times New Roman"/>
          <w:lang w:val="id-ID"/>
        </w:rPr>
        <w:t xml:space="preserve">The first </w:t>
      </w:r>
      <w:r>
        <w:rPr>
          <w:rFonts w:ascii="Times New Roman" w:eastAsia="Times New Roman" w:hAnsi="Times New Roman" w:cs="Times New Roman"/>
        </w:rPr>
        <w:t>step was</w:t>
      </w:r>
      <w:r w:rsidR="00433FFA">
        <w:rPr>
          <w:rFonts w:ascii="Times New Roman" w:eastAsia="Times New Roman" w:hAnsi="Times New Roman" w:cs="Times New Roman"/>
        </w:rPr>
        <w:t xml:space="preserve"> the analysis of the learning </w:t>
      </w:r>
      <w:r w:rsidR="00405C3E">
        <w:rPr>
          <w:rFonts w:ascii="Times New Roman" w:eastAsia="Times New Roman" w:hAnsi="Times New Roman" w:cs="Times New Roman"/>
        </w:rPr>
        <w:t xml:space="preserve">media and </w:t>
      </w:r>
      <w:r w:rsidR="00433FFA">
        <w:rPr>
          <w:rFonts w:ascii="Times New Roman" w:eastAsia="Times New Roman" w:hAnsi="Times New Roman" w:cs="Times New Roman"/>
        </w:rPr>
        <w:t>instruction material</w:t>
      </w:r>
      <w:r w:rsidR="00405C3E">
        <w:rPr>
          <w:rFonts w:ascii="Times New Roman" w:eastAsia="Times New Roman" w:hAnsi="Times New Roman" w:cs="Times New Roman"/>
        </w:rPr>
        <w:t xml:space="preserve">. </w:t>
      </w:r>
      <w:r w:rsidR="00405C3E" w:rsidRPr="00CA1868">
        <w:rPr>
          <w:rFonts w:ascii="Times New Roman" w:eastAsia="Times New Roman" w:hAnsi="Times New Roman" w:cs="Times New Roman"/>
          <w:lang w:val="id-ID"/>
        </w:rPr>
        <w:t xml:space="preserve">The analysis of </w:t>
      </w:r>
      <w:r w:rsidR="00433FFA">
        <w:rPr>
          <w:rFonts w:ascii="Times New Roman" w:eastAsia="Times New Roman" w:hAnsi="Times New Roman" w:cs="Times New Roman"/>
        </w:rPr>
        <w:t xml:space="preserve">the </w:t>
      </w:r>
      <w:r w:rsidR="00405C3E" w:rsidRPr="00CA1868">
        <w:rPr>
          <w:rFonts w:ascii="Times New Roman" w:eastAsia="Times New Roman" w:hAnsi="Times New Roman" w:cs="Times New Roman"/>
          <w:lang w:val="id-ID"/>
        </w:rPr>
        <w:t xml:space="preserve">instructional media </w:t>
      </w:r>
      <w:r w:rsidR="00433FFA">
        <w:rPr>
          <w:rFonts w:ascii="Times New Roman" w:eastAsia="Times New Roman" w:hAnsi="Times New Roman" w:cs="Times New Roman"/>
        </w:rPr>
        <w:t xml:space="preserve">was </w:t>
      </w:r>
      <w:r w:rsidR="00433FFA">
        <w:rPr>
          <w:rFonts w:ascii="Times New Roman" w:eastAsia="Times New Roman" w:hAnsi="Times New Roman" w:cs="Times New Roman"/>
          <w:lang w:val="id-ID"/>
        </w:rPr>
        <w:t>aim</w:t>
      </w:r>
      <w:r w:rsidR="00405C3E" w:rsidRPr="00CA1868">
        <w:rPr>
          <w:rFonts w:ascii="Times New Roman" w:eastAsia="Times New Roman" w:hAnsi="Times New Roman" w:cs="Times New Roman"/>
          <w:lang w:val="id-ID"/>
        </w:rPr>
        <w:t xml:space="preserve"> t</w:t>
      </w:r>
      <w:r w:rsidR="00F80CF9">
        <w:rPr>
          <w:rFonts w:ascii="Times New Roman" w:eastAsia="Times New Roman" w:hAnsi="Times New Roman" w:cs="Times New Roman"/>
          <w:lang w:val="id-ID"/>
        </w:rPr>
        <w:t>o determine the learning that h</w:t>
      </w:r>
      <w:r w:rsidR="00433FFA">
        <w:rPr>
          <w:rFonts w:ascii="Times New Roman" w:eastAsia="Times New Roman" w:hAnsi="Times New Roman" w:cs="Times New Roman"/>
          <w:lang w:val="id-ID"/>
        </w:rPr>
        <w:t xml:space="preserve">as </w:t>
      </w:r>
      <w:r w:rsidR="00405C3E" w:rsidRPr="00CA1868">
        <w:rPr>
          <w:rFonts w:ascii="Times New Roman" w:eastAsia="Times New Roman" w:hAnsi="Times New Roman" w:cs="Times New Roman"/>
          <w:lang w:val="id-ID"/>
        </w:rPr>
        <w:t xml:space="preserve">used in </w:t>
      </w:r>
      <w:r w:rsidR="00433FFA">
        <w:rPr>
          <w:rFonts w:ascii="Times New Roman" w:eastAsia="Times New Roman" w:hAnsi="Times New Roman" w:cs="Times New Roman"/>
        </w:rPr>
        <w:t xml:space="preserve">the </w:t>
      </w:r>
      <w:r w:rsidR="00730608">
        <w:rPr>
          <w:rFonts w:ascii="Times New Roman" w:eastAsia="Times New Roman" w:hAnsi="Times New Roman" w:cs="Times New Roman"/>
        </w:rPr>
        <w:t>Motor Fuel</w:t>
      </w:r>
      <w:r w:rsidR="00433FFA">
        <w:rPr>
          <w:rFonts w:ascii="Times New Roman" w:eastAsia="Times New Roman" w:hAnsi="Times New Roman" w:cs="Times New Roman"/>
        </w:rPr>
        <w:t xml:space="preserve"> course</w:t>
      </w:r>
      <w:r w:rsidR="005B3564">
        <w:rPr>
          <w:rFonts w:ascii="Times New Roman" w:eastAsia="Times New Roman" w:hAnsi="Times New Roman" w:cs="Times New Roman"/>
          <w:lang w:val="id-ID"/>
        </w:rPr>
        <w:t>. This was</w:t>
      </w:r>
      <w:r w:rsidR="00405C3E" w:rsidRPr="00CA1868">
        <w:rPr>
          <w:rFonts w:ascii="Times New Roman" w:eastAsia="Times New Roman" w:hAnsi="Times New Roman" w:cs="Times New Roman"/>
          <w:lang w:val="id-ID"/>
        </w:rPr>
        <w:t xml:space="preserve"> done by observing the teaching and learning process and </w:t>
      </w:r>
      <w:r w:rsidR="00405C3E" w:rsidRPr="003E37D4">
        <w:rPr>
          <w:rFonts w:ascii="Times New Roman" w:eastAsia="Times New Roman" w:hAnsi="Times New Roman" w:cs="Times New Roman"/>
        </w:rPr>
        <w:t>conducting</w:t>
      </w:r>
      <w:r w:rsidR="00405C3E" w:rsidRPr="00CA1868">
        <w:rPr>
          <w:rFonts w:ascii="Times New Roman" w:eastAsia="Times New Roman" w:hAnsi="Times New Roman" w:cs="Times New Roman"/>
          <w:lang w:val="id-ID"/>
        </w:rPr>
        <w:t xml:space="preserve"> </w:t>
      </w:r>
      <w:r w:rsidR="00405C3E" w:rsidRPr="003E37D4">
        <w:rPr>
          <w:rFonts w:ascii="Times New Roman" w:eastAsia="Times New Roman" w:hAnsi="Times New Roman" w:cs="Times New Roman"/>
        </w:rPr>
        <w:t>interviews</w:t>
      </w:r>
      <w:r w:rsidR="00405C3E" w:rsidRPr="00CA1868">
        <w:rPr>
          <w:rFonts w:ascii="Times New Roman" w:eastAsia="Times New Roman" w:hAnsi="Times New Roman" w:cs="Times New Roman"/>
          <w:lang w:val="id-ID"/>
        </w:rPr>
        <w:t xml:space="preserve"> with</w:t>
      </w:r>
      <w:r w:rsidR="00433FFA">
        <w:rPr>
          <w:rFonts w:ascii="Times New Roman" w:eastAsia="Times New Roman" w:hAnsi="Times New Roman" w:cs="Times New Roman"/>
          <w:lang w:val="id-ID"/>
        </w:rPr>
        <w:t xml:space="preserve"> the lecturer who taught the course</w:t>
      </w:r>
      <w:r w:rsidR="00405C3E" w:rsidRPr="00CA1868">
        <w:rPr>
          <w:rFonts w:ascii="Times New Roman" w:eastAsia="Times New Roman" w:hAnsi="Times New Roman" w:cs="Times New Roman"/>
          <w:lang w:val="id-ID"/>
        </w:rPr>
        <w:t>. At the time of learning</w:t>
      </w:r>
      <w:r w:rsidR="00433FFA">
        <w:rPr>
          <w:rFonts w:ascii="Times New Roman" w:eastAsia="Times New Roman" w:hAnsi="Times New Roman" w:cs="Times New Roman"/>
        </w:rPr>
        <w:t>,</w:t>
      </w:r>
      <w:r w:rsidR="00405C3E" w:rsidRPr="00CA1868">
        <w:rPr>
          <w:rFonts w:ascii="Times New Roman" w:eastAsia="Times New Roman" w:hAnsi="Times New Roman" w:cs="Times New Roman"/>
          <w:lang w:val="id-ID"/>
        </w:rPr>
        <w:t xml:space="preserve"> </w:t>
      </w:r>
      <w:r w:rsidR="00433FFA">
        <w:rPr>
          <w:rFonts w:ascii="Times New Roman" w:eastAsia="Times New Roman" w:hAnsi="Times New Roman" w:cs="Times New Roman"/>
        </w:rPr>
        <w:t>a projector was used to display the learning media</w:t>
      </w:r>
      <w:r w:rsidR="00405C3E" w:rsidRPr="00CA1868">
        <w:rPr>
          <w:rFonts w:ascii="Times New Roman" w:eastAsia="Times New Roman" w:hAnsi="Times New Roman" w:cs="Times New Roman"/>
          <w:lang w:val="id-ID"/>
        </w:rPr>
        <w:t>.</w:t>
      </w:r>
      <w:r w:rsidR="00433FFA">
        <w:rPr>
          <w:rFonts w:ascii="Times New Roman" w:eastAsia="Times New Roman" w:hAnsi="Times New Roman" w:cs="Times New Roman"/>
        </w:rPr>
        <w:t xml:space="preserve"> The first stage was need assessment</w:t>
      </w:r>
      <w:r w:rsidR="00405C3E">
        <w:rPr>
          <w:rFonts w:ascii="Times New Roman" w:eastAsia="Times New Roman" w:hAnsi="Times New Roman" w:cs="Times New Roman"/>
        </w:rPr>
        <w:t xml:space="preserve">, </w:t>
      </w:r>
      <w:r w:rsidR="00405C3E" w:rsidRPr="002D2982">
        <w:rPr>
          <w:rFonts w:ascii="Times New Roman" w:eastAsia="Times New Roman" w:hAnsi="Times New Roman" w:cs="Times New Roman"/>
        </w:rPr>
        <w:t xml:space="preserve">circulating </w:t>
      </w:r>
      <w:r w:rsidR="00433FFA">
        <w:rPr>
          <w:rFonts w:ascii="Times New Roman" w:eastAsia="Times New Roman" w:hAnsi="Times New Roman" w:cs="Times New Roman"/>
        </w:rPr>
        <w:t>questionnaires to students who we</w:t>
      </w:r>
      <w:r w:rsidR="00405C3E" w:rsidRPr="002D2982">
        <w:rPr>
          <w:rFonts w:ascii="Times New Roman" w:eastAsia="Times New Roman" w:hAnsi="Times New Roman" w:cs="Times New Roman"/>
        </w:rPr>
        <w:t>re either te</w:t>
      </w:r>
      <w:r w:rsidR="00433FFA">
        <w:rPr>
          <w:rFonts w:ascii="Times New Roman" w:eastAsia="Times New Roman" w:hAnsi="Times New Roman" w:cs="Times New Roman"/>
        </w:rPr>
        <w:t>mporarily in the program or had</w:t>
      </w:r>
      <w:r w:rsidR="00405C3E" w:rsidRPr="002D2982">
        <w:rPr>
          <w:rFonts w:ascii="Times New Roman" w:eastAsia="Times New Roman" w:hAnsi="Times New Roman" w:cs="Times New Roman"/>
        </w:rPr>
        <w:t xml:space="preserve"> finished the </w:t>
      </w:r>
      <w:r w:rsidR="00730608">
        <w:rPr>
          <w:rFonts w:ascii="Times New Roman" w:eastAsia="Times New Roman" w:hAnsi="Times New Roman" w:cs="Times New Roman"/>
        </w:rPr>
        <w:t>Motor Fuel course</w:t>
      </w:r>
      <w:r w:rsidR="00433FFA">
        <w:rPr>
          <w:rFonts w:ascii="Times New Roman" w:eastAsia="Times New Roman" w:hAnsi="Times New Roman" w:cs="Times New Roman"/>
        </w:rPr>
        <w:t>. The questionnaire was related to the need of</w:t>
      </w:r>
      <w:r w:rsidR="00405C3E" w:rsidRPr="002D2982">
        <w:rPr>
          <w:rFonts w:ascii="Times New Roman" w:eastAsia="Times New Roman" w:hAnsi="Times New Roman" w:cs="Times New Roman"/>
        </w:rPr>
        <w:t xml:space="preserve"> learning media for combustion engines in Mechanical Engineering Education. The</w:t>
      </w:r>
      <w:r w:rsidR="002C337A">
        <w:rPr>
          <w:rFonts w:ascii="Times New Roman" w:eastAsia="Times New Roman" w:hAnsi="Times New Roman" w:cs="Times New Roman"/>
        </w:rPr>
        <w:t>re</w:t>
      </w:r>
      <w:r w:rsidR="00405C3E" w:rsidRPr="002D2982">
        <w:rPr>
          <w:rFonts w:ascii="Times New Roman" w:eastAsia="Times New Roman" w:hAnsi="Times New Roman" w:cs="Times New Roman"/>
        </w:rPr>
        <w:t xml:space="preserve"> </w:t>
      </w:r>
      <w:r w:rsidR="006C6445">
        <w:rPr>
          <w:rFonts w:ascii="Times New Roman" w:eastAsia="Times New Roman" w:hAnsi="Times New Roman" w:cs="Times New Roman"/>
        </w:rPr>
        <w:t xml:space="preserve">were 19 questions unequally distributed across 6 </w:t>
      </w:r>
      <w:r w:rsidR="00405C3E" w:rsidRPr="002D2982">
        <w:rPr>
          <w:rFonts w:ascii="Times New Roman" w:eastAsia="Times New Roman" w:hAnsi="Times New Roman" w:cs="Times New Roman"/>
        </w:rPr>
        <w:t>indicators</w:t>
      </w:r>
      <w:r w:rsidR="005160E0">
        <w:rPr>
          <w:rFonts w:ascii="Times New Roman" w:eastAsia="Times New Roman" w:hAnsi="Times New Roman" w:cs="Times New Roman"/>
        </w:rPr>
        <w:t xml:space="preserve"> </w:t>
      </w:r>
      <w:r w:rsidR="005160E0">
        <w:rPr>
          <w:rFonts w:ascii="Times New Roman" w:eastAsia="Times New Roman" w:hAnsi="Times New Roman" w:cs="Times New Roman"/>
        </w:rPr>
        <w:fldChar w:fldCharType="begin" w:fldLock="1"/>
      </w:r>
      <w:r w:rsidR="00182181">
        <w:rPr>
          <w:rFonts w:ascii="Times New Roman" w:eastAsia="Times New Roman" w:hAnsi="Times New Roman" w:cs="Times New Roman"/>
        </w:rPr>
        <w:instrText>ADDIN CSL_CITATION {"citationItems":[{"id":"ITEM-1","itemData":{"ISBN":"0-7879-7069-7","author":[{"dropping-particle":"","family":"Lee","given":"William W","non-dropping-particle":"","parse-names":false,"suffix":""},{"dropping-particle":"","family":"Owens","given":"Diana L","non-dropping-particle":"","parse-names":false,"suffix":""}],"edition":"Second","id":"ITEM-1","issued":{"date-parts":[["2004"]]},"number-of-pages":"1-445","publisher":"Pfeiffer","publisher-place":"San Fransisco","title":"Multimedia-Based Instructional Design","type":"book"},"uris":["http://www.mendeley.com/documents/?uuid=64adac0a-0fb5-4508-b2cb-2193a72e9c6b"]},{"id":"ITEM-2","itemData":{"DOI":"10.4018/978-1-59904-865-9.ch001","ISBN":"9781599048659","author":[{"dropping-particle":"","family":"Chen","given":"Irene","non-dropping-particle":"","parse-names":false,"suffix":""}],"container-title":"Handbook of Research on Instructional Systems and Technology","id":"ITEM-2","issued":{"date-parts":[["2011"]]},"page":"1-14","title":"Instructional Design Methodologies","type":"article-journal"},"uris":["http://www.mendeley.com/documents/?uuid=165e2229-a32a-44ce-99ff-8744433b868e"]},{"id":"ITEM-3","itemData":{"DOI":"10.4324/9781315795478","ISBN":"9781138012936","author":[{"dropping-particle":"","family":"Reigeluth","given":"Charles M.","non-dropping-particle":"","parse-names":false,"suffix":""}],"id":"ITEM-3","issued":{"date-parts":[["2017"]]},"publisher":"Taylor and Francis","publisher-place":"New York","title":"Instructional-Design Theories and Models, The Learner-Centered Paradigm of Education. Volume IV","type":"book"},"uris":["http://www.mendeley.com/documents/?uuid=97889f8c-5368-4130-9dcd-b0b36c1c69ef"]}],"mendeley":{"formattedCitation":"[15,17,18]","plainTextFormattedCitation":"[15,17,18]","previouslyFormattedCitation":"[14,16,17]"},"properties":{"noteIndex":0},"schema":"https://github.com/citation-style-language/schema/raw/master/csl-citation.json"}</w:instrText>
      </w:r>
      <w:r w:rsidR="005160E0">
        <w:rPr>
          <w:rFonts w:ascii="Times New Roman" w:eastAsia="Times New Roman" w:hAnsi="Times New Roman" w:cs="Times New Roman"/>
        </w:rPr>
        <w:fldChar w:fldCharType="separate"/>
      </w:r>
      <w:r w:rsidR="00182181" w:rsidRPr="00182181">
        <w:rPr>
          <w:rFonts w:ascii="Times New Roman" w:eastAsia="Times New Roman" w:hAnsi="Times New Roman" w:cs="Times New Roman"/>
          <w:noProof/>
        </w:rPr>
        <w:t>[15,17,18]</w:t>
      </w:r>
      <w:r w:rsidR="005160E0">
        <w:rPr>
          <w:rFonts w:ascii="Times New Roman" w:eastAsia="Times New Roman" w:hAnsi="Times New Roman" w:cs="Times New Roman"/>
        </w:rPr>
        <w:fldChar w:fldCharType="end"/>
      </w:r>
      <w:r w:rsidR="006C6445">
        <w:rPr>
          <w:rFonts w:ascii="Times New Roman" w:eastAsia="Times New Roman" w:hAnsi="Times New Roman" w:cs="Times New Roman"/>
        </w:rPr>
        <w:t xml:space="preserve"> </w:t>
      </w:r>
      <w:r w:rsidR="00405C3E" w:rsidRPr="002D2982">
        <w:rPr>
          <w:rFonts w:ascii="Times New Roman" w:eastAsia="Times New Roman" w:hAnsi="Times New Roman" w:cs="Times New Roman"/>
        </w:rPr>
        <w:t xml:space="preserve">to </w:t>
      </w:r>
      <w:r w:rsidR="006C6445">
        <w:rPr>
          <w:rFonts w:ascii="Times New Roman" w:eastAsia="Times New Roman" w:hAnsi="Times New Roman" w:cs="Times New Roman"/>
        </w:rPr>
        <w:t xml:space="preserve">determine </w:t>
      </w:r>
      <w:r w:rsidR="00405C3E" w:rsidRPr="002D2982">
        <w:rPr>
          <w:rFonts w:ascii="Times New Roman" w:eastAsia="Times New Roman" w:hAnsi="Times New Roman" w:cs="Times New Roman"/>
        </w:rPr>
        <w:t>the learning media needs</w:t>
      </w:r>
      <w:r w:rsidR="00405C3E">
        <w:rPr>
          <w:rFonts w:ascii="Times New Roman" w:eastAsia="Times New Roman" w:hAnsi="Times New Roman" w:cs="Times New Roman"/>
        </w:rPr>
        <w:t xml:space="preserve">. </w:t>
      </w:r>
    </w:p>
    <w:p w:rsidR="007509C1" w:rsidRDefault="00B07137"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ab/>
      </w:r>
      <w:r w:rsidR="00405C3E" w:rsidRPr="002D2982">
        <w:rPr>
          <w:rFonts w:ascii="Times New Roman" w:eastAsia="Times New Roman" w:hAnsi="Times New Roman" w:cs="Times New Roman"/>
        </w:rPr>
        <w:t xml:space="preserve">The </w:t>
      </w:r>
      <w:r w:rsidR="006C6445">
        <w:rPr>
          <w:rFonts w:ascii="Times New Roman" w:eastAsia="Times New Roman" w:hAnsi="Times New Roman" w:cs="Times New Roman"/>
        </w:rPr>
        <w:t>results of the questionnaire</w:t>
      </w:r>
      <w:r w:rsidR="00CB44B0">
        <w:rPr>
          <w:rFonts w:ascii="Times New Roman" w:eastAsia="Times New Roman" w:hAnsi="Times New Roman" w:cs="Times New Roman"/>
        </w:rPr>
        <w:t xml:space="preserve"> (T</w:t>
      </w:r>
      <w:r w:rsidR="00C15394">
        <w:rPr>
          <w:rFonts w:ascii="Times New Roman" w:eastAsia="Times New Roman" w:hAnsi="Times New Roman" w:cs="Times New Roman"/>
        </w:rPr>
        <w:t>able 6)</w:t>
      </w:r>
      <w:r w:rsidR="006C6445">
        <w:rPr>
          <w:rFonts w:ascii="Times New Roman" w:eastAsia="Times New Roman" w:hAnsi="Times New Roman" w:cs="Times New Roman"/>
        </w:rPr>
        <w:t xml:space="preserve"> was then classified based on </w:t>
      </w:r>
      <w:r w:rsidR="00405C3E" w:rsidRPr="002D2982">
        <w:rPr>
          <w:rFonts w:ascii="Times New Roman" w:eastAsia="Times New Roman" w:hAnsi="Times New Roman" w:cs="Times New Roman"/>
        </w:rPr>
        <w:t>percentage so that conclusions</w:t>
      </w:r>
      <w:r w:rsidR="006C6445">
        <w:rPr>
          <w:rFonts w:ascii="Times New Roman" w:eastAsia="Times New Roman" w:hAnsi="Times New Roman" w:cs="Times New Roman"/>
        </w:rPr>
        <w:t xml:space="preserve"> can be drawn about the need of learning media instruction in the course</w:t>
      </w:r>
      <w:r w:rsidR="00405C3E" w:rsidRPr="002D2982">
        <w:rPr>
          <w:rFonts w:ascii="Times New Roman" w:eastAsia="Times New Roman" w:hAnsi="Times New Roman" w:cs="Times New Roman"/>
        </w:rPr>
        <w:t xml:space="preserve"> Motor Fuel</w:t>
      </w:r>
      <w:r w:rsidR="00405C3E">
        <w:rPr>
          <w:rFonts w:ascii="Times New Roman" w:eastAsia="Times New Roman" w:hAnsi="Times New Roman" w:cs="Times New Roman"/>
        </w:rPr>
        <w:t>.</w:t>
      </w:r>
    </w:p>
    <w:p w:rsidR="00E04FFF" w:rsidRDefault="00E04FFF" w:rsidP="00E04FF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b/>
        </w:rPr>
      </w:pPr>
    </w:p>
    <w:p w:rsidR="009E0F92" w:rsidRPr="00F5756A" w:rsidRDefault="009E0F92" w:rsidP="00E33CE8">
      <w:pPr>
        <w:pBdr>
          <w:top w:val="nil"/>
          <w:left w:val="nil"/>
          <w:bottom w:val="nil"/>
          <w:right w:val="nil"/>
          <w:between w:val="nil"/>
        </w:pBdr>
        <w:spacing w:after="120" w:line="240" w:lineRule="auto"/>
        <w:jc w:val="center"/>
        <w:rPr>
          <w:rFonts w:ascii="Times New Roman" w:eastAsia="Times New Roman" w:hAnsi="Times New Roman" w:cs="Times New Roman"/>
        </w:rPr>
      </w:pPr>
      <w:r w:rsidRPr="00F5756A">
        <w:rPr>
          <w:rFonts w:ascii="Times New Roman" w:eastAsia="Times New Roman" w:hAnsi="Times New Roman" w:cs="Times New Roman"/>
          <w:b/>
        </w:rPr>
        <w:t xml:space="preserve">Table </w:t>
      </w:r>
      <w:r w:rsidR="007173BE">
        <w:rPr>
          <w:rFonts w:ascii="Times New Roman" w:eastAsia="Times New Roman" w:hAnsi="Times New Roman" w:cs="Times New Roman"/>
          <w:b/>
          <w:lang w:val="id-ID"/>
        </w:rPr>
        <w:t>6</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Pr>
          <w:rFonts w:ascii="Times New Roman" w:eastAsia="Times New Roman" w:hAnsi="Times New Roman" w:cs="Times New Roman"/>
        </w:rPr>
        <w:t>Need Assesment Result</w:t>
      </w:r>
      <w:r w:rsidR="00A82EC8">
        <w:rPr>
          <w:rFonts w:ascii="Times New Roman" w:eastAsia="Times New Roman" w:hAnsi="Times New Roman" w:cs="Times New Roman"/>
        </w:rPr>
        <w:t xml:space="preserve"> </w:t>
      </w:r>
    </w:p>
    <w:tbl>
      <w:tblPr>
        <w:tblStyle w:val="TableGrid"/>
        <w:tblpPr w:leftFromText="180" w:rightFromText="180" w:vertAnchor="text" w:horzAnchor="margin" w:tblpXSpec="center" w:tblpY="1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5322"/>
        <w:gridCol w:w="1326"/>
      </w:tblGrid>
      <w:tr w:rsidR="00740301" w:rsidTr="00EC6479">
        <w:tc>
          <w:tcPr>
            <w:tcW w:w="485" w:type="dxa"/>
            <w:tcBorders>
              <w:top w:val="single" w:sz="4" w:space="0" w:color="auto"/>
              <w:bottom w:val="single" w:sz="4" w:space="0" w:color="auto"/>
            </w:tcBorders>
          </w:tcPr>
          <w:p w:rsidR="00740301" w:rsidRPr="009E0F92" w:rsidRDefault="00740301" w:rsidP="00740301">
            <w:pPr>
              <w:tabs>
                <w:tab w:val="left" w:pos="567"/>
              </w:tabs>
              <w:jc w:val="center"/>
              <w:rPr>
                <w:rFonts w:ascii="Times New Roman" w:eastAsia="Times New Roman" w:hAnsi="Times New Roman" w:cs="Times New Roman"/>
                <w:b/>
              </w:rPr>
            </w:pPr>
            <w:r w:rsidRPr="009E0F92">
              <w:rPr>
                <w:rFonts w:ascii="Times New Roman" w:eastAsia="Times New Roman" w:hAnsi="Times New Roman" w:cs="Times New Roman"/>
                <w:b/>
              </w:rPr>
              <w:t>No</w:t>
            </w:r>
          </w:p>
        </w:tc>
        <w:tc>
          <w:tcPr>
            <w:tcW w:w="5322" w:type="dxa"/>
            <w:tcBorders>
              <w:top w:val="single" w:sz="4" w:space="0" w:color="auto"/>
              <w:bottom w:val="single" w:sz="4" w:space="0" w:color="auto"/>
            </w:tcBorders>
          </w:tcPr>
          <w:p w:rsidR="00740301" w:rsidRPr="009E0F92" w:rsidRDefault="00740301" w:rsidP="00740301">
            <w:pPr>
              <w:tabs>
                <w:tab w:val="left" w:pos="567"/>
              </w:tabs>
              <w:jc w:val="center"/>
              <w:rPr>
                <w:rFonts w:ascii="Times New Roman" w:eastAsia="Times New Roman" w:hAnsi="Times New Roman" w:cs="Times New Roman"/>
                <w:b/>
              </w:rPr>
            </w:pPr>
            <w:r w:rsidRPr="009E0F92">
              <w:rPr>
                <w:rFonts w:ascii="Times New Roman" w:eastAsia="Times New Roman" w:hAnsi="Times New Roman" w:cs="Times New Roman"/>
                <w:b/>
              </w:rPr>
              <w:t>Indicator</w:t>
            </w:r>
          </w:p>
        </w:tc>
        <w:tc>
          <w:tcPr>
            <w:tcW w:w="1326" w:type="dxa"/>
            <w:tcBorders>
              <w:top w:val="single" w:sz="4" w:space="0" w:color="auto"/>
              <w:bottom w:val="single" w:sz="4" w:space="0" w:color="auto"/>
            </w:tcBorders>
          </w:tcPr>
          <w:p w:rsidR="00740301" w:rsidRPr="009E0F92" w:rsidRDefault="00740301" w:rsidP="00740301">
            <w:pPr>
              <w:tabs>
                <w:tab w:val="left" w:pos="567"/>
              </w:tabs>
              <w:jc w:val="center"/>
              <w:rPr>
                <w:rFonts w:ascii="Times New Roman" w:eastAsia="Times New Roman" w:hAnsi="Times New Roman" w:cs="Times New Roman"/>
                <w:b/>
              </w:rPr>
            </w:pPr>
            <w:r w:rsidRPr="009E0F92">
              <w:rPr>
                <w:rFonts w:ascii="Times New Roman" w:eastAsia="Times New Roman" w:hAnsi="Times New Roman" w:cs="Times New Roman"/>
                <w:b/>
              </w:rPr>
              <w:t>Percentage (%)</w:t>
            </w:r>
          </w:p>
        </w:tc>
      </w:tr>
      <w:tr w:rsidR="00FD31EC" w:rsidTr="00EC6479">
        <w:tc>
          <w:tcPr>
            <w:tcW w:w="485" w:type="dxa"/>
            <w:tcBorders>
              <w:top w:val="single" w:sz="4" w:space="0" w:color="auto"/>
            </w:tcBorders>
          </w:tcPr>
          <w:p w:rsidR="00FD31EC" w:rsidRDefault="00FD31EC" w:rsidP="00FD31EC">
            <w:pPr>
              <w:tabs>
                <w:tab w:val="left" w:pos="567"/>
              </w:tabs>
              <w:jc w:val="both"/>
              <w:rPr>
                <w:rFonts w:ascii="Times New Roman" w:eastAsia="Times New Roman" w:hAnsi="Times New Roman" w:cs="Times New Roman"/>
              </w:rPr>
            </w:pPr>
            <w:r>
              <w:rPr>
                <w:rFonts w:ascii="Times New Roman" w:eastAsia="Times New Roman" w:hAnsi="Times New Roman" w:cs="Times New Roman"/>
              </w:rPr>
              <w:t>1.</w:t>
            </w:r>
          </w:p>
        </w:tc>
        <w:tc>
          <w:tcPr>
            <w:tcW w:w="5322" w:type="dxa"/>
            <w:tcBorders>
              <w:top w:val="single" w:sz="4" w:space="0" w:color="auto"/>
            </w:tcBorders>
          </w:tcPr>
          <w:p w:rsidR="00FD31EC" w:rsidRPr="0066489A" w:rsidRDefault="00FD31EC" w:rsidP="00FD31EC">
            <w:pPr>
              <w:pBdr>
                <w:top w:val="nil"/>
                <w:left w:val="nil"/>
                <w:bottom w:val="nil"/>
                <w:right w:val="nil"/>
                <w:between w:val="nil"/>
              </w:pBdr>
              <w:tabs>
                <w:tab w:val="left" w:pos="567"/>
              </w:tabs>
              <w:jc w:val="both"/>
              <w:rPr>
                <w:rFonts w:ascii="Times New Roman" w:eastAsia="Times New Roman" w:hAnsi="Times New Roman" w:cs="Times New Roman"/>
              </w:rPr>
            </w:pPr>
            <w:r w:rsidRPr="0066489A">
              <w:rPr>
                <w:rFonts w:ascii="Times New Roman" w:eastAsia="Times New Roman" w:hAnsi="Times New Roman" w:cs="Times New Roman"/>
              </w:rPr>
              <w:t>Relationship between course</w:t>
            </w:r>
            <w:r w:rsidR="001936E1">
              <w:rPr>
                <w:rFonts w:ascii="Times New Roman" w:eastAsia="Times New Roman" w:hAnsi="Times New Roman" w:cs="Times New Roman"/>
              </w:rPr>
              <w:t xml:space="preserve"> and the media being </w:t>
            </w:r>
            <w:r w:rsidR="00D710FE">
              <w:rPr>
                <w:rFonts w:ascii="Times New Roman" w:eastAsia="Times New Roman" w:hAnsi="Times New Roman" w:cs="Times New Roman"/>
              </w:rPr>
              <w:t>developer</w:t>
            </w:r>
          </w:p>
        </w:tc>
        <w:tc>
          <w:tcPr>
            <w:tcW w:w="1326" w:type="dxa"/>
            <w:tcBorders>
              <w:top w:val="single" w:sz="4" w:space="0" w:color="auto"/>
            </w:tcBorders>
          </w:tcPr>
          <w:p w:rsidR="00FD31EC" w:rsidRDefault="00FD31EC" w:rsidP="00FD31EC">
            <w:pPr>
              <w:tabs>
                <w:tab w:val="left" w:pos="567"/>
              </w:tabs>
              <w:jc w:val="center"/>
              <w:rPr>
                <w:rFonts w:ascii="Times New Roman" w:eastAsia="Times New Roman" w:hAnsi="Times New Roman" w:cs="Times New Roman"/>
              </w:rPr>
            </w:pPr>
            <w:r>
              <w:rPr>
                <w:rFonts w:ascii="Times New Roman" w:eastAsia="Times New Roman" w:hAnsi="Times New Roman" w:cs="Times New Roman"/>
              </w:rPr>
              <w:t>85</w:t>
            </w:r>
          </w:p>
        </w:tc>
      </w:tr>
      <w:tr w:rsidR="00FD31EC" w:rsidTr="00EC6479">
        <w:tc>
          <w:tcPr>
            <w:tcW w:w="485" w:type="dxa"/>
          </w:tcPr>
          <w:p w:rsidR="00FD31EC" w:rsidRDefault="00FD31EC" w:rsidP="00FD31EC">
            <w:pPr>
              <w:tabs>
                <w:tab w:val="left" w:pos="567"/>
              </w:tabs>
              <w:jc w:val="both"/>
              <w:rPr>
                <w:rFonts w:ascii="Times New Roman" w:eastAsia="Times New Roman" w:hAnsi="Times New Roman" w:cs="Times New Roman"/>
              </w:rPr>
            </w:pPr>
            <w:r>
              <w:rPr>
                <w:rFonts w:ascii="Times New Roman" w:eastAsia="Times New Roman" w:hAnsi="Times New Roman" w:cs="Times New Roman"/>
              </w:rPr>
              <w:t>2.</w:t>
            </w:r>
          </w:p>
        </w:tc>
        <w:tc>
          <w:tcPr>
            <w:tcW w:w="5322" w:type="dxa"/>
          </w:tcPr>
          <w:p w:rsidR="00FD31EC" w:rsidRPr="0066489A" w:rsidRDefault="00FD31EC" w:rsidP="00FD31EC">
            <w:pPr>
              <w:pBdr>
                <w:top w:val="nil"/>
                <w:left w:val="nil"/>
                <w:bottom w:val="nil"/>
                <w:right w:val="nil"/>
                <w:between w:val="nil"/>
              </w:pBdr>
              <w:tabs>
                <w:tab w:val="left" w:pos="567"/>
              </w:tabs>
              <w:jc w:val="both"/>
              <w:rPr>
                <w:rFonts w:ascii="Times New Roman" w:eastAsia="Times New Roman" w:hAnsi="Times New Roman" w:cs="Times New Roman"/>
              </w:rPr>
            </w:pPr>
            <w:r w:rsidRPr="0066489A">
              <w:rPr>
                <w:rFonts w:ascii="Times New Roman" w:eastAsia="Times New Roman" w:hAnsi="Times New Roman" w:cs="Times New Roman"/>
              </w:rPr>
              <w:t>M</w:t>
            </w:r>
            <w:r>
              <w:rPr>
                <w:rFonts w:ascii="Times New Roman" w:eastAsia="Times New Roman" w:hAnsi="Times New Roman" w:cs="Times New Roman"/>
              </w:rPr>
              <w:t>edia needs in the Study Program</w:t>
            </w:r>
          </w:p>
        </w:tc>
        <w:tc>
          <w:tcPr>
            <w:tcW w:w="1326" w:type="dxa"/>
          </w:tcPr>
          <w:p w:rsidR="00FD31EC" w:rsidRDefault="00FD31EC" w:rsidP="00FD31EC">
            <w:pPr>
              <w:tabs>
                <w:tab w:val="left" w:pos="567"/>
              </w:tabs>
              <w:jc w:val="center"/>
              <w:rPr>
                <w:rFonts w:ascii="Times New Roman" w:eastAsia="Times New Roman" w:hAnsi="Times New Roman" w:cs="Times New Roman"/>
              </w:rPr>
            </w:pPr>
            <w:r>
              <w:rPr>
                <w:rFonts w:ascii="Times New Roman" w:eastAsia="Times New Roman" w:hAnsi="Times New Roman" w:cs="Times New Roman"/>
              </w:rPr>
              <w:t>79</w:t>
            </w:r>
          </w:p>
        </w:tc>
      </w:tr>
      <w:tr w:rsidR="00FD31EC" w:rsidTr="00EC6479">
        <w:tc>
          <w:tcPr>
            <w:tcW w:w="485" w:type="dxa"/>
          </w:tcPr>
          <w:p w:rsidR="00FD31EC" w:rsidRDefault="00FD31EC" w:rsidP="00FD31EC">
            <w:pPr>
              <w:tabs>
                <w:tab w:val="left" w:pos="567"/>
              </w:tabs>
              <w:jc w:val="both"/>
              <w:rPr>
                <w:rFonts w:ascii="Times New Roman" w:eastAsia="Times New Roman" w:hAnsi="Times New Roman" w:cs="Times New Roman"/>
              </w:rPr>
            </w:pPr>
            <w:r>
              <w:rPr>
                <w:rFonts w:ascii="Times New Roman" w:eastAsia="Times New Roman" w:hAnsi="Times New Roman" w:cs="Times New Roman"/>
              </w:rPr>
              <w:t>3.</w:t>
            </w:r>
          </w:p>
        </w:tc>
        <w:tc>
          <w:tcPr>
            <w:tcW w:w="5322" w:type="dxa"/>
          </w:tcPr>
          <w:p w:rsidR="00FD31EC" w:rsidRPr="0066489A" w:rsidRDefault="00FD31EC" w:rsidP="00FD31EC">
            <w:pPr>
              <w:pBdr>
                <w:top w:val="nil"/>
                <w:left w:val="nil"/>
                <w:bottom w:val="nil"/>
                <w:right w:val="nil"/>
                <w:between w:val="nil"/>
              </w:pBdr>
              <w:tabs>
                <w:tab w:val="left" w:pos="567"/>
              </w:tabs>
              <w:jc w:val="both"/>
              <w:rPr>
                <w:rFonts w:ascii="Times New Roman" w:eastAsia="Times New Roman" w:hAnsi="Times New Roman" w:cs="Times New Roman"/>
              </w:rPr>
            </w:pPr>
            <w:r w:rsidRPr="0066489A">
              <w:rPr>
                <w:rFonts w:ascii="Times New Roman" w:eastAsia="Times New Roman" w:hAnsi="Times New Roman" w:cs="Times New Roman"/>
              </w:rPr>
              <w:t>Ease</w:t>
            </w:r>
            <w:r>
              <w:rPr>
                <w:rFonts w:ascii="Times New Roman" w:eastAsia="Times New Roman" w:hAnsi="Times New Roman" w:cs="Times New Roman"/>
              </w:rPr>
              <w:t xml:space="preserve"> of use of the learning media</w:t>
            </w:r>
          </w:p>
        </w:tc>
        <w:tc>
          <w:tcPr>
            <w:tcW w:w="1326" w:type="dxa"/>
          </w:tcPr>
          <w:p w:rsidR="00FD31EC" w:rsidRDefault="00FD31EC" w:rsidP="00FD31EC">
            <w:pPr>
              <w:tabs>
                <w:tab w:val="left" w:pos="567"/>
              </w:tabs>
              <w:jc w:val="center"/>
              <w:rPr>
                <w:rFonts w:ascii="Times New Roman" w:eastAsia="Times New Roman" w:hAnsi="Times New Roman" w:cs="Times New Roman"/>
              </w:rPr>
            </w:pPr>
            <w:r>
              <w:rPr>
                <w:rFonts w:ascii="Times New Roman" w:eastAsia="Times New Roman" w:hAnsi="Times New Roman" w:cs="Times New Roman"/>
              </w:rPr>
              <w:t>84.6</w:t>
            </w:r>
          </w:p>
        </w:tc>
      </w:tr>
      <w:tr w:rsidR="00FD31EC" w:rsidTr="00EC6479">
        <w:tc>
          <w:tcPr>
            <w:tcW w:w="485" w:type="dxa"/>
          </w:tcPr>
          <w:p w:rsidR="00FD31EC" w:rsidRDefault="00FD31EC" w:rsidP="00FD31EC">
            <w:pPr>
              <w:tabs>
                <w:tab w:val="left" w:pos="567"/>
              </w:tabs>
              <w:jc w:val="both"/>
              <w:rPr>
                <w:rFonts w:ascii="Times New Roman" w:eastAsia="Times New Roman" w:hAnsi="Times New Roman" w:cs="Times New Roman"/>
              </w:rPr>
            </w:pPr>
            <w:r>
              <w:rPr>
                <w:rFonts w:ascii="Times New Roman" w:eastAsia="Times New Roman" w:hAnsi="Times New Roman" w:cs="Times New Roman"/>
              </w:rPr>
              <w:t>4.</w:t>
            </w:r>
          </w:p>
        </w:tc>
        <w:tc>
          <w:tcPr>
            <w:tcW w:w="5322" w:type="dxa"/>
          </w:tcPr>
          <w:p w:rsidR="00FD31EC" w:rsidRPr="0066489A" w:rsidRDefault="00FD31EC" w:rsidP="00FD31EC">
            <w:pPr>
              <w:pBdr>
                <w:top w:val="nil"/>
                <w:left w:val="nil"/>
                <w:bottom w:val="nil"/>
                <w:right w:val="nil"/>
                <w:between w:val="nil"/>
              </w:pBdr>
              <w:tabs>
                <w:tab w:val="left" w:pos="567"/>
              </w:tabs>
              <w:jc w:val="both"/>
              <w:rPr>
                <w:rFonts w:ascii="Times New Roman" w:eastAsia="Times New Roman" w:hAnsi="Times New Roman" w:cs="Times New Roman"/>
              </w:rPr>
            </w:pPr>
            <w:r>
              <w:rPr>
                <w:rFonts w:ascii="Times New Roman" w:eastAsia="Times New Roman" w:hAnsi="Times New Roman" w:cs="Times New Roman"/>
              </w:rPr>
              <w:t>Instruction m</w:t>
            </w:r>
            <w:r w:rsidRPr="0066489A">
              <w:rPr>
                <w:rFonts w:ascii="Times New Roman" w:eastAsia="Times New Roman" w:hAnsi="Times New Roman" w:cs="Times New Roman"/>
              </w:rPr>
              <w:t>aterials that n</w:t>
            </w:r>
            <w:r>
              <w:rPr>
                <w:rFonts w:ascii="Times New Roman" w:eastAsia="Times New Roman" w:hAnsi="Times New Roman" w:cs="Times New Roman"/>
              </w:rPr>
              <w:t xml:space="preserve">eeds media assistance </w:t>
            </w:r>
          </w:p>
        </w:tc>
        <w:tc>
          <w:tcPr>
            <w:tcW w:w="1326" w:type="dxa"/>
          </w:tcPr>
          <w:p w:rsidR="00FD31EC" w:rsidRDefault="00FD31EC" w:rsidP="00FD31EC">
            <w:pPr>
              <w:tabs>
                <w:tab w:val="left" w:pos="567"/>
              </w:tabs>
              <w:jc w:val="center"/>
              <w:rPr>
                <w:rFonts w:ascii="Times New Roman" w:eastAsia="Times New Roman" w:hAnsi="Times New Roman" w:cs="Times New Roman"/>
              </w:rPr>
            </w:pPr>
            <w:r>
              <w:rPr>
                <w:rFonts w:ascii="Times New Roman" w:eastAsia="Times New Roman" w:hAnsi="Times New Roman" w:cs="Times New Roman"/>
              </w:rPr>
              <w:t>89.6</w:t>
            </w:r>
          </w:p>
        </w:tc>
      </w:tr>
      <w:tr w:rsidR="00FD31EC" w:rsidTr="00EC6479">
        <w:tc>
          <w:tcPr>
            <w:tcW w:w="485" w:type="dxa"/>
          </w:tcPr>
          <w:p w:rsidR="00FD31EC" w:rsidRDefault="00FD31EC" w:rsidP="00FD31EC">
            <w:pPr>
              <w:tabs>
                <w:tab w:val="left" w:pos="567"/>
              </w:tabs>
              <w:jc w:val="both"/>
              <w:rPr>
                <w:rFonts w:ascii="Times New Roman" w:eastAsia="Times New Roman" w:hAnsi="Times New Roman" w:cs="Times New Roman"/>
              </w:rPr>
            </w:pPr>
            <w:r>
              <w:rPr>
                <w:rFonts w:ascii="Times New Roman" w:eastAsia="Times New Roman" w:hAnsi="Times New Roman" w:cs="Times New Roman"/>
              </w:rPr>
              <w:t>5.</w:t>
            </w:r>
          </w:p>
        </w:tc>
        <w:tc>
          <w:tcPr>
            <w:tcW w:w="5322" w:type="dxa"/>
          </w:tcPr>
          <w:p w:rsidR="00FD31EC" w:rsidRPr="0066489A" w:rsidRDefault="00FD31EC" w:rsidP="00FD31EC">
            <w:pPr>
              <w:pBdr>
                <w:top w:val="nil"/>
                <w:left w:val="nil"/>
                <w:bottom w:val="nil"/>
                <w:right w:val="nil"/>
                <w:between w:val="nil"/>
              </w:pBdr>
              <w:tabs>
                <w:tab w:val="left" w:pos="567"/>
              </w:tabs>
              <w:jc w:val="both"/>
              <w:rPr>
                <w:rFonts w:ascii="Times New Roman" w:eastAsia="Times New Roman" w:hAnsi="Times New Roman" w:cs="Times New Roman"/>
              </w:rPr>
            </w:pPr>
            <w:r>
              <w:rPr>
                <w:rFonts w:ascii="Times New Roman" w:eastAsia="Times New Roman" w:hAnsi="Times New Roman" w:cs="Times New Roman"/>
              </w:rPr>
              <w:t>Benefits of media to lecturers</w:t>
            </w:r>
          </w:p>
        </w:tc>
        <w:tc>
          <w:tcPr>
            <w:tcW w:w="1326" w:type="dxa"/>
          </w:tcPr>
          <w:p w:rsidR="00FD31EC" w:rsidRDefault="00FD31EC" w:rsidP="00FD31EC">
            <w:pPr>
              <w:tabs>
                <w:tab w:val="left" w:pos="567"/>
              </w:tabs>
              <w:jc w:val="center"/>
              <w:rPr>
                <w:rFonts w:ascii="Times New Roman" w:eastAsia="Times New Roman" w:hAnsi="Times New Roman" w:cs="Times New Roman"/>
              </w:rPr>
            </w:pPr>
            <w:r>
              <w:rPr>
                <w:rFonts w:ascii="Times New Roman" w:eastAsia="Times New Roman" w:hAnsi="Times New Roman" w:cs="Times New Roman"/>
              </w:rPr>
              <w:t>82.3</w:t>
            </w:r>
          </w:p>
        </w:tc>
      </w:tr>
      <w:tr w:rsidR="00FD31EC" w:rsidTr="00EC6479">
        <w:tc>
          <w:tcPr>
            <w:tcW w:w="485" w:type="dxa"/>
          </w:tcPr>
          <w:p w:rsidR="00FD31EC" w:rsidRDefault="00FD31EC" w:rsidP="00FD31EC">
            <w:pPr>
              <w:tabs>
                <w:tab w:val="left" w:pos="567"/>
              </w:tabs>
              <w:jc w:val="both"/>
              <w:rPr>
                <w:rFonts w:ascii="Times New Roman" w:eastAsia="Times New Roman" w:hAnsi="Times New Roman" w:cs="Times New Roman"/>
              </w:rPr>
            </w:pPr>
            <w:r>
              <w:rPr>
                <w:rFonts w:ascii="Times New Roman" w:eastAsia="Times New Roman" w:hAnsi="Times New Roman" w:cs="Times New Roman"/>
              </w:rPr>
              <w:t>6.</w:t>
            </w:r>
          </w:p>
        </w:tc>
        <w:tc>
          <w:tcPr>
            <w:tcW w:w="5322" w:type="dxa"/>
          </w:tcPr>
          <w:p w:rsidR="00FD31EC" w:rsidRPr="0066489A" w:rsidRDefault="00FD31EC" w:rsidP="00FD31EC">
            <w:pPr>
              <w:pBdr>
                <w:top w:val="nil"/>
                <w:left w:val="nil"/>
                <w:bottom w:val="nil"/>
                <w:right w:val="nil"/>
                <w:between w:val="nil"/>
              </w:pBdr>
              <w:tabs>
                <w:tab w:val="left" w:pos="567"/>
              </w:tabs>
              <w:jc w:val="both"/>
              <w:rPr>
                <w:rFonts w:ascii="Times New Roman" w:eastAsia="Times New Roman" w:hAnsi="Times New Roman" w:cs="Times New Roman"/>
              </w:rPr>
            </w:pPr>
            <w:r w:rsidRPr="0066489A">
              <w:rPr>
                <w:rFonts w:ascii="Times New Roman" w:eastAsia="Times New Roman" w:hAnsi="Times New Roman" w:cs="Times New Roman"/>
              </w:rPr>
              <w:t>Student acceptance of the material when using the media</w:t>
            </w:r>
          </w:p>
        </w:tc>
        <w:tc>
          <w:tcPr>
            <w:tcW w:w="1326" w:type="dxa"/>
          </w:tcPr>
          <w:p w:rsidR="00FD31EC" w:rsidRDefault="00FD31EC" w:rsidP="00FD31EC">
            <w:pPr>
              <w:tabs>
                <w:tab w:val="left" w:pos="567"/>
              </w:tabs>
              <w:jc w:val="center"/>
              <w:rPr>
                <w:rFonts w:ascii="Times New Roman" w:eastAsia="Times New Roman" w:hAnsi="Times New Roman" w:cs="Times New Roman"/>
              </w:rPr>
            </w:pPr>
            <w:r>
              <w:rPr>
                <w:rFonts w:ascii="Times New Roman" w:eastAsia="Times New Roman" w:hAnsi="Times New Roman" w:cs="Times New Roman"/>
              </w:rPr>
              <w:t>86.5</w:t>
            </w:r>
          </w:p>
        </w:tc>
      </w:tr>
      <w:tr w:rsidR="00740301" w:rsidTr="00EC6479">
        <w:tc>
          <w:tcPr>
            <w:tcW w:w="485" w:type="dxa"/>
            <w:tcBorders>
              <w:bottom w:val="single" w:sz="4" w:space="0" w:color="auto"/>
            </w:tcBorders>
          </w:tcPr>
          <w:p w:rsidR="00740301" w:rsidRDefault="00740301" w:rsidP="00740301">
            <w:pPr>
              <w:tabs>
                <w:tab w:val="left" w:pos="567"/>
              </w:tabs>
              <w:jc w:val="both"/>
              <w:rPr>
                <w:rFonts w:ascii="Times New Roman" w:eastAsia="Times New Roman" w:hAnsi="Times New Roman" w:cs="Times New Roman"/>
              </w:rPr>
            </w:pPr>
          </w:p>
        </w:tc>
        <w:tc>
          <w:tcPr>
            <w:tcW w:w="5322" w:type="dxa"/>
            <w:tcBorders>
              <w:bottom w:val="single" w:sz="4" w:space="0" w:color="auto"/>
            </w:tcBorders>
          </w:tcPr>
          <w:p w:rsidR="00740301" w:rsidRPr="00F15C85" w:rsidRDefault="00740301" w:rsidP="00740301">
            <w:pPr>
              <w:pBdr>
                <w:top w:val="nil"/>
                <w:left w:val="nil"/>
                <w:bottom w:val="nil"/>
                <w:right w:val="nil"/>
                <w:between w:val="nil"/>
              </w:pBdr>
              <w:tabs>
                <w:tab w:val="left" w:pos="567"/>
              </w:tabs>
              <w:jc w:val="both"/>
              <w:rPr>
                <w:rFonts w:ascii="Times New Roman" w:eastAsia="Times New Roman" w:hAnsi="Times New Roman" w:cs="Times New Roman"/>
              </w:rPr>
            </w:pPr>
            <w:r>
              <w:rPr>
                <w:rFonts w:ascii="Times New Roman" w:eastAsia="Times New Roman" w:hAnsi="Times New Roman" w:cs="Times New Roman"/>
              </w:rPr>
              <w:t>Result</w:t>
            </w:r>
          </w:p>
        </w:tc>
        <w:tc>
          <w:tcPr>
            <w:tcW w:w="1326" w:type="dxa"/>
            <w:tcBorders>
              <w:bottom w:val="single" w:sz="4" w:space="0" w:color="auto"/>
            </w:tcBorders>
          </w:tcPr>
          <w:p w:rsidR="00740301" w:rsidRDefault="00740301" w:rsidP="00740301">
            <w:pPr>
              <w:tabs>
                <w:tab w:val="left" w:pos="567"/>
              </w:tabs>
              <w:jc w:val="center"/>
              <w:rPr>
                <w:rFonts w:ascii="Times New Roman" w:eastAsia="Times New Roman" w:hAnsi="Times New Roman" w:cs="Times New Roman"/>
              </w:rPr>
            </w:pPr>
            <w:r>
              <w:rPr>
                <w:rFonts w:ascii="Times New Roman" w:eastAsia="Times New Roman" w:hAnsi="Times New Roman" w:cs="Times New Roman"/>
              </w:rPr>
              <w:t>84.5</w:t>
            </w:r>
          </w:p>
        </w:tc>
      </w:tr>
    </w:tbl>
    <w:p w:rsidR="009E0F92" w:rsidRDefault="009E0F92" w:rsidP="009E0F92">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rPr>
      </w:pPr>
    </w:p>
    <w:p w:rsidR="009E0F92" w:rsidRDefault="009E0F92" w:rsidP="009E0F92">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rPr>
      </w:pPr>
    </w:p>
    <w:p w:rsidR="002D2982" w:rsidRDefault="002D298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9E0F92" w:rsidRDefault="009E0F9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2D2982" w:rsidRDefault="002D2982"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EE5FDE" w:rsidRPr="00405C3E" w:rsidRDefault="009E0F92" w:rsidP="00740301">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lang w:val="id-ID"/>
        </w:rPr>
        <w:tab/>
      </w:r>
      <w:r w:rsidR="009F0EEE" w:rsidRPr="009F0EEE">
        <w:rPr>
          <w:rFonts w:ascii="Times New Roman" w:eastAsia="Times New Roman" w:hAnsi="Times New Roman" w:cs="Times New Roman"/>
          <w:lang w:val="id-ID"/>
        </w:rPr>
        <w:t>Based on the percentage of all aspects that include the media needs, the development of lea</w:t>
      </w:r>
      <w:r w:rsidR="0019685F">
        <w:rPr>
          <w:rFonts w:ascii="Times New Roman" w:eastAsia="Times New Roman" w:hAnsi="Times New Roman" w:cs="Times New Roman"/>
          <w:lang w:val="id-ID"/>
        </w:rPr>
        <w:t>rning media on the fuel motor was</w:t>
      </w:r>
      <w:r w:rsidR="009F0EEE" w:rsidRPr="009F0EEE">
        <w:rPr>
          <w:rFonts w:ascii="Times New Roman" w:eastAsia="Times New Roman" w:hAnsi="Times New Roman" w:cs="Times New Roman"/>
          <w:lang w:val="id-ID"/>
        </w:rPr>
        <w:t xml:space="preserve"> carried out.</w:t>
      </w:r>
      <w:r w:rsidR="009F0EEE">
        <w:rPr>
          <w:rFonts w:ascii="Times New Roman" w:eastAsia="Times New Roman" w:hAnsi="Times New Roman" w:cs="Times New Roman"/>
        </w:rPr>
        <w:t xml:space="preserve"> </w:t>
      </w:r>
      <w:r w:rsidR="00EE5FDE" w:rsidRPr="00EE5FDE">
        <w:rPr>
          <w:rFonts w:ascii="Times New Roman" w:eastAsia="Times New Roman" w:hAnsi="Times New Roman" w:cs="Times New Roman"/>
        </w:rPr>
        <w:t>The next step is to analyze the material that will be used as learning media. Based on analysis, the material that will be used as the material in learning media consists of:</w:t>
      </w:r>
    </w:p>
    <w:p w:rsidR="00CB44B0" w:rsidRDefault="00CB44B0" w:rsidP="00153F3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tbl>
      <w:tblPr>
        <w:tblStyle w:val="TableGrid"/>
        <w:tblpPr w:leftFromText="180" w:rightFromText="180" w:vertAnchor="page" w:horzAnchor="margin" w:tblpXSpec="center" w:tblpY="72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3484"/>
        <w:gridCol w:w="4150"/>
      </w:tblGrid>
      <w:tr w:rsidR="00CB44B0" w:rsidTr="00CB44B0">
        <w:tc>
          <w:tcPr>
            <w:tcW w:w="485" w:type="dxa"/>
            <w:tcBorders>
              <w:top w:val="single" w:sz="4" w:space="0" w:color="FFFFFF" w:themeColor="background1"/>
              <w:bottom w:val="single" w:sz="4" w:space="0" w:color="auto"/>
            </w:tcBorders>
          </w:tcPr>
          <w:p w:rsidR="00CB44B0" w:rsidRPr="009E0F92" w:rsidRDefault="00CB44B0" w:rsidP="00AA2F61">
            <w:pPr>
              <w:tabs>
                <w:tab w:val="left" w:pos="567"/>
              </w:tabs>
              <w:jc w:val="center"/>
              <w:rPr>
                <w:rFonts w:ascii="Times New Roman" w:eastAsia="Times New Roman" w:hAnsi="Times New Roman" w:cs="Times New Roman"/>
                <w:b/>
              </w:rPr>
            </w:pPr>
          </w:p>
        </w:tc>
        <w:tc>
          <w:tcPr>
            <w:tcW w:w="7634" w:type="dxa"/>
            <w:gridSpan w:val="2"/>
            <w:tcBorders>
              <w:top w:val="single" w:sz="4" w:space="0" w:color="FFFFFF" w:themeColor="background1"/>
              <w:bottom w:val="single" w:sz="4" w:space="0" w:color="auto"/>
            </w:tcBorders>
          </w:tcPr>
          <w:p w:rsidR="00CB44B0" w:rsidRDefault="00CB44B0" w:rsidP="00AA2F61">
            <w:pPr>
              <w:tabs>
                <w:tab w:val="left" w:pos="567"/>
              </w:tabs>
              <w:jc w:val="center"/>
              <w:rPr>
                <w:rFonts w:ascii="Times New Roman" w:eastAsia="Times New Roman" w:hAnsi="Times New Roman" w:cs="Times New Roman"/>
                <w:b/>
              </w:rPr>
            </w:pPr>
            <w:r w:rsidRPr="00F5756A">
              <w:rPr>
                <w:rFonts w:ascii="Times New Roman" w:eastAsia="Times New Roman" w:hAnsi="Times New Roman" w:cs="Times New Roman"/>
                <w:b/>
              </w:rPr>
              <w:t xml:space="preserve">Table </w:t>
            </w:r>
            <w:r>
              <w:rPr>
                <w:rFonts w:ascii="Times New Roman" w:eastAsia="Times New Roman" w:hAnsi="Times New Roman" w:cs="Times New Roman"/>
                <w:b/>
                <w:lang w:val="id-ID"/>
              </w:rPr>
              <w:t>7</w:t>
            </w:r>
            <w:r w:rsidRPr="00F5756A">
              <w:rPr>
                <w:rFonts w:ascii="Times New Roman" w:eastAsia="Times New Roman" w:hAnsi="Times New Roman" w:cs="Times New Roman"/>
                <w:b/>
              </w:rPr>
              <w:t>.</w:t>
            </w:r>
            <w:r w:rsidRPr="00F5756A">
              <w:rPr>
                <w:rFonts w:ascii="Times New Roman" w:eastAsia="Times New Roman" w:hAnsi="Times New Roman" w:cs="Times New Roman"/>
              </w:rPr>
              <w:t xml:space="preserve"> </w:t>
            </w:r>
            <w:r>
              <w:rPr>
                <w:rFonts w:ascii="Times New Roman" w:eastAsia="Times New Roman" w:hAnsi="Times New Roman" w:cs="Times New Roman"/>
              </w:rPr>
              <w:t>Learning Material</w:t>
            </w:r>
          </w:p>
        </w:tc>
      </w:tr>
      <w:tr w:rsidR="00CB44B0" w:rsidTr="00AA2F61">
        <w:tc>
          <w:tcPr>
            <w:tcW w:w="485" w:type="dxa"/>
            <w:tcBorders>
              <w:top w:val="single" w:sz="4" w:space="0" w:color="auto"/>
              <w:bottom w:val="single" w:sz="4" w:space="0" w:color="auto"/>
            </w:tcBorders>
          </w:tcPr>
          <w:p w:rsidR="00CB44B0" w:rsidRPr="009E0F92" w:rsidRDefault="00CB44B0" w:rsidP="00CB44B0">
            <w:pPr>
              <w:tabs>
                <w:tab w:val="left" w:pos="567"/>
              </w:tabs>
              <w:jc w:val="center"/>
              <w:rPr>
                <w:rFonts w:ascii="Times New Roman" w:eastAsia="Times New Roman" w:hAnsi="Times New Roman" w:cs="Times New Roman"/>
                <w:b/>
              </w:rPr>
            </w:pPr>
            <w:r w:rsidRPr="009E0F92">
              <w:rPr>
                <w:rFonts w:ascii="Times New Roman" w:eastAsia="Times New Roman" w:hAnsi="Times New Roman" w:cs="Times New Roman"/>
                <w:b/>
              </w:rPr>
              <w:t>No</w:t>
            </w:r>
          </w:p>
        </w:tc>
        <w:tc>
          <w:tcPr>
            <w:tcW w:w="3484" w:type="dxa"/>
            <w:tcBorders>
              <w:top w:val="single" w:sz="4" w:space="0" w:color="auto"/>
              <w:bottom w:val="single" w:sz="4" w:space="0" w:color="auto"/>
            </w:tcBorders>
          </w:tcPr>
          <w:p w:rsidR="00CB44B0" w:rsidRPr="009E0F92" w:rsidRDefault="00CB44B0" w:rsidP="00CB44B0">
            <w:pPr>
              <w:tabs>
                <w:tab w:val="left" w:pos="567"/>
              </w:tabs>
              <w:jc w:val="center"/>
              <w:rPr>
                <w:rFonts w:ascii="Times New Roman" w:eastAsia="Times New Roman" w:hAnsi="Times New Roman" w:cs="Times New Roman"/>
                <w:b/>
              </w:rPr>
            </w:pPr>
            <w:r>
              <w:rPr>
                <w:rFonts w:ascii="Times New Roman" w:eastAsia="Times New Roman" w:hAnsi="Times New Roman" w:cs="Times New Roman"/>
                <w:b/>
              </w:rPr>
              <w:t>Indic</w:t>
            </w:r>
            <w:r w:rsidRPr="009E0F92">
              <w:rPr>
                <w:rFonts w:ascii="Times New Roman" w:eastAsia="Times New Roman" w:hAnsi="Times New Roman" w:cs="Times New Roman"/>
                <w:b/>
              </w:rPr>
              <w:t>ator</w:t>
            </w:r>
          </w:p>
        </w:tc>
        <w:tc>
          <w:tcPr>
            <w:tcW w:w="4150" w:type="dxa"/>
            <w:tcBorders>
              <w:top w:val="single" w:sz="4" w:space="0" w:color="auto"/>
              <w:bottom w:val="single" w:sz="4" w:space="0" w:color="auto"/>
            </w:tcBorders>
          </w:tcPr>
          <w:p w:rsidR="00CB44B0" w:rsidRPr="009E0F92" w:rsidRDefault="00CB44B0" w:rsidP="00CB44B0">
            <w:pPr>
              <w:tabs>
                <w:tab w:val="left" w:pos="567"/>
              </w:tabs>
              <w:jc w:val="center"/>
              <w:rPr>
                <w:rFonts w:ascii="Times New Roman" w:eastAsia="Times New Roman" w:hAnsi="Times New Roman" w:cs="Times New Roman"/>
                <w:b/>
              </w:rPr>
            </w:pPr>
            <w:r>
              <w:rPr>
                <w:rFonts w:ascii="Times New Roman" w:eastAsia="Times New Roman" w:hAnsi="Times New Roman" w:cs="Times New Roman"/>
                <w:b/>
              </w:rPr>
              <w:t>Learning Material</w:t>
            </w:r>
          </w:p>
        </w:tc>
      </w:tr>
      <w:tr w:rsidR="00CB44B0" w:rsidTr="00AA2F61">
        <w:trPr>
          <w:trHeight w:val="170"/>
        </w:trPr>
        <w:tc>
          <w:tcPr>
            <w:tcW w:w="485" w:type="dxa"/>
            <w:vMerge w:val="restart"/>
            <w:tcBorders>
              <w:top w:val="single" w:sz="4" w:space="0" w:color="auto"/>
            </w:tcBorders>
          </w:tcPr>
          <w:p w:rsidR="00CB44B0" w:rsidRDefault="00CB44B0" w:rsidP="00AA2F61">
            <w:pPr>
              <w:tabs>
                <w:tab w:val="left" w:pos="567"/>
              </w:tabs>
              <w:jc w:val="both"/>
              <w:rPr>
                <w:rFonts w:ascii="Times New Roman" w:eastAsia="Times New Roman" w:hAnsi="Times New Roman" w:cs="Times New Roman"/>
              </w:rPr>
            </w:pPr>
            <w:r>
              <w:rPr>
                <w:rFonts w:ascii="Times New Roman" w:eastAsia="Times New Roman" w:hAnsi="Times New Roman" w:cs="Times New Roman"/>
              </w:rPr>
              <w:t>1.</w:t>
            </w:r>
          </w:p>
        </w:tc>
        <w:tc>
          <w:tcPr>
            <w:tcW w:w="3484" w:type="dxa"/>
            <w:vMerge w:val="restart"/>
            <w:tcBorders>
              <w:top w:val="single" w:sz="4" w:space="0" w:color="auto"/>
            </w:tcBorders>
          </w:tcPr>
          <w:p w:rsidR="00CB44B0"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Explana</w:t>
            </w:r>
            <w:r>
              <w:rPr>
                <w:rFonts w:ascii="Times New Roman" w:eastAsia="Times New Roman" w:hAnsi="Times New Roman" w:cs="Times New Roman"/>
              </w:rPr>
              <w:t>tion of</w:t>
            </w:r>
            <w:r w:rsidRPr="00975A8A">
              <w:rPr>
                <w:rFonts w:ascii="Times New Roman" w:eastAsia="Times New Roman" w:hAnsi="Times New Roman" w:cs="Times New Roman"/>
              </w:rPr>
              <w:t xml:space="preserve"> </w:t>
            </w:r>
            <w:r>
              <w:rPr>
                <w:rFonts w:ascii="Times New Roman" w:eastAsia="Times New Roman" w:hAnsi="Times New Roman" w:cs="Times New Roman"/>
              </w:rPr>
              <w:t>Combustion Engine</w:t>
            </w:r>
          </w:p>
        </w:tc>
        <w:tc>
          <w:tcPr>
            <w:tcW w:w="4150" w:type="dxa"/>
            <w:tcBorders>
              <w:top w:val="single" w:sz="4" w:space="0" w:color="auto"/>
            </w:tcBorders>
          </w:tcPr>
          <w:p w:rsidR="00CB44B0" w:rsidRDefault="00CB44B0" w:rsidP="00AA2F61">
            <w:pP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 xml:space="preserve">History of </w:t>
            </w:r>
            <w:r>
              <w:rPr>
                <w:rFonts w:ascii="Times New Roman" w:eastAsia="Times New Roman" w:hAnsi="Times New Roman" w:cs="Times New Roman"/>
              </w:rPr>
              <w:t>Combustion Engine</w:t>
            </w:r>
          </w:p>
          <w:p w:rsidR="00CB44B0" w:rsidRDefault="00CB44B0" w:rsidP="00AA2F61">
            <w:pPr>
              <w:tabs>
                <w:tab w:val="left" w:pos="567"/>
              </w:tabs>
              <w:jc w:val="both"/>
              <w:rPr>
                <w:rFonts w:ascii="Times New Roman" w:eastAsia="Times New Roman" w:hAnsi="Times New Roman" w:cs="Times New Roman"/>
              </w:rPr>
            </w:pPr>
          </w:p>
        </w:tc>
      </w:tr>
      <w:tr w:rsidR="00CB44B0" w:rsidTr="00AA2F61">
        <w:tc>
          <w:tcPr>
            <w:tcW w:w="485" w:type="dxa"/>
            <w:vMerge/>
          </w:tcPr>
          <w:p w:rsidR="00CB44B0" w:rsidRDefault="00CB44B0" w:rsidP="00AA2F61">
            <w:pPr>
              <w:tabs>
                <w:tab w:val="left" w:pos="567"/>
              </w:tabs>
              <w:jc w:val="both"/>
              <w:rPr>
                <w:rFonts w:ascii="Times New Roman" w:eastAsia="Times New Roman" w:hAnsi="Times New Roman" w:cs="Times New Roman"/>
              </w:rPr>
            </w:pPr>
          </w:p>
        </w:tc>
        <w:tc>
          <w:tcPr>
            <w:tcW w:w="3484" w:type="dxa"/>
            <w:vMerge/>
          </w:tcPr>
          <w:p w:rsidR="00CB44B0" w:rsidRPr="00975A8A"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p>
        </w:tc>
        <w:tc>
          <w:tcPr>
            <w:tcW w:w="4150" w:type="dxa"/>
          </w:tcPr>
          <w:p w:rsidR="00CB44B0" w:rsidRPr="00975A8A" w:rsidRDefault="00CB44B0" w:rsidP="00AA2F61">
            <w:pP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 xml:space="preserve">Understanding </w:t>
            </w:r>
            <w:r>
              <w:rPr>
                <w:rFonts w:ascii="Times New Roman" w:eastAsia="Times New Roman" w:hAnsi="Times New Roman" w:cs="Times New Roman"/>
              </w:rPr>
              <w:t>Combustion Engine</w:t>
            </w:r>
          </w:p>
        </w:tc>
      </w:tr>
      <w:tr w:rsidR="00CB44B0" w:rsidTr="00AA2F61">
        <w:tc>
          <w:tcPr>
            <w:tcW w:w="485" w:type="dxa"/>
            <w:vMerge w:val="restart"/>
          </w:tcPr>
          <w:p w:rsidR="00CB44B0" w:rsidRDefault="00CB44B0" w:rsidP="00AA2F61">
            <w:pPr>
              <w:tabs>
                <w:tab w:val="left" w:pos="567"/>
              </w:tabs>
              <w:jc w:val="both"/>
              <w:rPr>
                <w:rFonts w:ascii="Times New Roman" w:eastAsia="Times New Roman" w:hAnsi="Times New Roman" w:cs="Times New Roman"/>
              </w:rPr>
            </w:pPr>
            <w:r>
              <w:rPr>
                <w:rFonts w:ascii="Times New Roman" w:eastAsia="Times New Roman" w:hAnsi="Times New Roman" w:cs="Times New Roman"/>
              </w:rPr>
              <w:t>2.</w:t>
            </w:r>
          </w:p>
        </w:tc>
        <w:tc>
          <w:tcPr>
            <w:tcW w:w="3484" w:type="dxa"/>
          </w:tcPr>
          <w:p w:rsidR="00CB44B0"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Classi</w:t>
            </w:r>
            <w:r>
              <w:rPr>
                <w:rFonts w:ascii="Times New Roman" w:eastAsia="Times New Roman" w:hAnsi="Times New Roman" w:cs="Times New Roman"/>
              </w:rPr>
              <w:t>fy the types of gasoline motors</w:t>
            </w:r>
          </w:p>
        </w:tc>
        <w:tc>
          <w:tcPr>
            <w:tcW w:w="4150" w:type="dxa"/>
          </w:tcPr>
          <w:p w:rsidR="00CB44B0" w:rsidRDefault="00CB44B0" w:rsidP="00AA2F61">
            <w:pP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Principles and workings of a 2-</w:t>
            </w:r>
            <w:r>
              <w:rPr>
                <w:rFonts w:ascii="Times New Roman" w:eastAsia="Times New Roman" w:hAnsi="Times New Roman" w:cs="Times New Roman"/>
              </w:rPr>
              <w:t>stroke</w:t>
            </w:r>
          </w:p>
        </w:tc>
      </w:tr>
      <w:tr w:rsidR="00CB44B0" w:rsidTr="00AA2F61">
        <w:tc>
          <w:tcPr>
            <w:tcW w:w="485" w:type="dxa"/>
            <w:vMerge/>
          </w:tcPr>
          <w:p w:rsidR="00CB44B0" w:rsidRDefault="00CB44B0" w:rsidP="00AA2F61">
            <w:pPr>
              <w:tabs>
                <w:tab w:val="left" w:pos="567"/>
              </w:tabs>
              <w:jc w:val="both"/>
              <w:rPr>
                <w:rFonts w:ascii="Times New Roman" w:eastAsia="Times New Roman" w:hAnsi="Times New Roman" w:cs="Times New Roman"/>
              </w:rPr>
            </w:pPr>
          </w:p>
        </w:tc>
        <w:tc>
          <w:tcPr>
            <w:tcW w:w="3484" w:type="dxa"/>
          </w:tcPr>
          <w:p w:rsidR="00CB44B0" w:rsidRPr="00975A8A"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Explain the weaknesses and strengths of 4-st</w:t>
            </w:r>
            <w:r>
              <w:rPr>
                <w:rFonts w:ascii="Times New Roman" w:eastAsia="Times New Roman" w:hAnsi="Times New Roman" w:cs="Times New Roman"/>
              </w:rPr>
              <w:t>roke and 2-stroke</w:t>
            </w:r>
          </w:p>
        </w:tc>
        <w:tc>
          <w:tcPr>
            <w:tcW w:w="4150" w:type="dxa"/>
          </w:tcPr>
          <w:p w:rsidR="00CB44B0" w:rsidRPr="00975A8A"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The principles and workings of the 4-</w:t>
            </w:r>
            <w:r>
              <w:rPr>
                <w:rFonts w:ascii="Times New Roman" w:eastAsia="Times New Roman" w:hAnsi="Times New Roman" w:cs="Times New Roman"/>
              </w:rPr>
              <w:t>stroke</w:t>
            </w:r>
          </w:p>
          <w:p w:rsidR="00CB44B0" w:rsidRPr="00975A8A" w:rsidRDefault="00CB44B0" w:rsidP="00AA2F61">
            <w:pPr>
              <w:tabs>
                <w:tab w:val="left" w:pos="567"/>
              </w:tabs>
              <w:jc w:val="both"/>
              <w:rPr>
                <w:rFonts w:ascii="Times New Roman" w:eastAsia="Times New Roman" w:hAnsi="Times New Roman" w:cs="Times New Roman"/>
              </w:rPr>
            </w:pPr>
          </w:p>
        </w:tc>
      </w:tr>
      <w:tr w:rsidR="00CB44B0" w:rsidTr="00AA2F61">
        <w:tc>
          <w:tcPr>
            <w:tcW w:w="485" w:type="dxa"/>
            <w:vMerge w:val="restart"/>
          </w:tcPr>
          <w:p w:rsidR="00CB44B0" w:rsidRDefault="00CB44B0" w:rsidP="00AA2F61">
            <w:pPr>
              <w:tabs>
                <w:tab w:val="left" w:pos="567"/>
              </w:tabs>
              <w:jc w:val="both"/>
              <w:rPr>
                <w:rFonts w:ascii="Times New Roman" w:eastAsia="Times New Roman" w:hAnsi="Times New Roman" w:cs="Times New Roman"/>
              </w:rPr>
            </w:pPr>
            <w:r>
              <w:rPr>
                <w:rFonts w:ascii="Times New Roman" w:eastAsia="Times New Roman" w:hAnsi="Times New Roman" w:cs="Times New Roman"/>
              </w:rPr>
              <w:t>3.</w:t>
            </w:r>
          </w:p>
        </w:tc>
        <w:tc>
          <w:tcPr>
            <w:tcW w:w="3484" w:type="dxa"/>
          </w:tcPr>
          <w:p w:rsidR="00CB44B0"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Des</w:t>
            </w:r>
            <w:r>
              <w:rPr>
                <w:rFonts w:ascii="Times New Roman" w:eastAsia="Times New Roman" w:hAnsi="Times New Roman" w:cs="Times New Roman"/>
              </w:rPr>
              <w:t>cribe conventional fuel systems</w:t>
            </w:r>
          </w:p>
        </w:tc>
        <w:tc>
          <w:tcPr>
            <w:tcW w:w="4150" w:type="dxa"/>
          </w:tcPr>
          <w:p w:rsidR="00CB44B0" w:rsidRDefault="00CB44B0" w:rsidP="00AA2F61">
            <w:pP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Conventional fuel system</w:t>
            </w:r>
          </w:p>
        </w:tc>
      </w:tr>
      <w:tr w:rsidR="00CB44B0" w:rsidTr="00AA2F61">
        <w:tc>
          <w:tcPr>
            <w:tcW w:w="485" w:type="dxa"/>
            <w:vMerge/>
          </w:tcPr>
          <w:p w:rsidR="00CB44B0" w:rsidRDefault="00CB44B0" w:rsidP="00AA2F61">
            <w:pPr>
              <w:tabs>
                <w:tab w:val="left" w:pos="567"/>
              </w:tabs>
              <w:jc w:val="both"/>
              <w:rPr>
                <w:rFonts w:ascii="Times New Roman" w:eastAsia="Times New Roman" w:hAnsi="Times New Roman" w:cs="Times New Roman"/>
              </w:rPr>
            </w:pPr>
          </w:p>
        </w:tc>
        <w:tc>
          <w:tcPr>
            <w:tcW w:w="3484" w:type="dxa"/>
          </w:tcPr>
          <w:p w:rsidR="00CB44B0"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r>
              <w:rPr>
                <w:rFonts w:ascii="Times New Roman" w:eastAsia="Times New Roman" w:hAnsi="Times New Roman" w:cs="Times New Roman"/>
              </w:rPr>
              <w:t>Explain the type of carburettor</w:t>
            </w:r>
          </w:p>
        </w:tc>
        <w:tc>
          <w:tcPr>
            <w:tcW w:w="4150" w:type="dxa"/>
          </w:tcPr>
          <w:p w:rsidR="00CB44B0" w:rsidRDefault="00CB44B0" w:rsidP="00AA2F61">
            <w:pP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Type of carburet</w:t>
            </w:r>
            <w:r>
              <w:rPr>
                <w:rFonts w:ascii="Times New Roman" w:eastAsia="Times New Roman" w:hAnsi="Times New Roman" w:cs="Times New Roman"/>
              </w:rPr>
              <w:t>t</w:t>
            </w:r>
            <w:r w:rsidRPr="00975A8A">
              <w:rPr>
                <w:rFonts w:ascii="Times New Roman" w:eastAsia="Times New Roman" w:hAnsi="Times New Roman" w:cs="Times New Roman"/>
              </w:rPr>
              <w:t>or</w:t>
            </w:r>
          </w:p>
        </w:tc>
      </w:tr>
      <w:tr w:rsidR="00CB44B0" w:rsidTr="00AA2F61">
        <w:tc>
          <w:tcPr>
            <w:tcW w:w="485" w:type="dxa"/>
            <w:vMerge/>
            <w:tcBorders>
              <w:bottom w:val="single" w:sz="4" w:space="0" w:color="auto"/>
            </w:tcBorders>
          </w:tcPr>
          <w:p w:rsidR="00CB44B0" w:rsidRDefault="00CB44B0" w:rsidP="00AA2F61">
            <w:pPr>
              <w:tabs>
                <w:tab w:val="left" w:pos="567"/>
              </w:tabs>
              <w:jc w:val="both"/>
              <w:rPr>
                <w:rFonts w:ascii="Times New Roman" w:eastAsia="Times New Roman" w:hAnsi="Times New Roman" w:cs="Times New Roman"/>
              </w:rPr>
            </w:pPr>
          </w:p>
        </w:tc>
        <w:tc>
          <w:tcPr>
            <w:tcW w:w="3484" w:type="dxa"/>
            <w:tcBorders>
              <w:bottom w:val="single" w:sz="4" w:space="0" w:color="auto"/>
            </w:tcBorders>
          </w:tcPr>
          <w:p w:rsidR="00CB44B0" w:rsidRDefault="00CB44B0" w:rsidP="00AA2F61">
            <w:pPr>
              <w:pBdr>
                <w:top w:val="nil"/>
                <w:left w:val="nil"/>
                <w:bottom w:val="nil"/>
                <w:right w:val="nil"/>
                <w:between w:val="nil"/>
              </w:pBd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Explain how the carburet</w:t>
            </w:r>
            <w:r>
              <w:rPr>
                <w:rFonts w:ascii="Times New Roman" w:eastAsia="Times New Roman" w:hAnsi="Times New Roman" w:cs="Times New Roman"/>
              </w:rPr>
              <w:t>t</w:t>
            </w:r>
            <w:r w:rsidRPr="00975A8A">
              <w:rPr>
                <w:rFonts w:ascii="Times New Roman" w:eastAsia="Times New Roman" w:hAnsi="Times New Roman" w:cs="Times New Roman"/>
              </w:rPr>
              <w:t>or works</w:t>
            </w:r>
          </w:p>
        </w:tc>
        <w:tc>
          <w:tcPr>
            <w:tcW w:w="4150" w:type="dxa"/>
            <w:tcBorders>
              <w:bottom w:val="single" w:sz="4" w:space="0" w:color="auto"/>
            </w:tcBorders>
          </w:tcPr>
          <w:p w:rsidR="00CB44B0" w:rsidRDefault="00CB44B0" w:rsidP="00AA2F61">
            <w:pPr>
              <w:tabs>
                <w:tab w:val="left" w:pos="567"/>
              </w:tabs>
              <w:jc w:val="both"/>
              <w:rPr>
                <w:rFonts w:ascii="Times New Roman" w:eastAsia="Times New Roman" w:hAnsi="Times New Roman" w:cs="Times New Roman"/>
              </w:rPr>
            </w:pPr>
            <w:r w:rsidRPr="00975A8A">
              <w:rPr>
                <w:rFonts w:ascii="Times New Roman" w:eastAsia="Times New Roman" w:hAnsi="Times New Roman" w:cs="Times New Roman"/>
              </w:rPr>
              <w:t>How the carburet</w:t>
            </w:r>
            <w:r>
              <w:rPr>
                <w:rFonts w:ascii="Times New Roman" w:eastAsia="Times New Roman" w:hAnsi="Times New Roman" w:cs="Times New Roman"/>
              </w:rPr>
              <w:t>t</w:t>
            </w:r>
            <w:r w:rsidRPr="00975A8A">
              <w:rPr>
                <w:rFonts w:ascii="Times New Roman" w:eastAsia="Times New Roman" w:hAnsi="Times New Roman" w:cs="Times New Roman"/>
              </w:rPr>
              <w:t>or works</w:t>
            </w:r>
          </w:p>
        </w:tc>
      </w:tr>
    </w:tbl>
    <w:p w:rsidR="009E0F92" w:rsidRDefault="00D929E8"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C72CC9">
        <w:rPr>
          <w:rFonts w:ascii="Times New Roman" w:eastAsia="Times New Roman" w:hAnsi="Times New Roman" w:cs="Times New Roman"/>
          <w:lang w:val="id-ID"/>
        </w:rPr>
        <w:t xml:space="preserve"> </w:t>
      </w:r>
      <w:r w:rsidR="0019685F">
        <w:rPr>
          <w:rFonts w:ascii="Times New Roman" w:eastAsia="Times New Roman" w:hAnsi="Times New Roman" w:cs="Times New Roman"/>
          <w:lang w:val="id-ID"/>
        </w:rPr>
        <w:t>The design stage was</w:t>
      </w:r>
      <w:r w:rsidR="00C72CC9" w:rsidRPr="00C72CC9">
        <w:rPr>
          <w:rFonts w:ascii="Times New Roman" w:eastAsia="Times New Roman" w:hAnsi="Times New Roman" w:cs="Times New Roman"/>
          <w:lang w:val="id-ID"/>
        </w:rPr>
        <w:t xml:space="preserve"> making learning media frameworks for learning media. </w:t>
      </w:r>
      <w:r w:rsidR="0019685F">
        <w:rPr>
          <w:rFonts w:ascii="Times New Roman" w:eastAsia="Times New Roman" w:hAnsi="Times New Roman" w:cs="Times New Roman"/>
        </w:rPr>
        <w:t>There was</w:t>
      </w:r>
      <w:r w:rsidR="00C72CC9" w:rsidRPr="00C72CC9">
        <w:rPr>
          <w:rFonts w:ascii="Times New Roman" w:eastAsia="Times New Roman" w:hAnsi="Times New Roman" w:cs="Times New Roman"/>
          <w:lang w:val="id-ID"/>
        </w:rPr>
        <w:t xml:space="preserve"> flowc</w:t>
      </w:r>
      <w:r w:rsidR="0019685F">
        <w:rPr>
          <w:rFonts w:ascii="Times New Roman" w:eastAsia="Times New Roman" w:hAnsi="Times New Roman" w:cs="Times New Roman"/>
          <w:lang w:val="id-ID"/>
        </w:rPr>
        <w:t xml:space="preserve">hart, </w:t>
      </w:r>
      <w:r w:rsidR="0066597A">
        <w:rPr>
          <w:rFonts w:ascii="Times New Roman" w:eastAsia="Times New Roman" w:hAnsi="Times New Roman" w:cs="Times New Roman"/>
          <w:lang w:val="id-ID"/>
        </w:rPr>
        <w:t>storyboard</w:t>
      </w:r>
      <w:r w:rsidR="00C72CC9" w:rsidRPr="00C72CC9">
        <w:rPr>
          <w:rFonts w:ascii="Times New Roman" w:eastAsia="Times New Roman" w:hAnsi="Times New Roman" w:cs="Times New Roman"/>
          <w:lang w:val="id-ID"/>
        </w:rPr>
        <w:t xml:space="preserve">, and </w:t>
      </w:r>
      <w:r w:rsidR="0019685F">
        <w:rPr>
          <w:rFonts w:ascii="Times New Roman" w:eastAsia="Times New Roman" w:hAnsi="Times New Roman" w:cs="Times New Roman"/>
        </w:rPr>
        <w:t>structure of the media</w:t>
      </w:r>
      <w:r w:rsidR="00CB44B0">
        <w:rPr>
          <w:rFonts w:ascii="Times New Roman" w:eastAsia="Times New Roman" w:hAnsi="Times New Roman" w:cs="Times New Roman"/>
          <w:lang w:val="id-ID"/>
        </w:rPr>
        <w:t>. Flowchart (F</w:t>
      </w:r>
      <w:r w:rsidR="0019685F">
        <w:rPr>
          <w:rFonts w:ascii="Times New Roman" w:eastAsia="Times New Roman" w:hAnsi="Times New Roman" w:cs="Times New Roman"/>
          <w:lang w:val="id-ID"/>
        </w:rPr>
        <w:t>igure 4) was</w:t>
      </w:r>
      <w:r w:rsidR="00C72CC9" w:rsidRPr="00C72CC9">
        <w:rPr>
          <w:rFonts w:ascii="Times New Roman" w:eastAsia="Times New Roman" w:hAnsi="Times New Roman" w:cs="Times New Roman"/>
          <w:lang w:val="id-ID"/>
        </w:rPr>
        <w:t xml:space="preserve"> to find out the algorithm, workflow, actions that occur when we select the available menu so that no</w:t>
      </w:r>
      <w:r w:rsidR="00CB44B0">
        <w:rPr>
          <w:rFonts w:ascii="Times New Roman" w:eastAsia="Times New Roman" w:hAnsi="Times New Roman" w:cs="Times New Roman"/>
          <w:lang w:val="id-ID"/>
        </w:rPr>
        <w:t xml:space="preserve"> errors occur. The storyboard (F</w:t>
      </w:r>
      <w:r w:rsidR="00C72CC9" w:rsidRPr="00C72CC9">
        <w:rPr>
          <w:rFonts w:ascii="Times New Roman" w:eastAsia="Times New Roman" w:hAnsi="Times New Roman" w:cs="Times New Roman"/>
          <w:lang w:val="id-ID"/>
        </w:rPr>
        <w:t xml:space="preserve">igure 5) contains a description of the storyline in the learning media, from the beginning to the end of the program. The storyboard consists of opening and home. Transitions and animations </w:t>
      </w:r>
      <w:r w:rsidR="0019685F">
        <w:rPr>
          <w:rFonts w:ascii="Times New Roman" w:eastAsia="Times New Roman" w:hAnsi="Times New Roman" w:cs="Times New Roman"/>
        </w:rPr>
        <w:t>based on flowchart and storyboard</w:t>
      </w:r>
      <w:r w:rsidR="00C72CC9" w:rsidRPr="00C72CC9">
        <w:rPr>
          <w:rFonts w:ascii="Times New Roman" w:eastAsia="Times New Roman" w:hAnsi="Times New Roman" w:cs="Times New Roman"/>
          <w:lang w:val="id-ID"/>
        </w:rPr>
        <w:t>.</w:t>
      </w:r>
    </w:p>
    <w:p w:rsidR="004E6BA1" w:rsidRDefault="004E6BA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E6BA1" w:rsidRDefault="00AF6817"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4E6BA1">
        <w:rPr>
          <w:rFonts w:ascii="Times New Roman" w:eastAsia="Times New Roman" w:hAnsi="Times New Roman" w:cs="Times New Roman"/>
          <w:noProof/>
        </w:rPr>
        <w:drawing>
          <wp:anchor distT="0" distB="0" distL="114300" distR="114300" simplePos="0" relativeHeight="251666432" behindDoc="0" locked="0" layoutInCell="1" allowOverlap="1">
            <wp:simplePos x="0" y="0"/>
            <wp:positionH relativeFrom="column">
              <wp:posOffset>3242945</wp:posOffset>
            </wp:positionH>
            <wp:positionV relativeFrom="paragraph">
              <wp:posOffset>-1905</wp:posOffset>
            </wp:positionV>
            <wp:extent cx="2366548" cy="1530350"/>
            <wp:effectExtent l="0" t="0" r="0" b="0"/>
            <wp:wrapNone/>
            <wp:docPr id="22" name="Picture 22" descr="E:\Pascasarjana\PTM\Bahan Kuliah\Tesis\Artikel\Pengembangan dan Validasi Media\Gambar\Story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ascasarjana\PTM\Bahan Kuliah\Tesis\Artikel\Pengembangan dan Validasi Media\Gambar\Storyboar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7086" cy="154363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6BA1">
        <w:rPr>
          <w:rFonts w:ascii="Times New Roman" w:eastAsia="Times New Roman" w:hAnsi="Times New Roman" w:cs="Times New Roman"/>
          <w:noProof/>
        </w:rPr>
        <w:drawing>
          <wp:anchor distT="0" distB="0" distL="114300" distR="114300" simplePos="0" relativeHeight="251665408" behindDoc="0" locked="0" layoutInCell="1" allowOverlap="1">
            <wp:simplePos x="0" y="0"/>
            <wp:positionH relativeFrom="margin">
              <wp:posOffset>254000</wp:posOffset>
            </wp:positionH>
            <wp:positionV relativeFrom="paragraph">
              <wp:posOffset>92610</wp:posOffset>
            </wp:positionV>
            <wp:extent cx="2179320" cy="1347036"/>
            <wp:effectExtent l="0" t="0" r="0" b="5715"/>
            <wp:wrapNone/>
            <wp:docPr id="18" name="Picture 18" descr="E:\Pascasarjana\PTM\Bahan Kuliah\Tesis\Artikel\Pengembangan dan Validasi Media\Gambar\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ascasarjana\PTM\Bahan Kuliah\Tesis\Artikel\Pengembangan dan Validasi Media\Gambar\Flowchart.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5867" cy="135108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6BA1" w:rsidRDefault="004E6BA1"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Default="00220C14" w:rsidP="00220C14">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220C14" w:rsidRPr="00F5756A" w:rsidRDefault="00220C14" w:rsidP="00220C14">
      <w:pPr>
        <w:pBdr>
          <w:top w:val="nil"/>
          <w:left w:val="nil"/>
          <w:bottom w:val="nil"/>
          <w:right w:val="nil"/>
          <w:between w:val="nil"/>
        </w:pBdr>
        <w:tabs>
          <w:tab w:val="left" w:pos="567"/>
        </w:tabs>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 xml:space="preserve">    </w:t>
      </w:r>
    </w:p>
    <w:p w:rsidR="00220C14" w:rsidRPr="00F5756A" w:rsidRDefault="00220C14" w:rsidP="00220C1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sectPr w:rsidR="00220C14" w:rsidRPr="00F5756A" w:rsidSect="0094401E">
          <w:type w:val="continuous"/>
          <w:pgSz w:w="11906" w:h="16838"/>
          <w:pgMar w:top="2268" w:right="1418" w:bottom="1531" w:left="1418" w:header="709" w:footer="709" w:gutter="0"/>
          <w:pgNumType w:start="1"/>
          <w:cols w:space="720"/>
        </w:sectPr>
      </w:pPr>
    </w:p>
    <w:p w:rsidR="00220C14" w:rsidRDefault="00220C14" w:rsidP="004E6BA1">
      <w:pPr>
        <w:pBdr>
          <w:top w:val="nil"/>
          <w:left w:val="nil"/>
          <w:bottom w:val="nil"/>
          <w:right w:val="nil"/>
          <w:between w:val="nil"/>
        </w:pBdr>
        <w:spacing w:before="120" w:after="0" w:line="240" w:lineRule="auto"/>
        <w:ind w:left="720" w:firstLine="720"/>
        <w:rPr>
          <w:rFonts w:ascii="Times New Roman" w:eastAsia="Times New Roman" w:hAnsi="Times New Roman" w:cs="Times New Roman"/>
        </w:rPr>
      </w:pPr>
      <w:r w:rsidRPr="00F5756A">
        <w:rPr>
          <w:rFonts w:ascii="Times New Roman" w:eastAsia="Times New Roman" w:hAnsi="Times New Roman" w:cs="Times New Roman"/>
          <w:b/>
          <w:bCs/>
        </w:rPr>
        <w:t xml:space="preserve">Figure </w:t>
      </w:r>
      <w:r w:rsidRPr="00F5756A">
        <w:rPr>
          <w:rFonts w:ascii="Times New Roman" w:eastAsia="Times New Roman" w:hAnsi="Times New Roman" w:cs="Times New Roman"/>
          <w:b/>
          <w:bCs/>
          <w:lang w:val="id-ID"/>
        </w:rPr>
        <w:t>4</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4E6BA1">
        <w:rPr>
          <w:rFonts w:ascii="Times New Roman" w:eastAsia="Times New Roman" w:hAnsi="Times New Roman" w:cs="Times New Roman"/>
        </w:rPr>
        <w:t>Flowchart</w:t>
      </w:r>
      <w:r w:rsidR="004E6BA1">
        <w:rPr>
          <w:rFonts w:ascii="Times New Roman" w:eastAsia="Times New Roman" w:hAnsi="Times New Roman" w:cs="Times New Roman"/>
        </w:rPr>
        <w:tab/>
      </w:r>
      <w:r w:rsidR="004E6BA1">
        <w:rPr>
          <w:rFonts w:ascii="Times New Roman" w:eastAsia="Times New Roman" w:hAnsi="Times New Roman" w:cs="Times New Roman"/>
        </w:rPr>
        <w:tab/>
      </w:r>
      <w:r w:rsidR="004E6BA1">
        <w:rPr>
          <w:rFonts w:ascii="Times New Roman" w:eastAsia="Times New Roman" w:hAnsi="Times New Roman" w:cs="Times New Roman"/>
        </w:rPr>
        <w:tab/>
      </w:r>
      <w:r w:rsidR="004E6BA1">
        <w:rPr>
          <w:rFonts w:ascii="Times New Roman" w:eastAsia="Times New Roman" w:hAnsi="Times New Roman" w:cs="Times New Roman"/>
        </w:rPr>
        <w:tab/>
      </w:r>
      <w:r w:rsidRPr="00F5756A">
        <w:rPr>
          <w:rFonts w:ascii="Times New Roman" w:eastAsia="Times New Roman" w:hAnsi="Times New Roman" w:cs="Times New Roman"/>
          <w:b/>
          <w:bCs/>
          <w:lang w:val="id-ID"/>
        </w:rPr>
        <w:t xml:space="preserve">       </w:t>
      </w:r>
      <w:r w:rsidRPr="00F5756A">
        <w:rPr>
          <w:rFonts w:ascii="Times New Roman" w:eastAsia="Times New Roman" w:hAnsi="Times New Roman" w:cs="Times New Roman"/>
          <w:b/>
          <w:bCs/>
        </w:rPr>
        <w:t xml:space="preserve">Figure </w:t>
      </w:r>
      <w:r w:rsidRPr="00F5756A">
        <w:rPr>
          <w:rFonts w:ascii="Times New Roman" w:eastAsia="Times New Roman" w:hAnsi="Times New Roman" w:cs="Times New Roman"/>
          <w:b/>
          <w:bCs/>
          <w:lang w:val="id-ID"/>
        </w:rPr>
        <w:t>5</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4E6BA1">
        <w:rPr>
          <w:rFonts w:ascii="Times New Roman" w:eastAsia="Times New Roman" w:hAnsi="Times New Roman" w:cs="Times New Roman"/>
        </w:rPr>
        <w:t>Storyboard</w:t>
      </w:r>
    </w:p>
    <w:p w:rsidR="00550ACC" w:rsidRDefault="00F71B96"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lastRenderedPageBreak/>
        <w:t>Composed the instructional media with</w:t>
      </w:r>
      <w:r w:rsidR="004A60E5" w:rsidRPr="004A60E5">
        <w:rPr>
          <w:rFonts w:ascii="Times New Roman" w:eastAsia="Times New Roman" w:hAnsi="Times New Roman" w:cs="Times New Roman"/>
        </w:rPr>
        <w:t xml:space="preserve"> Adobe Flash CS6 and other supporting software.</w:t>
      </w:r>
      <w:r w:rsidR="00313914">
        <w:rPr>
          <w:rFonts w:ascii="Times New Roman" w:eastAsia="Times New Roman" w:hAnsi="Times New Roman" w:cs="Times New Roman"/>
        </w:rPr>
        <w:t xml:space="preserve"> </w:t>
      </w:r>
      <w:r>
        <w:rPr>
          <w:rFonts w:ascii="Times New Roman" w:eastAsia="Times New Roman" w:hAnsi="Times New Roman" w:cs="Times New Roman"/>
        </w:rPr>
        <w:t>The outline of the media was</w:t>
      </w:r>
      <w:r w:rsidR="005E6589" w:rsidRPr="005E6589">
        <w:rPr>
          <w:rFonts w:ascii="Times New Roman" w:eastAsia="Times New Roman" w:hAnsi="Times New Roman" w:cs="Times New Roman"/>
        </w:rPr>
        <w:t xml:space="preserve"> developed consists of the main page, main menu, material, profile, info</w:t>
      </w:r>
      <w:r w:rsidR="00E33CE8">
        <w:rPr>
          <w:rFonts w:ascii="Times New Roman" w:eastAsia="Times New Roman" w:hAnsi="Times New Roman" w:cs="Times New Roman"/>
        </w:rPr>
        <w:t xml:space="preserve"> (</w:t>
      </w:r>
      <w:r w:rsidR="00CB44B0">
        <w:rPr>
          <w:rFonts w:ascii="Times New Roman" w:eastAsia="Times New Roman" w:hAnsi="Times New Roman" w:cs="Times New Roman"/>
        </w:rPr>
        <w:t xml:space="preserve">Figure </w:t>
      </w:r>
      <w:r w:rsidR="00E33CE8">
        <w:rPr>
          <w:rFonts w:ascii="Times New Roman" w:eastAsia="Times New Roman" w:hAnsi="Times New Roman" w:cs="Times New Roman"/>
        </w:rPr>
        <w:t>6)</w:t>
      </w:r>
      <w:r w:rsidR="005E6589" w:rsidRPr="005E6589">
        <w:rPr>
          <w:rFonts w:ascii="Times New Roman" w:eastAsia="Times New Roman" w:hAnsi="Times New Roman" w:cs="Times New Roman"/>
        </w:rPr>
        <w:t xml:space="preserve">. The main menu has </w:t>
      </w:r>
      <w:r>
        <w:rPr>
          <w:rFonts w:ascii="Times New Roman" w:eastAsia="Times New Roman" w:hAnsi="Times New Roman" w:cs="Times New Roman"/>
        </w:rPr>
        <w:t>sub-menus</w:t>
      </w:r>
      <w:r w:rsidR="005E6589" w:rsidRPr="005E6589">
        <w:rPr>
          <w:rFonts w:ascii="Times New Roman" w:eastAsia="Times New Roman" w:hAnsi="Times New Roman" w:cs="Times New Roman"/>
        </w:rPr>
        <w:t xml:space="preserve"> </w:t>
      </w:r>
      <w:r>
        <w:rPr>
          <w:rFonts w:ascii="Times New Roman" w:eastAsia="Times New Roman" w:hAnsi="Times New Roman" w:cs="Times New Roman"/>
        </w:rPr>
        <w:t>(</w:t>
      </w:r>
      <w:r w:rsidR="005E6589" w:rsidRPr="005E6589">
        <w:rPr>
          <w:rFonts w:ascii="Times New Roman" w:eastAsia="Times New Roman" w:hAnsi="Times New Roman" w:cs="Times New Roman"/>
        </w:rPr>
        <w:t>learning outcomes and references</w:t>
      </w:r>
      <w:r>
        <w:rPr>
          <w:rFonts w:ascii="Times New Roman" w:eastAsia="Times New Roman" w:hAnsi="Times New Roman" w:cs="Times New Roman"/>
        </w:rPr>
        <w:t>)</w:t>
      </w:r>
      <w:r w:rsidR="005E6589" w:rsidRPr="005E6589">
        <w:rPr>
          <w:rFonts w:ascii="Times New Roman" w:eastAsia="Times New Roman" w:hAnsi="Times New Roman" w:cs="Times New Roman"/>
        </w:rPr>
        <w:t xml:space="preserve">. The material menu </w:t>
      </w:r>
      <w:r w:rsidR="00FF0218">
        <w:rPr>
          <w:rFonts w:ascii="Times New Roman" w:eastAsia="Times New Roman" w:hAnsi="Times New Roman" w:cs="Times New Roman"/>
        </w:rPr>
        <w:t>is composed of, combustion engine</w:t>
      </w:r>
      <w:r w:rsidR="005E6589" w:rsidRPr="005E6589">
        <w:rPr>
          <w:rFonts w:ascii="Times New Roman" w:eastAsia="Times New Roman" w:hAnsi="Times New Roman" w:cs="Times New Roman"/>
        </w:rPr>
        <w:t>, 2, and 4 stroke motor, fuel system</w:t>
      </w:r>
      <w:r w:rsidR="00E33CE8">
        <w:rPr>
          <w:rFonts w:ascii="Times New Roman" w:eastAsia="Times New Roman" w:hAnsi="Times New Roman" w:cs="Times New Roman"/>
        </w:rPr>
        <w:t xml:space="preserve"> (</w:t>
      </w:r>
      <w:r w:rsidR="00CB44B0">
        <w:rPr>
          <w:rFonts w:ascii="Times New Roman" w:eastAsia="Times New Roman" w:hAnsi="Times New Roman" w:cs="Times New Roman"/>
        </w:rPr>
        <w:t xml:space="preserve">Figure </w:t>
      </w:r>
      <w:r w:rsidR="00E33CE8">
        <w:rPr>
          <w:rFonts w:ascii="Times New Roman" w:eastAsia="Times New Roman" w:hAnsi="Times New Roman" w:cs="Times New Roman"/>
        </w:rPr>
        <w:t>7)</w:t>
      </w:r>
      <w:r w:rsidR="005E6589" w:rsidRPr="005E6589">
        <w:rPr>
          <w:rFonts w:ascii="Times New Roman" w:eastAsia="Times New Roman" w:hAnsi="Times New Roman" w:cs="Times New Roman"/>
        </w:rPr>
        <w:t>. Profiles cont</w:t>
      </w:r>
      <w:r w:rsidR="00B07137">
        <w:rPr>
          <w:rFonts w:ascii="Times New Roman" w:eastAsia="Times New Roman" w:hAnsi="Times New Roman" w:cs="Times New Roman"/>
        </w:rPr>
        <w:t>ain information about the authors</w:t>
      </w:r>
      <w:r w:rsidR="005E6589" w:rsidRPr="005E6589">
        <w:rPr>
          <w:rFonts w:ascii="Times New Roman" w:eastAsia="Times New Roman" w:hAnsi="Times New Roman" w:cs="Times New Roman"/>
        </w:rPr>
        <w:t xml:space="preserve"> of learning media</w:t>
      </w:r>
      <w:r w:rsidR="002C3934">
        <w:rPr>
          <w:rFonts w:ascii="Times New Roman" w:eastAsia="Times New Roman" w:hAnsi="Times New Roman" w:cs="Times New Roman"/>
        </w:rPr>
        <w:t>.</w:t>
      </w: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C3793" w:rsidRDefault="00740301"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220C14">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12700</wp:posOffset>
            </wp:positionV>
            <wp:extent cx="2737667" cy="1519555"/>
            <wp:effectExtent l="0" t="0" r="5715" b="4445"/>
            <wp:wrapNone/>
            <wp:docPr id="3" name="Picture 3" descr="E:\Pascasarjana\PTM\Bahan Kuliah\Tesis\Artikel\Pengembangan dan Validasi Media\Gambar\Mate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scasarjana\PTM\Bahan Kuliah\Tesis\Artikel\Pengembangan dan Validasi Media\Gambar\Materi.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39665" cy="15206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C3793" w:rsidRDefault="00220C14"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7C3793">
        <w:rPr>
          <w:rFonts w:ascii="Times New Roman" w:eastAsia="Times New Roman" w:hAnsi="Times New Roman" w:cs="Times New Roman"/>
          <w:noProof/>
        </w:rPr>
        <w:drawing>
          <wp:anchor distT="0" distB="0" distL="114300" distR="114300" simplePos="0" relativeHeight="251658240" behindDoc="1" locked="0" layoutInCell="1" allowOverlap="1">
            <wp:simplePos x="0" y="0"/>
            <wp:positionH relativeFrom="margin">
              <wp:posOffset>55270</wp:posOffset>
            </wp:positionH>
            <wp:positionV relativeFrom="paragraph">
              <wp:posOffset>-468630</wp:posOffset>
            </wp:positionV>
            <wp:extent cx="2703780" cy="1520134"/>
            <wp:effectExtent l="0" t="0" r="1905" b="4445"/>
            <wp:wrapNone/>
            <wp:docPr id="1" name="Picture 1" descr="E:\Pascasarjana\PTM\Bahan Kuliah\Tesis\Artikel\Pengembangan dan Validasi Media\Gambar\Home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scasarjana\PTM\Bahan Kuliah\Tesis\Artikel\Pengembangan dan Validasi Media\Gambar\Homepag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1059" cy="153547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7C3793" w:rsidRDefault="007C3793" w:rsidP="004B125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550ACC" w:rsidRPr="00F5756A" w:rsidRDefault="00550ACC" w:rsidP="00220C14">
      <w:pPr>
        <w:pBdr>
          <w:top w:val="nil"/>
          <w:left w:val="nil"/>
          <w:bottom w:val="nil"/>
          <w:right w:val="nil"/>
          <w:between w:val="nil"/>
        </w:pBdr>
        <w:tabs>
          <w:tab w:val="left" w:pos="567"/>
        </w:tabs>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 xml:space="preserve">    </w:t>
      </w:r>
    </w:p>
    <w:p w:rsidR="00550ACC" w:rsidRPr="00F5756A" w:rsidRDefault="00550ACC" w:rsidP="00550AC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sectPr w:rsidR="00550ACC" w:rsidRPr="00F5756A" w:rsidSect="0094401E">
          <w:type w:val="continuous"/>
          <w:pgSz w:w="11906" w:h="16838"/>
          <w:pgMar w:top="2268" w:right="1418" w:bottom="1531" w:left="1418" w:header="709" w:footer="709" w:gutter="0"/>
          <w:pgNumType w:start="1"/>
          <w:cols w:space="720"/>
        </w:sectPr>
      </w:pPr>
    </w:p>
    <w:p w:rsidR="00550ACC" w:rsidRDefault="00550ACC" w:rsidP="00550AC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sidRPr="00F5756A">
        <w:rPr>
          <w:rFonts w:ascii="Times New Roman" w:eastAsia="Times New Roman" w:hAnsi="Times New Roman" w:cs="Times New Roman"/>
          <w:b/>
          <w:bCs/>
          <w:lang w:val="id-ID"/>
        </w:rPr>
        <w:t xml:space="preserve">     </w:t>
      </w:r>
      <w:r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6</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20C14">
        <w:rPr>
          <w:rFonts w:ascii="Times New Roman" w:eastAsia="Times New Roman" w:hAnsi="Times New Roman" w:cs="Times New Roman"/>
        </w:rPr>
        <w:t>Homepage</w:t>
      </w:r>
    </w:p>
    <w:p w:rsidR="00220C14" w:rsidRPr="00F5756A" w:rsidRDefault="00220C14" w:rsidP="00550ACC">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p>
    <w:p w:rsidR="00550ACC" w:rsidRDefault="00550ACC" w:rsidP="002125A7">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rPr>
      </w:pPr>
      <w:r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7</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20C14">
        <w:rPr>
          <w:rFonts w:ascii="Times New Roman" w:eastAsia="Times New Roman" w:hAnsi="Times New Roman" w:cs="Times New Roman"/>
        </w:rPr>
        <w:t>Material</w:t>
      </w:r>
    </w:p>
    <w:p w:rsidR="00FD1FAB" w:rsidRDefault="00FD1FAB" w:rsidP="00550ACC">
      <w:pPr>
        <w:pBdr>
          <w:top w:val="nil"/>
          <w:left w:val="nil"/>
          <w:bottom w:val="nil"/>
          <w:right w:val="nil"/>
          <w:between w:val="nil"/>
        </w:pBdr>
        <w:spacing w:before="120" w:after="0" w:line="240" w:lineRule="auto"/>
        <w:ind w:left="28" w:hanging="28"/>
        <w:rPr>
          <w:rFonts w:ascii="Times New Roman" w:eastAsia="Times New Roman" w:hAnsi="Times New Roman" w:cs="Times New Roman"/>
        </w:rPr>
      </w:pPr>
    </w:p>
    <w:p w:rsidR="00E33CE8" w:rsidRPr="00F5756A" w:rsidRDefault="00E33CE8" w:rsidP="00550ACC">
      <w:pPr>
        <w:pBdr>
          <w:top w:val="nil"/>
          <w:left w:val="nil"/>
          <w:bottom w:val="nil"/>
          <w:right w:val="nil"/>
          <w:between w:val="nil"/>
        </w:pBdr>
        <w:spacing w:before="120" w:after="0" w:line="240" w:lineRule="auto"/>
        <w:ind w:left="28" w:hanging="28"/>
        <w:rPr>
          <w:rFonts w:ascii="Times New Roman" w:eastAsia="Times New Roman" w:hAnsi="Times New Roman" w:cs="Times New Roman"/>
        </w:rPr>
        <w:sectPr w:rsidR="00E33CE8" w:rsidRPr="00F5756A" w:rsidSect="00550ACC">
          <w:type w:val="continuous"/>
          <w:pgSz w:w="11906" w:h="16838"/>
          <w:pgMar w:top="2268" w:right="1418" w:bottom="1531" w:left="1418" w:header="709" w:footer="709" w:gutter="0"/>
          <w:pgNumType w:start="1"/>
          <w:cols w:num="2" w:space="720"/>
        </w:sectPr>
      </w:pPr>
    </w:p>
    <w:p w:rsidR="00FD1FAB" w:rsidRDefault="00220C14" w:rsidP="00220C1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lang w:val="id-ID"/>
        </w:rPr>
      </w:pPr>
      <w:r w:rsidRPr="00220C14">
        <w:rPr>
          <w:rFonts w:ascii="Times New Roman" w:eastAsia="Times New Roman" w:hAnsi="Times New Roman" w:cs="Times New Roman"/>
          <w:noProof/>
        </w:rPr>
        <w:drawing>
          <wp:anchor distT="0" distB="0" distL="114300" distR="114300" simplePos="0" relativeHeight="251661312" behindDoc="0" locked="0" layoutInCell="1" allowOverlap="1">
            <wp:simplePos x="0" y="0"/>
            <wp:positionH relativeFrom="column">
              <wp:posOffset>3104515</wp:posOffset>
            </wp:positionH>
            <wp:positionV relativeFrom="paragraph">
              <wp:posOffset>6350</wp:posOffset>
            </wp:positionV>
            <wp:extent cx="2786138" cy="1566438"/>
            <wp:effectExtent l="0" t="0" r="0" b="0"/>
            <wp:wrapNone/>
            <wp:docPr id="7" name="Picture 7" descr="E:\Pascasarjana\PTM\Bahan Kuliah\Tesis\Artikel\Pengembangan dan Validasi Media\Gambar\Animasi Karbur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Pascasarjana\PTM\Bahan Kuliah\Tesis\Artikel\Pengembangan dan Validasi Media\Gambar\Animasi Karburator.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86138" cy="1566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0C14">
        <w:rPr>
          <w:rFonts w:ascii="Times New Roman" w:eastAsia="Times New Roman" w:hAnsi="Times New Roman" w:cs="Times New Roman"/>
          <w:noProof/>
        </w:rPr>
        <w:drawing>
          <wp:anchor distT="0" distB="0" distL="114300" distR="114300" simplePos="0" relativeHeight="251660288" behindDoc="0" locked="0" layoutInCell="1" allowOverlap="1">
            <wp:simplePos x="0" y="0"/>
            <wp:positionH relativeFrom="margin">
              <wp:align>left</wp:align>
            </wp:positionH>
            <wp:positionV relativeFrom="paragraph">
              <wp:posOffset>13970</wp:posOffset>
            </wp:positionV>
            <wp:extent cx="2691765" cy="1513205"/>
            <wp:effectExtent l="0" t="0" r="0" b="0"/>
            <wp:wrapNone/>
            <wp:docPr id="6" name="Picture 6" descr="E:\Pascasarjana\PTM\Bahan Kuliah\Tesis\Artikel\Pengembangan dan Validasi Media\Gambar\Motor 4 langk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scasarjana\PTM\Bahan Kuliah\Tesis\Artikel\Pengembangan dan Validasi Media\Gambar\Motor 4 langkah.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91765" cy="1513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220C14" w:rsidRDefault="00220C14"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p>
    <w:p w:rsidR="00697931" w:rsidRPr="00F5756A" w:rsidRDefault="00697931" w:rsidP="00697931">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 xml:space="preserve">       </w:t>
      </w:r>
    </w:p>
    <w:p w:rsidR="00697931" w:rsidRPr="00F5756A" w:rsidRDefault="00697931" w:rsidP="00697931">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b/>
          <w:bCs/>
        </w:rPr>
        <w:sectPr w:rsidR="00697931" w:rsidRPr="00F5756A" w:rsidSect="0094401E">
          <w:type w:val="continuous"/>
          <w:pgSz w:w="11906" w:h="16838"/>
          <w:pgMar w:top="2268" w:right="1418" w:bottom="1531" w:left="1418" w:header="709" w:footer="709" w:gutter="0"/>
          <w:pgNumType w:start="1"/>
          <w:cols w:space="720"/>
        </w:sectPr>
      </w:pPr>
    </w:p>
    <w:p w:rsidR="00697931" w:rsidRPr="00972624" w:rsidRDefault="00972624" w:rsidP="00972624">
      <w:pPr>
        <w:pBdr>
          <w:top w:val="nil"/>
          <w:left w:val="nil"/>
          <w:bottom w:val="nil"/>
          <w:right w:val="nil"/>
          <w:between w:val="nil"/>
        </w:pBdr>
        <w:spacing w:before="120" w:after="0" w:line="240" w:lineRule="auto"/>
        <w:ind w:left="28" w:hanging="28"/>
        <w:jc w:val="center"/>
        <w:rPr>
          <w:rFonts w:ascii="Times New Roman" w:eastAsia="Times New Roman" w:hAnsi="Times New Roman" w:cs="Times New Roman"/>
          <w:lang w:val="id-ID"/>
        </w:rPr>
      </w:pPr>
      <w:r>
        <w:rPr>
          <w:rFonts w:ascii="Times New Roman" w:eastAsia="Times New Roman" w:hAnsi="Times New Roman" w:cs="Times New Roman"/>
          <w:b/>
          <w:bCs/>
          <w:lang w:val="id-ID"/>
        </w:rPr>
        <w:t xml:space="preserve">     </w:t>
      </w:r>
      <w:r w:rsidR="00697931" w:rsidRPr="00F5756A">
        <w:rPr>
          <w:rFonts w:ascii="Times New Roman" w:eastAsia="Times New Roman" w:hAnsi="Times New Roman" w:cs="Times New Roman"/>
          <w:b/>
          <w:bCs/>
          <w:lang w:val="id-ID"/>
        </w:rPr>
        <w:t xml:space="preserve"> </w:t>
      </w:r>
      <w:r w:rsidR="00697931"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8</w:t>
      </w:r>
      <w:r w:rsidR="00697931" w:rsidRPr="00F5756A">
        <w:rPr>
          <w:rFonts w:ascii="Times New Roman" w:eastAsia="Times New Roman" w:hAnsi="Times New Roman" w:cs="Times New Roman"/>
          <w:b/>
          <w:bCs/>
        </w:rPr>
        <w:t>.</w:t>
      </w:r>
      <w:r w:rsidR="00697931" w:rsidRPr="00F5756A">
        <w:rPr>
          <w:rFonts w:ascii="Times New Roman" w:eastAsia="Times New Roman" w:hAnsi="Times New Roman" w:cs="Times New Roman"/>
        </w:rPr>
        <w:t xml:space="preserve"> </w:t>
      </w:r>
      <w:r w:rsidR="00220C14">
        <w:rPr>
          <w:rFonts w:ascii="Times New Roman" w:eastAsia="Times New Roman" w:hAnsi="Times New Roman" w:cs="Times New Roman"/>
        </w:rPr>
        <w:t>Animation of 4 Stroke</w:t>
      </w:r>
    </w:p>
    <w:p w:rsidR="00697931" w:rsidRPr="00F5756A" w:rsidRDefault="00697931" w:rsidP="00697931">
      <w:pPr>
        <w:pBdr>
          <w:top w:val="nil"/>
          <w:left w:val="nil"/>
          <w:bottom w:val="nil"/>
          <w:right w:val="nil"/>
          <w:between w:val="nil"/>
        </w:pBdr>
        <w:spacing w:before="120" w:after="0" w:line="240" w:lineRule="auto"/>
        <w:ind w:left="28" w:hanging="28"/>
        <w:rPr>
          <w:rFonts w:ascii="Times New Roman" w:eastAsia="Times New Roman" w:hAnsi="Times New Roman" w:cs="Times New Roman"/>
        </w:rPr>
        <w:sectPr w:rsidR="00697931" w:rsidRPr="00F5756A" w:rsidSect="00550ACC">
          <w:type w:val="continuous"/>
          <w:pgSz w:w="11906" w:h="16838"/>
          <w:pgMar w:top="2268" w:right="1418" w:bottom="1531" w:left="1418" w:header="709" w:footer="709" w:gutter="0"/>
          <w:pgNumType w:start="1"/>
          <w:cols w:num="2" w:space="720"/>
        </w:sectPr>
      </w:pPr>
      <w:r w:rsidRPr="00F5756A">
        <w:rPr>
          <w:rFonts w:ascii="Times New Roman" w:eastAsia="Times New Roman" w:hAnsi="Times New Roman" w:cs="Times New Roman"/>
          <w:b/>
          <w:bCs/>
          <w:lang w:val="id-ID"/>
        </w:rPr>
        <w:t xml:space="preserve">   </w:t>
      </w:r>
      <w:r w:rsidRPr="00F5756A">
        <w:rPr>
          <w:rFonts w:ascii="Times New Roman" w:eastAsia="Times New Roman" w:hAnsi="Times New Roman" w:cs="Times New Roman"/>
          <w:b/>
          <w:bCs/>
        </w:rPr>
        <w:t xml:space="preserve">Figure </w:t>
      </w:r>
      <w:r w:rsidR="009E0F92">
        <w:rPr>
          <w:rFonts w:ascii="Times New Roman" w:eastAsia="Times New Roman" w:hAnsi="Times New Roman" w:cs="Times New Roman"/>
          <w:b/>
          <w:bCs/>
          <w:lang w:val="id-ID"/>
        </w:rPr>
        <w:t>9</w:t>
      </w:r>
      <w:r w:rsidRPr="00F5756A">
        <w:rPr>
          <w:rFonts w:ascii="Times New Roman" w:eastAsia="Times New Roman" w:hAnsi="Times New Roman" w:cs="Times New Roman"/>
          <w:b/>
          <w:bCs/>
        </w:rPr>
        <w:t>.</w:t>
      </w:r>
      <w:r w:rsidRPr="00F5756A">
        <w:rPr>
          <w:rFonts w:ascii="Times New Roman" w:eastAsia="Times New Roman" w:hAnsi="Times New Roman" w:cs="Times New Roman"/>
        </w:rPr>
        <w:t xml:space="preserve"> </w:t>
      </w:r>
      <w:r w:rsidR="00220C14">
        <w:rPr>
          <w:rFonts w:ascii="Times New Roman" w:eastAsia="Times New Roman" w:hAnsi="Times New Roman" w:cs="Times New Roman"/>
        </w:rPr>
        <w:t>Animation of Carburet</w:t>
      </w:r>
      <w:r w:rsidR="00A2601E">
        <w:rPr>
          <w:rFonts w:ascii="Times New Roman" w:eastAsia="Times New Roman" w:hAnsi="Times New Roman" w:cs="Times New Roman"/>
        </w:rPr>
        <w:t>t</w:t>
      </w:r>
      <w:r w:rsidR="00220C14">
        <w:rPr>
          <w:rFonts w:ascii="Times New Roman" w:eastAsia="Times New Roman" w:hAnsi="Times New Roman" w:cs="Times New Roman"/>
        </w:rPr>
        <w:t>or</w:t>
      </w:r>
    </w:p>
    <w:p w:rsidR="002125A7" w:rsidRDefault="002125A7" w:rsidP="00CA0A37">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F5450D" w:rsidRDefault="00F71B96" w:rsidP="00CA0A37">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The material in instructional</w:t>
      </w:r>
      <w:r w:rsidR="00FF0218">
        <w:rPr>
          <w:rFonts w:ascii="Times New Roman" w:eastAsia="Times New Roman" w:hAnsi="Times New Roman" w:cs="Times New Roman"/>
        </w:rPr>
        <w:t xml:space="preserve"> media for the combustion engine</w:t>
      </w:r>
      <w:r w:rsidR="007173BE">
        <w:rPr>
          <w:rFonts w:ascii="Times New Roman" w:eastAsia="Times New Roman" w:hAnsi="Times New Roman" w:cs="Times New Roman"/>
        </w:rPr>
        <w:t xml:space="preserve"> (</w:t>
      </w:r>
      <w:r w:rsidR="00CB44B0">
        <w:rPr>
          <w:rFonts w:ascii="Times New Roman" w:eastAsia="Times New Roman" w:hAnsi="Times New Roman" w:cs="Times New Roman"/>
        </w:rPr>
        <w:t xml:space="preserve">Table </w:t>
      </w:r>
      <w:r w:rsidR="007173BE">
        <w:rPr>
          <w:rFonts w:ascii="Times New Roman" w:eastAsia="Times New Roman" w:hAnsi="Times New Roman" w:cs="Times New Roman"/>
        </w:rPr>
        <w:t>7</w:t>
      </w:r>
      <w:r w:rsidR="00C72CC9" w:rsidRPr="00C72CC9">
        <w:rPr>
          <w:rFonts w:ascii="Times New Roman" w:eastAsia="Times New Roman" w:hAnsi="Times New Roman" w:cs="Times New Roman"/>
        </w:rPr>
        <w:t xml:space="preserve">) consists of theory, then animation is used to explain the process and how the </w:t>
      </w:r>
      <w:r w:rsidR="00FF0218">
        <w:rPr>
          <w:rFonts w:ascii="Times New Roman" w:eastAsia="Times New Roman" w:hAnsi="Times New Roman" w:cs="Times New Roman"/>
        </w:rPr>
        <w:t>combustion engine</w:t>
      </w:r>
      <w:r w:rsidR="00C72CC9" w:rsidRPr="00C72CC9">
        <w:rPr>
          <w:rFonts w:ascii="Times New Roman" w:eastAsia="Times New Roman" w:hAnsi="Times New Roman" w:cs="Times New Roman"/>
        </w:rPr>
        <w:t xml:space="preserve"> works, such as 2 strokes, 4 strokes (</w:t>
      </w:r>
      <w:r w:rsidR="00CB44B0" w:rsidRPr="00C72CC9">
        <w:rPr>
          <w:rFonts w:ascii="Times New Roman" w:eastAsia="Times New Roman" w:hAnsi="Times New Roman" w:cs="Times New Roman"/>
        </w:rPr>
        <w:t xml:space="preserve">Figure </w:t>
      </w:r>
      <w:r w:rsidR="00C72CC9" w:rsidRPr="00C72CC9">
        <w:rPr>
          <w:rFonts w:ascii="Times New Roman" w:eastAsia="Times New Roman" w:hAnsi="Times New Roman" w:cs="Times New Roman"/>
        </w:rPr>
        <w:t>8), and carburet</w:t>
      </w:r>
      <w:r w:rsidR="00A2601E">
        <w:rPr>
          <w:rFonts w:ascii="Times New Roman" w:eastAsia="Times New Roman" w:hAnsi="Times New Roman" w:cs="Times New Roman"/>
        </w:rPr>
        <w:t>tor</w:t>
      </w:r>
      <w:r w:rsidR="00C72CC9" w:rsidRPr="00C72CC9">
        <w:rPr>
          <w:rFonts w:ascii="Times New Roman" w:eastAsia="Times New Roman" w:hAnsi="Times New Roman" w:cs="Times New Roman"/>
        </w:rPr>
        <w:t xml:space="preserve"> (</w:t>
      </w:r>
      <w:r w:rsidR="00CB44B0" w:rsidRPr="00C72CC9">
        <w:rPr>
          <w:rFonts w:ascii="Times New Roman" w:eastAsia="Times New Roman" w:hAnsi="Times New Roman" w:cs="Times New Roman"/>
        </w:rPr>
        <w:t xml:space="preserve">Figure </w:t>
      </w:r>
      <w:r w:rsidR="00C72CC9" w:rsidRPr="00C72CC9">
        <w:rPr>
          <w:rFonts w:ascii="Times New Roman" w:eastAsia="Times New Roman" w:hAnsi="Times New Roman" w:cs="Times New Roman"/>
        </w:rPr>
        <w:t>9).</w:t>
      </w:r>
      <w:r w:rsidR="00C72CC9">
        <w:rPr>
          <w:rFonts w:ascii="Times New Roman" w:eastAsia="Times New Roman" w:hAnsi="Times New Roman" w:cs="Times New Roman"/>
        </w:rPr>
        <w:t xml:space="preserve"> </w:t>
      </w:r>
      <w:r>
        <w:rPr>
          <w:rFonts w:ascii="Times New Roman" w:eastAsia="Times New Roman" w:hAnsi="Times New Roman" w:cs="Times New Roman"/>
        </w:rPr>
        <w:t>After create the media, the next step was</w:t>
      </w:r>
      <w:r w:rsidR="005E6589" w:rsidRPr="005E6589">
        <w:rPr>
          <w:rFonts w:ascii="Times New Roman" w:eastAsia="Times New Roman" w:hAnsi="Times New Roman" w:cs="Times New Roman"/>
        </w:rPr>
        <w:t xml:space="preserve"> validation. </w:t>
      </w:r>
      <w:r w:rsidR="00E90EEE" w:rsidRPr="005E6589">
        <w:rPr>
          <w:rFonts w:ascii="Times New Roman" w:eastAsia="Times New Roman" w:hAnsi="Times New Roman" w:cs="Times New Roman"/>
        </w:rPr>
        <w:t>Validation</w:t>
      </w:r>
      <w:r>
        <w:rPr>
          <w:rFonts w:ascii="Times New Roman" w:eastAsia="Times New Roman" w:hAnsi="Times New Roman" w:cs="Times New Roman"/>
        </w:rPr>
        <w:t xml:space="preserve"> was</w:t>
      </w:r>
      <w:r w:rsidR="005E6589" w:rsidRPr="005E6589">
        <w:rPr>
          <w:rFonts w:ascii="Times New Roman" w:eastAsia="Times New Roman" w:hAnsi="Times New Roman" w:cs="Times New Roman"/>
        </w:rPr>
        <w:t xml:space="preserve"> carried out to determine the feasibility of the media</w:t>
      </w:r>
      <w:r>
        <w:rPr>
          <w:rFonts w:ascii="Times New Roman" w:eastAsia="Times New Roman" w:hAnsi="Times New Roman" w:cs="Times New Roman"/>
        </w:rPr>
        <w:t xml:space="preserve"> with a questionnaire. Validation was</w:t>
      </w:r>
      <w:r w:rsidR="005E6589" w:rsidRPr="005E6589">
        <w:rPr>
          <w:rFonts w:ascii="Times New Roman" w:eastAsia="Times New Roman" w:hAnsi="Times New Roman" w:cs="Times New Roman"/>
        </w:rPr>
        <w:t xml:space="preserve"> car</w:t>
      </w:r>
      <w:r>
        <w:rPr>
          <w:rFonts w:ascii="Times New Roman" w:eastAsia="Times New Roman" w:hAnsi="Times New Roman" w:cs="Times New Roman"/>
        </w:rPr>
        <w:t>ried out by</w:t>
      </w:r>
      <w:r w:rsidR="00F80CF9">
        <w:rPr>
          <w:rFonts w:ascii="Times New Roman" w:eastAsia="Times New Roman" w:hAnsi="Times New Roman" w:cs="Times New Roman"/>
        </w:rPr>
        <w:t xml:space="preserve"> expert:</w:t>
      </w:r>
      <w:r>
        <w:rPr>
          <w:rFonts w:ascii="Times New Roman" w:eastAsia="Times New Roman" w:hAnsi="Times New Roman" w:cs="Times New Roman"/>
        </w:rPr>
        <w:t xml:space="preserve"> </w:t>
      </w:r>
      <w:r w:rsidR="00F80CF9">
        <w:rPr>
          <w:rFonts w:ascii="Times New Roman" w:eastAsia="Times New Roman" w:hAnsi="Times New Roman" w:cs="Times New Roman"/>
        </w:rPr>
        <w:t>instructional media design</w:t>
      </w:r>
      <w:r>
        <w:rPr>
          <w:rFonts w:ascii="Times New Roman" w:eastAsia="Times New Roman" w:hAnsi="Times New Roman" w:cs="Times New Roman"/>
        </w:rPr>
        <w:t xml:space="preserve">, </w:t>
      </w:r>
      <w:r w:rsidR="00F80CF9">
        <w:rPr>
          <w:rFonts w:ascii="Times New Roman" w:eastAsia="Times New Roman" w:hAnsi="Times New Roman" w:cs="Times New Roman"/>
        </w:rPr>
        <w:t>instructional media</w:t>
      </w:r>
      <w:r w:rsidR="005E6589" w:rsidRPr="005E6589">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F80CF9">
        <w:rPr>
          <w:rFonts w:ascii="Times New Roman" w:eastAsia="Times New Roman" w:hAnsi="Times New Roman" w:cs="Times New Roman"/>
        </w:rPr>
        <w:t xml:space="preserve">instructional </w:t>
      </w:r>
      <w:r>
        <w:rPr>
          <w:rFonts w:ascii="Times New Roman" w:eastAsia="Times New Roman" w:hAnsi="Times New Roman" w:cs="Times New Roman"/>
        </w:rPr>
        <w:t>m</w:t>
      </w:r>
      <w:r w:rsidR="00E90EEE" w:rsidRPr="005E6589">
        <w:rPr>
          <w:rFonts w:ascii="Times New Roman" w:eastAsia="Times New Roman" w:hAnsi="Times New Roman" w:cs="Times New Roman"/>
        </w:rPr>
        <w:t>aterials</w:t>
      </w:r>
      <w:r w:rsidR="005E6589" w:rsidRPr="005E6589">
        <w:rPr>
          <w:rFonts w:ascii="Times New Roman" w:eastAsia="Times New Roman" w:hAnsi="Times New Roman" w:cs="Times New Roman"/>
        </w:rPr>
        <w:t>.</w:t>
      </w:r>
      <w:r w:rsidR="00AF6817">
        <w:rPr>
          <w:rFonts w:ascii="Times New Roman" w:eastAsia="Times New Roman" w:hAnsi="Times New Roman" w:cs="Times New Roman"/>
        </w:rPr>
        <w:t xml:space="preserve"> </w:t>
      </w:r>
      <w:r w:rsidR="00F80CF9">
        <w:rPr>
          <w:rFonts w:ascii="Times New Roman" w:eastAsia="Times New Roman" w:hAnsi="Times New Roman" w:cs="Times New Roman"/>
        </w:rPr>
        <w:t>Instructional m</w:t>
      </w:r>
      <w:r>
        <w:rPr>
          <w:rFonts w:ascii="Times New Roman" w:eastAsia="Times New Roman" w:hAnsi="Times New Roman" w:cs="Times New Roman"/>
        </w:rPr>
        <w:t xml:space="preserve">edia and </w:t>
      </w:r>
      <w:r w:rsidR="00F80CF9">
        <w:rPr>
          <w:rFonts w:ascii="Times New Roman" w:eastAsia="Times New Roman" w:hAnsi="Times New Roman" w:cs="Times New Roman"/>
        </w:rPr>
        <w:t xml:space="preserve">instructional </w:t>
      </w:r>
      <w:r>
        <w:rPr>
          <w:rFonts w:ascii="Times New Roman" w:eastAsia="Times New Roman" w:hAnsi="Times New Roman" w:cs="Times New Roman"/>
        </w:rPr>
        <w:t>media design experts</w:t>
      </w:r>
      <w:r w:rsidR="005E6589" w:rsidRPr="005E6589">
        <w:rPr>
          <w:rFonts w:ascii="Times New Roman" w:eastAsia="Times New Roman" w:hAnsi="Times New Roman" w:cs="Times New Roman"/>
        </w:rPr>
        <w:t xml:space="preserve"> judge from the design and appearance of the media. While </w:t>
      </w:r>
      <w:r w:rsidR="00F80CF9">
        <w:rPr>
          <w:rFonts w:ascii="Times New Roman" w:eastAsia="Times New Roman" w:hAnsi="Times New Roman" w:cs="Times New Roman"/>
        </w:rPr>
        <w:t xml:space="preserve">instructional </w:t>
      </w:r>
      <w:r w:rsidR="005E6589" w:rsidRPr="005E6589">
        <w:rPr>
          <w:rFonts w:ascii="Times New Roman" w:eastAsia="Times New Roman" w:hAnsi="Times New Roman" w:cs="Times New Roman"/>
        </w:rPr>
        <w:t>material experts assess in terms of learning material, lear</w:t>
      </w:r>
      <w:r>
        <w:rPr>
          <w:rFonts w:ascii="Times New Roman" w:eastAsia="Times New Roman" w:hAnsi="Times New Roman" w:cs="Times New Roman"/>
        </w:rPr>
        <w:t>ning objectives, and interest for</w:t>
      </w:r>
      <w:r w:rsidR="005E6589" w:rsidRPr="005E6589">
        <w:rPr>
          <w:rFonts w:ascii="Times New Roman" w:eastAsia="Times New Roman" w:hAnsi="Times New Roman" w:cs="Times New Roman"/>
        </w:rPr>
        <w:t xml:space="preserve"> learning.</w:t>
      </w:r>
    </w:p>
    <w:p w:rsidR="00CA0A37" w:rsidRPr="00F5756A" w:rsidRDefault="00CA0A37" w:rsidP="00F5450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CA0A37" w:rsidRPr="00F5756A" w:rsidRDefault="00CA0A37" w:rsidP="002B5887">
      <w:pPr>
        <w:pBdr>
          <w:top w:val="nil"/>
          <w:left w:val="nil"/>
          <w:bottom w:val="nil"/>
          <w:right w:val="nil"/>
          <w:between w:val="nil"/>
        </w:pBdr>
        <w:spacing w:after="12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b/>
          <w:bCs/>
        </w:rPr>
        <w:t xml:space="preserve">Table </w:t>
      </w:r>
      <w:r w:rsidR="007173BE">
        <w:rPr>
          <w:rFonts w:ascii="Times New Roman" w:eastAsia="Times New Roman" w:hAnsi="Times New Roman" w:cs="Times New Roman"/>
          <w:b/>
          <w:bCs/>
          <w:lang w:val="id-ID"/>
        </w:rPr>
        <w:t>8</w:t>
      </w:r>
      <w:r w:rsidRPr="00F5756A">
        <w:rPr>
          <w:rFonts w:ascii="Times New Roman" w:eastAsia="Times New Roman" w:hAnsi="Times New Roman" w:cs="Times New Roman"/>
        </w:rPr>
        <w:t xml:space="preserve">. </w:t>
      </w:r>
      <w:r w:rsidR="00F80CF9">
        <w:rPr>
          <w:rFonts w:ascii="Times New Roman" w:eastAsia="Times New Roman" w:hAnsi="Times New Roman" w:cs="Times New Roman"/>
        </w:rPr>
        <w:t xml:space="preserve">Instructional </w:t>
      </w:r>
      <w:r w:rsidR="000D3820">
        <w:rPr>
          <w:rFonts w:ascii="Times New Roman" w:eastAsia="Times New Roman" w:hAnsi="Times New Roman" w:cs="Times New Roman"/>
        </w:rPr>
        <w:t>Media Design Validation Results</w:t>
      </w:r>
    </w:p>
    <w:tbl>
      <w:tblPr>
        <w:tblW w:w="5000" w:type="pct"/>
        <w:jc w:val="center"/>
        <w:tblCellMar>
          <w:left w:w="0" w:type="dxa"/>
          <w:right w:w="0" w:type="dxa"/>
        </w:tblCellMar>
        <w:tblLook w:val="04A0" w:firstRow="1" w:lastRow="0" w:firstColumn="1" w:lastColumn="0" w:noHBand="0" w:noVBand="1"/>
      </w:tblPr>
      <w:tblGrid>
        <w:gridCol w:w="572"/>
        <w:gridCol w:w="2463"/>
        <w:gridCol w:w="1201"/>
        <w:gridCol w:w="1366"/>
        <w:gridCol w:w="1520"/>
        <w:gridCol w:w="1948"/>
      </w:tblGrid>
      <w:tr w:rsidR="00CA0A37" w:rsidRPr="00F5756A" w:rsidTr="00BE2908">
        <w:trPr>
          <w:trHeight w:val="20"/>
          <w:jc w:val="center"/>
        </w:trPr>
        <w:tc>
          <w:tcPr>
            <w:tcW w:w="315"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No</w:t>
            </w:r>
          </w:p>
        </w:tc>
        <w:tc>
          <w:tcPr>
            <w:tcW w:w="135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Aspect</w:t>
            </w:r>
          </w:p>
        </w:tc>
        <w:tc>
          <w:tcPr>
            <w:tcW w:w="662"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rPr>
              <w:t>∑S</w:t>
            </w:r>
            <w:r w:rsidRPr="00F5756A">
              <w:rPr>
                <w:rFonts w:ascii="Times New Roman" w:eastAsia="Times New Roman" w:hAnsi="Times New Roman" w:cs="Times New Roman"/>
                <w:lang w:val="id-ID"/>
              </w:rPr>
              <w:t>core</w:t>
            </w:r>
          </w:p>
        </w:tc>
        <w:tc>
          <w:tcPr>
            <w:tcW w:w="753"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∑S</w:t>
            </w:r>
            <w:r w:rsidRPr="00F5756A">
              <w:rPr>
                <w:rFonts w:ascii="Times New Roman" w:eastAsia="Times New Roman" w:hAnsi="Times New Roman" w:cs="Times New Roman"/>
                <w:lang w:val="id-ID"/>
              </w:rPr>
              <w:t>core</w:t>
            </w:r>
            <w:r w:rsidRPr="00F5756A">
              <w:rPr>
                <w:rFonts w:ascii="Times New Roman" w:eastAsia="Times New Roman" w:hAnsi="Times New Roman" w:cs="Times New Roman"/>
              </w:rPr>
              <w:t xml:space="preserve"> Max</w:t>
            </w:r>
          </w:p>
        </w:tc>
        <w:tc>
          <w:tcPr>
            <w:tcW w:w="83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Per</w:t>
            </w:r>
            <w:r w:rsidRPr="00F5756A">
              <w:rPr>
                <w:rFonts w:ascii="Times New Roman" w:eastAsia="Times New Roman" w:hAnsi="Times New Roman" w:cs="Times New Roman"/>
                <w:lang w:val="id-ID"/>
              </w:rPr>
              <w:t>c</w:t>
            </w:r>
            <w:r w:rsidRPr="00F5756A">
              <w:rPr>
                <w:rFonts w:ascii="Times New Roman" w:eastAsia="Times New Roman" w:hAnsi="Times New Roman" w:cs="Times New Roman"/>
              </w:rPr>
              <w:t>enta</w:t>
            </w:r>
            <w:r w:rsidRPr="00F5756A">
              <w:rPr>
                <w:rFonts w:ascii="Times New Roman" w:eastAsia="Times New Roman" w:hAnsi="Times New Roman" w:cs="Times New Roman"/>
                <w:lang w:val="id-ID"/>
              </w:rPr>
              <w:t>g</w:t>
            </w:r>
            <w:r w:rsidRPr="00F5756A">
              <w:rPr>
                <w:rFonts w:ascii="Times New Roman" w:eastAsia="Times New Roman" w:hAnsi="Times New Roman" w:cs="Times New Roman"/>
              </w:rPr>
              <w:t>e (%)</w:t>
            </w:r>
          </w:p>
        </w:tc>
        <w:tc>
          <w:tcPr>
            <w:tcW w:w="1074"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Eligibility Level</w:t>
            </w:r>
          </w:p>
        </w:tc>
      </w:tr>
      <w:tr w:rsidR="00CA0A37" w:rsidRPr="00F5756A" w:rsidTr="0058668C">
        <w:trPr>
          <w:trHeight w:val="20"/>
          <w:jc w:val="center"/>
        </w:trPr>
        <w:tc>
          <w:tcPr>
            <w:tcW w:w="315" w:type="pct"/>
            <w:tcBorders>
              <w:top w:val="single" w:sz="4" w:space="0" w:color="000000"/>
            </w:tcBorders>
            <w:shd w:val="clear" w:color="auto" w:fill="auto"/>
            <w:noWrap/>
            <w:tcMar>
              <w:top w:w="15" w:type="dxa"/>
              <w:left w:w="15" w:type="dxa"/>
              <w:bottom w:w="0" w:type="dxa"/>
              <w:right w:w="15" w:type="dxa"/>
            </w:tcMa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1</w:t>
            </w:r>
          </w:p>
        </w:tc>
        <w:tc>
          <w:tcPr>
            <w:tcW w:w="1358"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0D3820" w:rsidP="00CA0A37">
            <w:pPr>
              <w:spacing w:after="0" w:line="240" w:lineRule="auto"/>
              <w:rPr>
                <w:rFonts w:ascii="Times New Roman" w:eastAsia="Times New Roman" w:hAnsi="Times New Roman" w:cs="Times New Roman"/>
              </w:rPr>
            </w:pPr>
            <w:r>
              <w:rPr>
                <w:rFonts w:ascii="Times New Roman" w:eastAsia="Times New Roman" w:hAnsi="Times New Roman" w:cs="Times New Roman"/>
              </w:rPr>
              <w:t>Design Media</w:t>
            </w:r>
          </w:p>
        </w:tc>
        <w:tc>
          <w:tcPr>
            <w:tcW w:w="662" w:type="pct"/>
            <w:tcBorders>
              <w:top w:val="single" w:sz="4" w:space="0" w:color="000000"/>
            </w:tcBorders>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753"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838"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86</w:t>
            </w:r>
            <w:r w:rsidR="00CA0A37" w:rsidRPr="00F5756A">
              <w:rPr>
                <w:rFonts w:ascii="Times New Roman" w:eastAsia="Times New Roman" w:hAnsi="Times New Roman" w:cs="Times New Roman"/>
              </w:rPr>
              <w:t>,000</w:t>
            </w:r>
          </w:p>
        </w:tc>
        <w:tc>
          <w:tcPr>
            <w:tcW w:w="1074" w:type="pct"/>
            <w:tcBorders>
              <w:top w:val="single" w:sz="4" w:space="0" w:color="000000"/>
            </w:tcBorders>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 xml:space="preserve">Very </w:t>
            </w:r>
            <w:r w:rsidR="008D326B">
              <w:rPr>
                <w:rFonts w:ascii="Times New Roman" w:eastAsia="Times New Roman" w:hAnsi="Times New Roman" w:cs="Times New Roman"/>
              </w:rPr>
              <w:t>feasible</w:t>
            </w:r>
          </w:p>
        </w:tc>
      </w:tr>
      <w:tr w:rsidR="00CA0A37" w:rsidRPr="00F5756A" w:rsidTr="0058668C">
        <w:trPr>
          <w:trHeight w:val="20"/>
          <w:jc w:val="center"/>
        </w:trPr>
        <w:tc>
          <w:tcPr>
            <w:tcW w:w="315" w:type="pct"/>
            <w:shd w:val="clear" w:color="auto" w:fill="auto"/>
            <w:noWrap/>
            <w:tcMar>
              <w:top w:w="15" w:type="dxa"/>
              <w:left w:w="15" w:type="dxa"/>
              <w:bottom w:w="0" w:type="dxa"/>
              <w:right w:w="15" w:type="dxa"/>
            </w:tcMa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2</w:t>
            </w:r>
          </w:p>
        </w:tc>
        <w:tc>
          <w:tcPr>
            <w:tcW w:w="1358" w:type="pct"/>
            <w:shd w:val="clear" w:color="auto" w:fill="auto"/>
            <w:noWrap/>
            <w:tcMar>
              <w:top w:w="15" w:type="dxa"/>
              <w:left w:w="15" w:type="dxa"/>
              <w:bottom w:w="0" w:type="dxa"/>
              <w:right w:w="15" w:type="dxa"/>
            </w:tcMar>
            <w:vAlign w:val="center"/>
            <w:hideMark/>
          </w:tcPr>
          <w:p w:rsidR="00CA0A37" w:rsidRPr="00F5756A" w:rsidRDefault="000D3820" w:rsidP="00CA0A37">
            <w:pPr>
              <w:spacing w:after="0" w:line="240" w:lineRule="auto"/>
              <w:rPr>
                <w:rFonts w:ascii="Times New Roman" w:eastAsia="Times New Roman" w:hAnsi="Times New Roman" w:cs="Times New Roman"/>
              </w:rPr>
            </w:pPr>
            <w:r>
              <w:rPr>
                <w:rFonts w:ascii="Times New Roman" w:eastAsia="Times New Roman" w:hAnsi="Times New Roman" w:cs="Times New Roman"/>
              </w:rPr>
              <w:t>Display Media</w:t>
            </w:r>
          </w:p>
        </w:tc>
        <w:tc>
          <w:tcPr>
            <w:tcW w:w="662" w:type="pct"/>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21</w:t>
            </w:r>
          </w:p>
        </w:tc>
        <w:tc>
          <w:tcPr>
            <w:tcW w:w="753" w:type="pct"/>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838" w:type="pct"/>
            <w:shd w:val="clear" w:color="auto" w:fill="auto"/>
            <w:noWrap/>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84,000</w:t>
            </w:r>
          </w:p>
        </w:tc>
        <w:tc>
          <w:tcPr>
            <w:tcW w:w="1074" w:type="pct"/>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 xml:space="preserve">Very </w:t>
            </w:r>
            <w:r w:rsidR="008D326B">
              <w:rPr>
                <w:rFonts w:ascii="Times New Roman" w:eastAsia="Times New Roman" w:hAnsi="Times New Roman" w:cs="Times New Roman"/>
              </w:rPr>
              <w:t>feasible</w:t>
            </w:r>
          </w:p>
        </w:tc>
      </w:tr>
      <w:tr w:rsidR="00CA0A37" w:rsidRPr="00F5756A" w:rsidTr="0058668C">
        <w:trPr>
          <w:trHeight w:val="20"/>
          <w:jc w:val="center"/>
        </w:trPr>
        <w:tc>
          <w:tcPr>
            <w:tcW w:w="1673" w:type="pct"/>
            <w:gridSpan w:val="2"/>
            <w:tcBorders>
              <w:bottom w:val="single" w:sz="4" w:space="0" w:color="000000"/>
            </w:tcBorders>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Average</w:t>
            </w:r>
          </w:p>
        </w:tc>
        <w:tc>
          <w:tcPr>
            <w:tcW w:w="662" w:type="pct"/>
            <w:tcBorders>
              <w:bottom w:val="single" w:sz="4" w:space="0" w:color="000000"/>
            </w:tcBorders>
            <w:shd w:val="clear" w:color="auto" w:fill="auto"/>
            <w:tcMar>
              <w:top w:w="15" w:type="dxa"/>
              <w:left w:w="15" w:type="dxa"/>
              <w:bottom w:w="0" w:type="dxa"/>
              <w:right w:w="15" w:type="dxa"/>
            </w:tcMar>
            <w:vAlign w:val="center"/>
            <w:hideMark/>
          </w:tcPr>
          <w:p w:rsidR="00CA0A37" w:rsidRPr="00F5756A" w:rsidRDefault="00CA0A37" w:rsidP="0058668C">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2</w:t>
            </w:r>
            <w:r w:rsidR="0058668C">
              <w:rPr>
                <w:rFonts w:ascii="Times New Roman" w:eastAsia="Times New Roman" w:hAnsi="Times New Roman" w:cs="Times New Roman"/>
              </w:rPr>
              <w:t>5,5</w:t>
            </w:r>
          </w:p>
        </w:tc>
        <w:tc>
          <w:tcPr>
            <w:tcW w:w="753" w:type="pct"/>
            <w:tcBorders>
              <w:bottom w:val="single" w:sz="4" w:space="0" w:color="000000"/>
            </w:tcBorders>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30,000</w:t>
            </w:r>
          </w:p>
        </w:tc>
        <w:tc>
          <w:tcPr>
            <w:tcW w:w="838" w:type="pct"/>
            <w:tcBorders>
              <w:bottom w:val="single" w:sz="4" w:space="0" w:color="000000"/>
            </w:tcBorders>
            <w:shd w:val="clear" w:color="auto" w:fill="auto"/>
            <w:tcMar>
              <w:top w:w="15" w:type="dxa"/>
              <w:left w:w="15" w:type="dxa"/>
              <w:bottom w:w="0" w:type="dxa"/>
              <w:right w:w="15" w:type="dxa"/>
            </w:tcMar>
            <w:vAlign w:val="center"/>
            <w:hideMark/>
          </w:tcPr>
          <w:p w:rsidR="00CA0A37" w:rsidRPr="00F5756A" w:rsidRDefault="0058668C" w:rsidP="00CA0A3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85,000</w:t>
            </w:r>
          </w:p>
        </w:tc>
        <w:tc>
          <w:tcPr>
            <w:tcW w:w="1074" w:type="pct"/>
            <w:tcBorders>
              <w:bottom w:val="single" w:sz="4" w:space="0" w:color="000000"/>
            </w:tcBorders>
            <w:shd w:val="clear" w:color="auto" w:fill="auto"/>
            <w:noWrap/>
            <w:tcMar>
              <w:top w:w="15" w:type="dxa"/>
              <w:left w:w="15" w:type="dxa"/>
              <w:bottom w:w="0" w:type="dxa"/>
              <w:right w:w="15" w:type="dxa"/>
            </w:tcMar>
            <w:vAlign w:val="center"/>
            <w:hideMark/>
          </w:tcPr>
          <w:p w:rsidR="00CA0A37" w:rsidRPr="00F5756A" w:rsidRDefault="00CA0A37" w:rsidP="00CA0A37">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 xml:space="preserve">Very </w:t>
            </w:r>
            <w:r w:rsidR="008D326B">
              <w:rPr>
                <w:rFonts w:ascii="Times New Roman" w:eastAsia="Times New Roman" w:hAnsi="Times New Roman" w:cs="Times New Roman"/>
              </w:rPr>
              <w:t>feasible</w:t>
            </w:r>
          </w:p>
        </w:tc>
      </w:tr>
    </w:tbl>
    <w:p w:rsidR="00CA0A37" w:rsidRPr="00F5756A" w:rsidRDefault="00CA0A37" w:rsidP="00550ACC">
      <w:pPr>
        <w:pBdr>
          <w:top w:val="nil"/>
          <w:left w:val="nil"/>
          <w:bottom w:val="nil"/>
          <w:right w:val="nil"/>
          <w:between w:val="nil"/>
        </w:pBdr>
        <w:tabs>
          <w:tab w:val="left" w:pos="567"/>
        </w:tabs>
        <w:spacing w:after="0" w:line="240" w:lineRule="auto"/>
        <w:ind w:firstLine="284"/>
        <w:rPr>
          <w:rFonts w:ascii="Times New Roman" w:eastAsia="Times New Roman" w:hAnsi="Times New Roman" w:cs="Times New Roman"/>
        </w:rPr>
      </w:pPr>
    </w:p>
    <w:p w:rsidR="00696019" w:rsidRDefault="000D3820"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0D3820">
        <w:rPr>
          <w:rFonts w:ascii="Times New Roman" w:eastAsia="Times New Roman" w:hAnsi="Times New Roman" w:cs="Times New Roman"/>
        </w:rPr>
        <w:t xml:space="preserve">The validation results of the </w:t>
      </w:r>
      <w:r w:rsidR="00F80CF9">
        <w:rPr>
          <w:rFonts w:ascii="Times New Roman" w:eastAsia="Times New Roman" w:hAnsi="Times New Roman" w:cs="Times New Roman"/>
        </w:rPr>
        <w:t xml:space="preserve">instructional </w:t>
      </w:r>
      <w:r w:rsidRPr="000D3820">
        <w:rPr>
          <w:rFonts w:ascii="Times New Roman" w:eastAsia="Times New Roman" w:hAnsi="Times New Roman" w:cs="Times New Roman"/>
        </w:rPr>
        <w:t>media design expert on learning media</w:t>
      </w:r>
      <w:r w:rsidR="007173BE">
        <w:rPr>
          <w:rFonts w:ascii="Times New Roman" w:eastAsia="Times New Roman" w:hAnsi="Times New Roman" w:cs="Times New Roman"/>
        </w:rPr>
        <w:t xml:space="preserve"> (</w:t>
      </w:r>
      <w:r w:rsidR="00CB44B0">
        <w:rPr>
          <w:rFonts w:ascii="Times New Roman" w:eastAsia="Times New Roman" w:hAnsi="Times New Roman" w:cs="Times New Roman"/>
        </w:rPr>
        <w:t xml:space="preserve">Table </w:t>
      </w:r>
      <w:r w:rsidR="007173BE">
        <w:rPr>
          <w:rFonts w:ascii="Times New Roman" w:eastAsia="Times New Roman" w:hAnsi="Times New Roman" w:cs="Times New Roman"/>
        </w:rPr>
        <w:t>8</w:t>
      </w:r>
      <w:r w:rsidR="00107498">
        <w:rPr>
          <w:rFonts w:ascii="Times New Roman" w:eastAsia="Times New Roman" w:hAnsi="Times New Roman" w:cs="Times New Roman"/>
        </w:rPr>
        <w:t>)</w:t>
      </w:r>
      <w:r w:rsidRPr="000D3820">
        <w:rPr>
          <w:rFonts w:ascii="Times New Roman" w:eastAsia="Times New Roman" w:hAnsi="Times New Roman" w:cs="Times New Roman"/>
        </w:rPr>
        <w:t xml:space="preserve"> for </w:t>
      </w:r>
      <w:r w:rsidR="0066597A">
        <w:rPr>
          <w:rFonts w:ascii="Times New Roman" w:eastAsia="Times New Roman" w:hAnsi="Times New Roman" w:cs="Times New Roman"/>
        </w:rPr>
        <w:t>Combustion Engine</w:t>
      </w:r>
      <w:r w:rsidRPr="000D3820">
        <w:rPr>
          <w:rFonts w:ascii="Times New Roman" w:eastAsia="Times New Roman" w:hAnsi="Times New Roman" w:cs="Times New Roman"/>
        </w:rPr>
        <w:t xml:space="preserve"> with an eligibility level of 85%</w:t>
      </w:r>
      <w:r w:rsidR="00107498">
        <w:rPr>
          <w:rFonts w:ascii="Times New Roman" w:eastAsia="Times New Roman" w:hAnsi="Times New Roman" w:cs="Times New Roman"/>
        </w:rPr>
        <w:t xml:space="preserve"> “Very feasible”</w:t>
      </w:r>
      <w:r w:rsidRPr="000D3820">
        <w:rPr>
          <w:rFonts w:ascii="Times New Roman" w:eastAsia="Times New Roman" w:hAnsi="Times New Roman" w:cs="Times New Roman"/>
        </w:rPr>
        <w:t>. With the aspects assessed are media design (86%) and media display (84%).</w:t>
      </w:r>
      <w:r w:rsidR="00A2601E">
        <w:rPr>
          <w:rFonts w:ascii="Times New Roman" w:eastAsia="Times New Roman" w:hAnsi="Times New Roman" w:cs="Times New Roman"/>
        </w:rPr>
        <w:t xml:space="preserve"> </w:t>
      </w:r>
      <w:r w:rsidRPr="000D3820">
        <w:rPr>
          <w:rFonts w:ascii="Times New Roman" w:eastAsia="Times New Roman" w:hAnsi="Times New Roman" w:cs="Times New Roman"/>
        </w:rPr>
        <w:t>T</w:t>
      </w:r>
      <w:r w:rsidR="00F71B96">
        <w:rPr>
          <w:rFonts w:ascii="Times New Roman" w:eastAsia="Times New Roman" w:hAnsi="Times New Roman" w:cs="Times New Roman"/>
        </w:rPr>
        <w:t>he results of the media expert</w:t>
      </w:r>
      <w:r w:rsidRPr="000D3820">
        <w:rPr>
          <w:rFonts w:ascii="Times New Roman" w:eastAsia="Times New Roman" w:hAnsi="Times New Roman" w:cs="Times New Roman"/>
        </w:rPr>
        <w:t xml:space="preserve"> validation on the learning media</w:t>
      </w:r>
      <w:r w:rsidR="007173BE">
        <w:rPr>
          <w:rFonts w:ascii="Times New Roman" w:eastAsia="Times New Roman" w:hAnsi="Times New Roman" w:cs="Times New Roman"/>
        </w:rPr>
        <w:t xml:space="preserve"> </w:t>
      </w:r>
      <w:r w:rsidR="007173BE">
        <w:rPr>
          <w:rFonts w:ascii="Times New Roman" w:eastAsia="Times New Roman" w:hAnsi="Times New Roman" w:cs="Times New Roman"/>
        </w:rPr>
        <w:lastRenderedPageBreak/>
        <w:t>(</w:t>
      </w:r>
      <w:r w:rsidR="00CB44B0">
        <w:rPr>
          <w:rFonts w:ascii="Times New Roman" w:eastAsia="Times New Roman" w:hAnsi="Times New Roman" w:cs="Times New Roman"/>
        </w:rPr>
        <w:t xml:space="preserve">Table </w:t>
      </w:r>
      <w:r w:rsidR="007173BE">
        <w:rPr>
          <w:rFonts w:ascii="Times New Roman" w:eastAsia="Times New Roman" w:hAnsi="Times New Roman" w:cs="Times New Roman"/>
        </w:rPr>
        <w:t>9</w:t>
      </w:r>
      <w:r w:rsidR="00107498">
        <w:rPr>
          <w:rFonts w:ascii="Times New Roman" w:eastAsia="Times New Roman" w:hAnsi="Times New Roman" w:cs="Times New Roman"/>
        </w:rPr>
        <w:t>)</w:t>
      </w:r>
      <w:r w:rsidR="00F71B96">
        <w:rPr>
          <w:rFonts w:ascii="Times New Roman" w:eastAsia="Times New Roman" w:hAnsi="Times New Roman" w:cs="Times New Roman"/>
        </w:rPr>
        <w:t xml:space="preserve"> that was</w:t>
      </w:r>
      <w:r w:rsidRPr="000D3820">
        <w:rPr>
          <w:rFonts w:ascii="Times New Roman" w:eastAsia="Times New Roman" w:hAnsi="Times New Roman" w:cs="Times New Roman"/>
        </w:rPr>
        <w:t xml:space="preserve"> developed get an overall result of 75% </w:t>
      </w:r>
      <w:r w:rsidR="00C0612F">
        <w:rPr>
          <w:rFonts w:ascii="Times New Roman" w:eastAsia="Times New Roman" w:hAnsi="Times New Roman" w:cs="Times New Roman"/>
        </w:rPr>
        <w:t>“Worthy”</w:t>
      </w:r>
      <w:r w:rsidRPr="000D3820">
        <w:rPr>
          <w:rFonts w:ascii="Times New Roman" w:eastAsia="Times New Roman" w:hAnsi="Times New Roman" w:cs="Times New Roman"/>
        </w:rPr>
        <w:t>. The assessment conducted was the aspect of media desig</w:t>
      </w:r>
      <w:r w:rsidR="00C0612F">
        <w:rPr>
          <w:rFonts w:ascii="Times New Roman" w:eastAsia="Times New Roman" w:hAnsi="Times New Roman" w:cs="Times New Roman"/>
        </w:rPr>
        <w:t>n with a value of 83% “Very feasible”</w:t>
      </w:r>
      <w:r w:rsidRPr="000D3820">
        <w:rPr>
          <w:rFonts w:ascii="Times New Roman" w:eastAsia="Times New Roman" w:hAnsi="Times New Roman" w:cs="Times New Roman"/>
        </w:rPr>
        <w:t xml:space="preserve"> a</w:t>
      </w:r>
      <w:r w:rsidR="00C0612F">
        <w:rPr>
          <w:rFonts w:ascii="Times New Roman" w:eastAsia="Times New Roman" w:hAnsi="Times New Roman" w:cs="Times New Roman"/>
        </w:rPr>
        <w:t>nd a media display of 68% “Worthy”</w:t>
      </w:r>
      <w:r w:rsidRPr="000D3820">
        <w:rPr>
          <w:rFonts w:ascii="Times New Roman" w:eastAsia="Times New Roman" w:hAnsi="Times New Roman" w:cs="Times New Roman"/>
        </w:rPr>
        <w:t>.</w:t>
      </w:r>
    </w:p>
    <w:p w:rsidR="000D3820" w:rsidRDefault="000D3820"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696019" w:rsidRPr="00F5756A" w:rsidRDefault="00696019" w:rsidP="00696019">
      <w:pPr>
        <w:pBdr>
          <w:top w:val="nil"/>
          <w:left w:val="nil"/>
          <w:bottom w:val="nil"/>
          <w:right w:val="nil"/>
          <w:between w:val="nil"/>
        </w:pBdr>
        <w:spacing w:after="12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b/>
          <w:bCs/>
        </w:rPr>
        <w:t xml:space="preserve">Table </w:t>
      </w:r>
      <w:r w:rsidR="007173BE">
        <w:rPr>
          <w:rFonts w:ascii="Times New Roman" w:eastAsia="Times New Roman" w:hAnsi="Times New Roman" w:cs="Times New Roman"/>
          <w:b/>
          <w:bCs/>
          <w:lang w:val="id-ID"/>
        </w:rPr>
        <w:t>9</w:t>
      </w:r>
      <w:r w:rsidRPr="00F5756A">
        <w:rPr>
          <w:rFonts w:ascii="Times New Roman" w:eastAsia="Times New Roman" w:hAnsi="Times New Roman" w:cs="Times New Roman"/>
        </w:rPr>
        <w:t xml:space="preserve">. </w:t>
      </w:r>
      <w:r w:rsidR="00F80CF9">
        <w:rPr>
          <w:rFonts w:ascii="Times New Roman" w:eastAsia="Times New Roman" w:hAnsi="Times New Roman" w:cs="Times New Roman"/>
        </w:rPr>
        <w:t xml:space="preserve">Instructional </w:t>
      </w:r>
      <w:r w:rsidR="000D3820">
        <w:rPr>
          <w:rFonts w:ascii="Times New Roman" w:eastAsia="Times New Roman" w:hAnsi="Times New Roman" w:cs="Times New Roman"/>
        </w:rPr>
        <w:t>Media Validation Results</w:t>
      </w:r>
    </w:p>
    <w:tbl>
      <w:tblPr>
        <w:tblW w:w="5000" w:type="pct"/>
        <w:jc w:val="center"/>
        <w:tblCellMar>
          <w:left w:w="0" w:type="dxa"/>
          <w:right w:w="0" w:type="dxa"/>
        </w:tblCellMar>
        <w:tblLook w:val="04A0" w:firstRow="1" w:lastRow="0" w:firstColumn="1" w:lastColumn="0" w:noHBand="0" w:noVBand="1"/>
      </w:tblPr>
      <w:tblGrid>
        <w:gridCol w:w="572"/>
        <w:gridCol w:w="2463"/>
        <w:gridCol w:w="1201"/>
        <w:gridCol w:w="1366"/>
        <w:gridCol w:w="1520"/>
        <w:gridCol w:w="1948"/>
      </w:tblGrid>
      <w:tr w:rsidR="00696019" w:rsidRPr="00F5756A" w:rsidTr="00E36C95">
        <w:trPr>
          <w:trHeight w:val="20"/>
          <w:jc w:val="center"/>
        </w:trPr>
        <w:tc>
          <w:tcPr>
            <w:tcW w:w="315"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No</w:t>
            </w:r>
          </w:p>
        </w:tc>
        <w:tc>
          <w:tcPr>
            <w:tcW w:w="135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Aspect</w:t>
            </w:r>
          </w:p>
        </w:tc>
        <w:tc>
          <w:tcPr>
            <w:tcW w:w="662"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rPr>
              <w:t>∑S</w:t>
            </w:r>
            <w:r w:rsidRPr="00F5756A">
              <w:rPr>
                <w:rFonts w:ascii="Times New Roman" w:eastAsia="Times New Roman" w:hAnsi="Times New Roman" w:cs="Times New Roman"/>
                <w:lang w:val="id-ID"/>
              </w:rPr>
              <w:t>core</w:t>
            </w:r>
          </w:p>
        </w:tc>
        <w:tc>
          <w:tcPr>
            <w:tcW w:w="753"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∑S</w:t>
            </w:r>
            <w:r w:rsidRPr="00F5756A">
              <w:rPr>
                <w:rFonts w:ascii="Times New Roman" w:eastAsia="Times New Roman" w:hAnsi="Times New Roman" w:cs="Times New Roman"/>
                <w:lang w:val="id-ID"/>
              </w:rPr>
              <w:t>core</w:t>
            </w:r>
            <w:r w:rsidRPr="00F5756A">
              <w:rPr>
                <w:rFonts w:ascii="Times New Roman" w:eastAsia="Times New Roman" w:hAnsi="Times New Roman" w:cs="Times New Roman"/>
              </w:rPr>
              <w:t xml:space="preserve"> Max</w:t>
            </w:r>
          </w:p>
        </w:tc>
        <w:tc>
          <w:tcPr>
            <w:tcW w:w="83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Per</w:t>
            </w:r>
            <w:r w:rsidRPr="00F5756A">
              <w:rPr>
                <w:rFonts w:ascii="Times New Roman" w:eastAsia="Times New Roman" w:hAnsi="Times New Roman" w:cs="Times New Roman"/>
                <w:lang w:val="id-ID"/>
              </w:rPr>
              <w:t>c</w:t>
            </w:r>
            <w:r w:rsidRPr="00F5756A">
              <w:rPr>
                <w:rFonts w:ascii="Times New Roman" w:eastAsia="Times New Roman" w:hAnsi="Times New Roman" w:cs="Times New Roman"/>
              </w:rPr>
              <w:t>enta</w:t>
            </w:r>
            <w:r w:rsidRPr="00F5756A">
              <w:rPr>
                <w:rFonts w:ascii="Times New Roman" w:eastAsia="Times New Roman" w:hAnsi="Times New Roman" w:cs="Times New Roman"/>
                <w:lang w:val="id-ID"/>
              </w:rPr>
              <w:t>g</w:t>
            </w:r>
            <w:r w:rsidRPr="00F5756A">
              <w:rPr>
                <w:rFonts w:ascii="Times New Roman" w:eastAsia="Times New Roman" w:hAnsi="Times New Roman" w:cs="Times New Roman"/>
              </w:rPr>
              <w:t>e (%)</w:t>
            </w:r>
          </w:p>
        </w:tc>
        <w:tc>
          <w:tcPr>
            <w:tcW w:w="1074"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Eligibility Level</w:t>
            </w:r>
          </w:p>
        </w:tc>
      </w:tr>
      <w:tr w:rsidR="00696019" w:rsidRPr="00F5756A" w:rsidTr="00E36C95">
        <w:trPr>
          <w:trHeight w:val="20"/>
          <w:jc w:val="center"/>
        </w:trPr>
        <w:tc>
          <w:tcPr>
            <w:tcW w:w="315" w:type="pct"/>
            <w:tcBorders>
              <w:top w:val="single" w:sz="4" w:space="0" w:color="000000"/>
            </w:tcBorders>
            <w:shd w:val="clear" w:color="auto" w:fill="auto"/>
            <w:noWrap/>
            <w:tcMar>
              <w:top w:w="15" w:type="dxa"/>
              <w:left w:w="15" w:type="dxa"/>
              <w:bottom w:w="0" w:type="dxa"/>
              <w:right w:w="15" w:type="dxa"/>
            </w:tcMa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1</w:t>
            </w:r>
          </w:p>
        </w:tc>
        <w:tc>
          <w:tcPr>
            <w:tcW w:w="1358"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0D3820" w:rsidP="00E36C95">
            <w:pPr>
              <w:spacing w:after="0" w:line="240" w:lineRule="auto"/>
              <w:rPr>
                <w:rFonts w:ascii="Times New Roman" w:eastAsia="Times New Roman" w:hAnsi="Times New Roman" w:cs="Times New Roman"/>
              </w:rPr>
            </w:pPr>
            <w:r>
              <w:rPr>
                <w:rFonts w:ascii="Times New Roman" w:eastAsia="Times New Roman" w:hAnsi="Times New Roman" w:cs="Times New Roman"/>
              </w:rPr>
              <w:t>Media Design</w:t>
            </w:r>
          </w:p>
        </w:tc>
        <w:tc>
          <w:tcPr>
            <w:tcW w:w="662" w:type="pct"/>
            <w:tcBorders>
              <w:top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753"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838"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w:t>
            </w:r>
            <w:r w:rsidRPr="00F5756A">
              <w:rPr>
                <w:rFonts w:ascii="Times New Roman" w:eastAsia="Times New Roman" w:hAnsi="Times New Roman" w:cs="Times New Roman"/>
              </w:rPr>
              <w:t>,000</w:t>
            </w:r>
          </w:p>
        </w:tc>
        <w:tc>
          <w:tcPr>
            <w:tcW w:w="1074" w:type="pct"/>
            <w:tcBorders>
              <w:top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 xml:space="preserve">Very </w:t>
            </w:r>
            <w:r>
              <w:rPr>
                <w:rFonts w:ascii="Times New Roman" w:eastAsia="Times New Roman" w:hAnsi="Times New Roman" w:cs="Times New Roman"/>
              </w:rPr>
              <w:t>feasible</w:t>
            </w:r>
          </w:p>
        </w:tc>
      </w:tr>
      <w:tr w:rsidR="00696019" w:rsidRPr="00F5756A" w:rsidTr="00E36C95">
        <w:trPr>
          <w:trHeight w:val="20"/>
          <w:jc w:val="center"/>
        </w:trPr>
        <w:tc>
          <w:tcPr>
            <w:tcW w:w="315" w:type="pct"/>
            <w:shd w:val="clear" w:color="auto" w:fill="auto"/>
            <w:noWrap/>
            <w:tcMar>
              <w:top w:w="15" w:type="dxa"/>
              <w:left w:w="15" w:type="dxa"/>
              <w:bottom w:w="0" w:type="dxa"/>
              <w:right w:w="15" w:type="dxa"/>
            </w:tcMa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2</w:t>
            </w:r>
          </w:p>
        </w:tc>
        <w:tc>
          <w:tcPr>
            <w:tcW w:w="1358" w:type="pct"/>
            <w:shd w:val="clear" w:color="auto" w:fill="auto"/>
            <w:noWrap/>
            <w:tcMar>
              <w:top w:w="15" w:type="dxa"/>
              <w:left w:w="15" w:type="dxa"/>
              <w:bottom w:w="0" w:type="dxa"/>
              <w:right w:w="15" w:type="dxa"/>
            </w:tcMar>
            <w:vAlign w:val="center"/>
            <w:hideMark/>
          </w:tcPr>
          <w:p w:rsidR="00696019" w:rsidRPr="00F5756A" w:rsidRDefault="000D3820" w:rsidP="00E36C95">
            <w:pPr>
              <w:spacing w:after="0" w:line="240" w:lineRule="auto"/>
              <w:rPr>
                <w:rFonts w:ascii="Times New Roman" w:eastAsia="Times New Roman" w:hAnsi="Times New Roman" w:cs="Times New Roman"/>
              </w:rPr>
            </w:pPr>
            <w:r>
              <w:rPr>
                <w:rFonts w:ascii="Times New Roman" w:eastAsia="Times New Roman" w:hAnsi="Times New Roman" w:cs="Times New Roman"/>
              </w:rPr>
              <w:t>Media Display</w:t>
            </w:r>
          </w:p>
        </w:tc>
        <w:tc>
          <w:tcPr>
            <w:tcW w:w="662" w:type="pct"/>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w:t>
            </w:r>
          </w:p>
        </w:tc>
        <w:tc>
          <w:tcPr>
            <w:tcW w:w="753" w:type="pct"/>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838" w:type="pct"/>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68,000</w:t>
            </w:r>
          </w:p>
        </w:tc>
        <w:tc>
          <w:tcPr>
            <w:tcW w:w="1074" w:type="pct"/>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Worthy</w:t>
            </w:r>
          </w:p>
        </w:tc>
      </w:tr>
      <w:tr w:rsidR="00696019" w:rsidRPr="00F5756A" w:rsidTr="00E36C95">
        <w:trPr>
          <w:trHeight w:val="20"/>
          <w:jc w:val="center"/>
        </w:trPr>
        <w:tc>
          <w:tcPr>
            <w:tcW w:w="1673" w:type="pct"/>
            <w:gridSpan w:val="2"/>
            <w:tcBorders>
              <w:bottom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Average</w:t>
            </w:r>
          </w:p>
        </w:tc>
        <w:tc>
          <w:tcPr>
            <w:tcW w:w="662" w:type="pct"/>
            <w:tcBorders>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2</w:t>
            </w:r>
            <w:r>
              <w:rPr>
                <w:rFonts w:ascii="Times New Roman" w:eastAsia="Times New Roman" w:hAnsi="Times New Roman" w:cs="Times New Roman"/>
              </w:rPr>
              <w:t>3,000</w:t>
            </w:r>
          </w:p>
        </w:tc>
        <w:tc>
          <w:tcPr>
            <w:tcW w:w="753" w:type="pct"/>
            <w:tcBorders>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30,000</w:t>
            </w:r>
          </w:p>
        </w:tc>
        <w:tc>
          <w:tcPr>
            <w:tcW w:w="838" w:type="pct"/>
            <w:tcBorders>
              <w:bottom w:val="single" w:sz="4" w:space="0" w:color="000000"/>
            </w:tcBorders>
            <w:shd w:val="clear" w:color="auto" w:fill="auto"/>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75,000</w:t>
            </w:r>
          </w:p>
        </w:tc>
        <w:tc>
          <w:tcPr>
            <w:tcW w:w="1074" w:type="pct"/>
            <w:tcBorders>
              <w:bottom w:val="single" w:sz="4" w:space="0" w:color="000000"/>
            </w:tcBorders>
            <w:shd w:val="clear" w:color="auto" w:fill="auto"/>
            <w:noWrap/>
            <w:tcMar>
              <w:top w:w="15" w:type="dxa"/>
              <w:left w:w="15" w:type="dxa"/>
              <w:bottom w:w="0" w:type="dxa"/>
              <w:right w:w="15" w:type="dxa"/>
            </w:tcMar>
            <w:vAlign w:val="center"/>
            <w:hideMark/>
          </w:tcPr>
          <w:p w:rsidR="00696019" w:rsidRPr="00F5756A" w:rsidRDefault="00696019"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Worthy</w:t>
            </w:r>
          </w:p>
        </w:tc>
      </w:tr>
    </w:tbl>
    <w:p w:rsidR="00A36103" w:rsidRDefault="00A36103" w:rsidP="00BE2908">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Default="000D3820" w:rsidP="00451AA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r w:rsidRPr="000D3820">
        <w:rPr>
          <w:rFonts w:ascii="Times New Roman" w:eastAsia="Times New Roman" w:hAnsi="Times New Roman" w:cs="Times New Roman"/>
        </w:rPr>
        <w:t xml:space="preserve">The results of the validation of the </w:t>
      </w:r>
      <w:r w:rsidR="00F80CF9">
        <w:rPr>
          <w:rFonts w:ascii="Times New Roman" w:eastAsia="Times New Roman" w:hAnsi="Times New Roman" w:cs="Times New Roman"/>
        </w:rPr>
        <w:t xml:space="preserve">instructional </w:t>
      </w:r>
      <w:r w:rsidRPr="000D3820">
        <w:rPr>
          <w:rFonts w:ascii="Times New Roman" w:eastAsia="Times New Roman" w:hAnsi="Times New Roman" w:cs="Times New Roman"/>
        </w:rPr>
        <w:t>material about learning media</w:t>
      </w:r>
      <w:r w:rsidR="007173BE">
        <w:rPr>
          <w:rFonts w:ascii="Times New Roman" w:eastAsia="Times New Roman" w:hAnsi="Times New Roman" w:cs="Times New Roman"/>
        </w:rPr>
        <w:t xml:space="preserve"> (</w:t>
      </w:r>
      <w:r w:rsidR="00CB44B0">
        <w:rPr>
          <w:rFonts w:ascii="Times New Roman" w:eastAsia="Times New Roman" w:hAnsi="Times New Roman" w:cs="Times New Roman"/>
        </w:rPr>
        <w:t xml:space="preserve">Table </w:t>
      </w:r>
      <w:r w:rsidR="007173BE">
        <w:rPr>
          <w:rFonts w:ascii="Times New Roman" w:eastAsia="Times New Roman" w:hAnsi="Times New Roman" w:cs="Times New Roman"/>
        </w:rPr>
        <w:t>10</w:t>
      </w:r>
      <w:r w:rsidR="00C0612F">
        <w:rPr>
          <w:rFonts w:ascii="Times New Roman" w:eastAsia="Times New Roman" w:hAnsi="Times New Roman" w:cs="Times New Roman"/>
        </w:rPr>
        <w:t>)</w:t>
      </w:r>
      <w:r w:rsidRPr="000D3820">
        <w:rPr>
          <w:rFonts w:ascii="Times New Roman" w:eastAsia="Times New Roman" w:hAnsi="Times New Roman" w:cs="Times New Roman"/>
        </w:rPr>
        <w:t xml:space="preserve">, on average, get the results of </w:t>
      </w:r>
      <w:r w:rsidR="00C0612F">
        <w:rPr>
          <w:rFonts w:ascii="Times New Roman" w:eastAsia="Times New Roman" w:hAnsi="Times New Roman" w:cs="Times New Roman"/>
        </w:rPr>
        <w:t>87% “Very feasible”</w:t>
      </w:r>
      <w:r w:rsidRPr="000D3820">
        <w:rPr>
          <w:rFonts w:ascii="Times New Roman" w:eastAsia="Times New Roman" w:hAnsi="Times New Roman" w:cs="Times New Roman"/>
        </w:rPr>
        <w:t>. Assessment is carried out based on aspects, learning material (90%</w:t>
      </w:r>
      <w:r w:rsidR="00C0612F">
        <w:rPr>
          <w:rFonts w:ascii="Times New Roman" w:eastAsia="Times New Roman" w:hAnsi="Times New Roman" w:cs="Times New Roman"/>
        </w:rPr>
        <w:t>)</w:t>
      </w:r>
      <w:r w:rsidRPr="000D3820">
        <w:rPr>
          <w:rFonts w:ascii="Times New Roman" w:eastAsia="Times New Roman" w:hAnsi="Times New Roman" w:cs="Times New Roman"/>
        </w:rPr>
        <w:t xml:space="preserve">, learning </w:t>
      </w:r>
      <w:r w:rsidR="00C0612F">
        <w:rPr>
          <w:rFonts w:ascii="Times New Roman" w:eastAsia="Times New Roman" w:hAnsi="Times New Roman" w:cs="Times New Roman"/>
        </w:rPr>
        <w:t>objectives (83%) and interest for</w:t>
      </w:r>
      <w:r w:rsidRPr="000D3820">
        <w:rPr>
          <w:rFonts w:ascii="Times New Roman" w:eastAsia="Times New Roman" w:hAnsi="Times New Roman" w:cs="Times New Roman"/>
        </w:rPr>
        <w:t xml:space="preserve"> learning (88%)</w:t>
      </w:r>
      <w:r w:rsidR="00C0612F">
        <w:rPr>
          <w:rFonts w:ascii="Times New Roman" w:eastAsia="Times New Roman" w:hAnsi="Times New Roman" w:cs="Times New Roman"/>
        </w:rPr>
        <w:t>.</w:t>
      </w:r>
    </w:p>
    <w:p w:rsidR="000D3820" w:rsidRDefault="000D3820" w:rsidP="00451AA5">
      <w:pPr>
        <w:pBdr>
          <w:top w:val="nil"/>
          <w:left w:val="nil"/>
          <w:bottom w:val="nil"/>
          <w:right w:val="nil"/>
          <w:between w:val="nil"/>
        </w:pBdr>
        <w:tabs>
          <w:tab w:val="left" w:pos="567"/>
        </w:tabs>
        <w:spacing w:after="0" w:line="240" w:lineRule="auto"/>
        <w:ind w:firstLine="284"/>
        <w:jc w:val="both"/>
        <w:rPr>
          <w:rFonts w:ascii="Times New Roman" w:eastAsia="Times New Roman" w:hAnsi="Times New Roman" w:cs="Times New Roman"/>
        </w:rPr>
      </w:pPr>
    </w:p>
    <w:p w:rsidR="00451AA5" w:rsidRPr="00F5756A" w:rsidRDefault="00451AA5" w:rsidP="00451AA5">
      <w:pPr>
        <w:pBdr>
          <w:top w:val="nil"/>
          <w:left w:val="nil"/>
          <w:bottom w:val="nil"/>
          <w:right w:val="nil"/>
          <w:between w:val="nil"/>
        </w:pBdr>
        <w:spacing w:after="12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b/>
          <w:bCs/>
        </w:rPr>
        <w:t xml:space="preserve">Table </w:t>
      </w:r>
      <w:r w:rsidR="007173BE">
        <w:rPr>
          <w:rFonts w:ascii="Times New Roman" w:eastAsia="Times New Roman" w:hAnsi="Times New Roman" w:cs="Times New Roman"/>
          <w:b/>
          <w:bCs/>
          <w:lang w:val="id-ID"/>
        </w:rPr>
        <w:t>10</w:t>
      </w:r>
      <w:r w:rsidRPr="00F5756A">
        <w:rPr>
          <w:rFonts w:ascii="Times New Roman" w:eastAsia="Times New Roman" w:hAnsi="Times New Roman" w:cs="Times New Roman"/>
        </w:rPr>
        <w:t xml:space="preserve">. </w:t>
      </w:r>
      <w:r w:rsidR="00F80CF9">
        <w:rPr>
          <w:rFonts w:ascii="Times New Roman" w:eastAsia="Times New Roman" w:hAnsi="Times New Roman" w:cs="Times New Roman"/>
        </w:rPr>
        <w:t xml:space="preserve">Instructional </w:t>
      </w:r>
      <w:r w:rsidR="000D3820">
        <w:rPr>
          <w:rFonts w:ascii="Times New Roman" w:eastAsia="Times New Roman" w:hAnsi="Times New Roman" w:cs="Times New Roman"/>
        </w:rPr>
        <w:t>Material</w:t>
      </w:r>
      <w:r w:rsidR="00F80CF9">
        <w:rPr>
          <w:rFonts w:ascii="Times New Roman" w:eastAsia="Times New Roman" w:hAnsi="Times New Roman" w:cs="Times New Roman"/>
        </w:rPr>
        <w:t xml:space="preserve"> Design</w:t>
      </w:r>
      <w:r w:rsidR="000D3820">
        <w:rPr>
          <w:rFonts w:ascii="Times New Roman" w:eastAsia="Times New Roman" w:hAnsi="Times New Roman" w:cs="Times New Roman"/>
        </w:rPr>
        <w:t xml:space="preserve"> Validation Results</w:t>
      </w:r>
    </w:p>
    <w:tbl>
      <w:tblPr>
        <w:tblW w:w="5000" w:type="pct"/>
        <w:jc w:val="center"/>
        <w:tblCellMar>
          <w:left w:w="0" w:type="dxa"/>
          <w:right w:w="0" w:type="dxa"/>
        </w:tblCellMar>
        <w:tblLook w:val="04A0" w:firstRow="1" w:lastRow="0" w:firstColumn="1" w:lastColumn="0" w:noHBand="0" w:noVBand="1"/>
      </w:tblPr>
      <w:tblGrid>
        <w:gridCol w:w="572"/>
        <w:gridCol w:w="2463"/>
        <w:gridCol w:w="1201"/>
        <w:gridCol w:w="1366"/>
        <w:gridCol w:w="1520"/>
        <w:gridCol w:w="1948"/>
      </w:tblGrid>
      <w:tr w:rsidR="00451AA5" w:rsidRPr="00F5756A" w:rsidTr="00E36C95">
        <w:trPr>
          <w:trHeight w:val="20"/>
          <w:jc w:val="center"/>
        </w:trPr>
        <w:tc>
          <w:tcPr>
            <w:tcW w:w="315"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No</w:t>
            </w:r>
          </w:p>
        </w:tc>
        <w:tc>
          <w:tcPr>
            <w:tcW w:w="135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lang w:val="id-ID"/>
              </w:rPr>
              <w:t>Aspect</w:t>
            </w:r>
          </w:p>
        </w:tc>
        <w:tc>
          <w:tcPr>
            <w:tcW w:w="662"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lang w:val="id-ID"/>
              </w:rPr>
            </w:pPr>
            <w:r w:rsidRPr="00F5756A">
              <w:rPr>
                <w:rFonts w:ascii="Times New Roman" w:eastAsia="Times New Roman" w:hAnsi="Times New Roman" w:cs="Times New Roman"/>
              </w:rPr>
              <w:t>∑S</w:t>
            </w:r>
            <w:r w:rsidRPr="00F5756A">
              <w:rPr>
                <w:rFonts w:ascii="Times New Roman" w:eastAsia="Times New Roman" w:hAnsi="Times New Roman" w:cs="Times New Roman"/>
                <w:lang w:val="id-ID"/>
              </w:rPr>
              <w:t>core</w:t>
            </w:r>
          </w:p>
        </w:tc>
        <w:tc>
          <w:tcPr>
            <w:tcW w:w="753"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∑S</w:t>
            </w:r>
            <w:r w:rsidRPr="00F5756A">
              <w:rPr>
                <w:rFonts w:ascii="Times New Roman" w:eastAsia="Times New Roman" w:hAnsi="Times New Roman" w:cs="Times New Roman"/>
                <w:lang w:val="id-ID"/>
              </w:rPr>
              <w:t>core</w:t>
            </w:r>
            <w:r w:rsidRPr="00F5756A">
              <w:rPr>
                <w:rFonts w:ascii="Times New Roman" w:eastAsia="Times New Roman" w:hAnsi="Times New Roman" w:cs="Times New Roman"/>
              </w:rPr>
              <w:t xml:space="preserve"> Max</w:t>
            </w:r>
          </w:p>
        </w:tc>
        <w:tc>
          <w:tcPr>
            <w:tcW w:w="838"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Per</w:t>
            </w:r>
            <w:r w:rsidRPr="00F5756A">
              <w:rPr>
                <w:rFonts w:ascii="Times New Roman" w:eastAsia="Times New Roman" w:hAnsi="Times New Roman" w:cs="Times New Roman"/>
                <w:lang w:val="id-ID"/>
              </w:rPr>
              <w:t>c</w:t>
            </w:r>
            <w:r w:rsidRPr="00F5756A">
              <w:rPr>
                <w:rFonts w:ascii="Times New Roman" w:eastAsia="Times New Roman" w:hAnsi="Times New Roman" w:cs="Times New Roman"/>
              </w:rPr>
              <w:t>enta</w:t>
            </w:r>
            <w:r w:rsidRPr="00F5756A">
              <w:rPr>
                <w:rFonts w:ascii="Times New Roman" w:eastAsia="Times New Roman" w:hAnsi="Times New Roman" w:cs="Times New Roman"/>
                <w:lang w:val="id-ID"/>
              </w:rPr>
              <w:t>g</w:t>
            </w:r>
            <w:r w:rsidRPr="00F5756A">
              <w:rPr>
                <w:rFonts w:ascii="Times New Roman" w:eastAsia="Times New Roman" w:hAnsi="Times New Roman" w:cs="Times New Roman"/>
              </w:rPr>
              <w:t>e (%)</w:t>
            </w:r>
          </w:p>
        </w:tc>
        <w:tc>
          <w:tcPr>
            <w:tcW w:w="1074" w:type="pct"/>
            <w:tcBorders>
              <w:top w:val="single" w:sz="4" w:space="0" w:color="000000"/>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Eligibility Level</w:t>
            </w:r>
          </w:p>
        </w:tc>
      </w:tr>
      <w:tr w:rsidR="00451AA5" w:rsidRPr="00F5756A" w:rsidTr="00E36C95">
        <w:trPr>
          <w:trHeight w:val="20"/>
          <w:jc w:val="center"/>
        </w:trPr>
        <w:tc>
          <w:tcPr>
            <w:tcW w:w="315" w:type="pct"/>
            <w:tcBorders>
              <w:top w:val="single" w:sz="4" w:space="0" w:color="000000"/>
            </w:tcBorders>
            <w:shd w:val="clear" w:color="auto" w:fill="auto"/>
            <w:noWrap/>
            <w:tcMar>
              <w:top w:w="15" w:type="dxa"/>
              <w:left w:w="15" w:type="dxa"/>
              <w:bottom w:w="0" w:type="dxa"/>
              <w:right w:w="15" w:type="dxa"/>
            </w:tcMa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1</w:t>
            </w:r>
          </w:p>
        </w:tc>
        <w:tc>
          <w:tcPr>
            <w:tcW w:w="1358"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0D3820" w:rsidP="00E36C95">
            <w:pPr>
              <w:spacing w:after="0" w:line="240" w:lineRule="auto"/>
              <w:rPr>
                <w:rFonts w:ascii="Times New Roman" w:eastAsia="Times New Roman" w:hAnsi="Times New Roman" w:cs="Times New Roman"/>
              </w:rPr>
            </w:pPr>
            <w:r>
              <w:rPr>
                <w:rFonts w:ascii="Times New Roman" w:eastAsia="Times New Roman" w:hAnsi="Times New Roman" w:cs="Times New Roman"/>
              </w:rPr>
              <w:t>Learning Material</w:t>
            </w:r>
          </w:p>
        </w:tc>
        <w:tc>
          <w:tcPr>
            <w:tcW w:w="662" w:type="pct"/>
            <w:tcBorders>
              <w:top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18</w:t>
            </w:r>
          </w:p>
        </w:tc>
        <w:tc>
          <w:tcPr>
            <w:tcW w:w="753"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838"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w:t>
            </w:r>
            <w:r w:rsidRPr="00F5756A">
              <w:rPr>
                <w:rFonts w:ascii="Times New Roman" w:eastAsia="Times New Roman" w:hAnsi="Times New Roman" w:cs="Times New Roman"/>
              </w:rPr>
              <w:t>,000</w:t>
            </w:r>
          </w:p>
        </w:tc>
        <w:tc>
          <w:tcPr>
            <w:tcW w:w="1074" w:type="pct"/>
            <w:tcBorders>
              <w:top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 xml:space="preserve">Very </w:t>
            </w:r>
            <w:r>
              <w:rPr>
                <w:rFonts w:ascii="Times New Roman" w:eastAsia="Times New Roman" w:hAnsi="Times New Roman" w:cs="Times New Roman"/>
              </w:rPr>
              <w:t>feasible</w:t>
            </w:r>
          </w:p>
        </w:tc>
      </w:tr>
      <w:tr w:rsidR="00451AA5" w:rsidRPr="00F5756A" w:rsidTr="00E36C95">
        <w:trPr>
          <w:trHeight w:val="20"/>
          <w:jc w:val="center"/>
        </w:trPr>
        <w:tc>
          <w:tcPr>
            <w:tcW w:w="315" w:type="pct"/>
            <w:shd w:val="clear" w:color="auto" w:fill="auto"/>
            <w:noWrap/>
            <w:tcMar>
              <w:top w:w="15" w:type="dxa"/>
              <w:left w:w="15" w:type="dxa"/>
              <w:bottom w:w="0" w:type="dxa"/>
              <w:right w:w="15" w:type="dxa"/>
            </w:tcMa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2</w:t>
            </w:r>
          </w:p>
        </w:tc>
        <w:tc>
          <w:tcPr>
            <w:tcW w:w="1358" w:type="pct"/>
            <w:shd w:val="clear" w:color="auto" w:fill="auto"/>
            <w:noWrap/>
            <w:tcMar>
              <w:top w:w="15" w:type="dxa"/>
              <w:left w:w="15" w:type="dxa"/>
              <w:bottom w:w="0" w:type="dxa"/>
              <w:right w:w="15" w:type="dxa"/>
            </w:tcMar>
            <w:vAlign w:val="center"/>
            <w:hideMark/>
          </w:tcPr>
          <w:p w:rsidR="00451AA5" w:rsidRPr="00F5756A" w:rsidRDefault="000D3820" w:rsidP="00E36C95">
            <w:pPr>
              <w:spacing w:after="0" w:line="240" w:lineRule="auto"/>
              <w:rPr>
                <w:rFonts w:ascii="Times New Roman" w:eastAsia="Times New Roman" w:hAnsi="Times New Roman" w:cs="Times New Roman"/>
              </w:rPr>
            </w:pPr>
            <w:r>
              <w:rPr>
                <w:rFonts w:ascii="Times New Roman" w:eastAsia="Times New Roman" w:hAnsi="Times New Roman" w:cs="Times New Roman"/>
              </w:rPr>
              <w:t>Learning Objectives</w:t>
            </w:r>
          </w:p>
        </w:tc>
        <w:tc>
          <w:tcPr>
            <w:tcW w:w="662" w:type="pct"/>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w:t>
            </w:r>
          </w:p>
        </w:tc>
        <w:tc>
          <w:tcPr>
            <w:tcW w:w="753" w:type="pct"/>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35</w:t>
            </w:r>
          </w:p>
        </w:tc>
        <w:tc>
          <w:tcPr>
            <w:tcW w:w="838" w:type="pct"/>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83,000</w:t>
            </w:r>
          </w:p>
        </w:tc>
        <w:tc>
          <w:tcPr>
            <w:tcW w:w="1074" w:type="pct"/>
            <w:shd w:val="clear" w:color="auto" w:fill="auto"/>
            <w:noWrap/>
            <w:tcMar>
              <w:top w:w="15" w:type="dxa"/>
              <w:left w:w="15" w:type="dxa"/>
              <w:bottom w:w="0" w:type="dxa"/>
              <w:right w:w="15" w:type="dxa"/>
            </w:tcMar>
            <w:vAlign w:val="center"/>
            <w:hideMark/>
          </w:tcPr>
          <w:p w:rsidR="00451AA5" w:rsidRPr="00F5756A" w:rsidRDefault="00451AA5" w:rsidP="00451AA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feasible</w:t>
            </w:r>
          </w:p>
        </w:tc>
      </w:tr>
      <w:tr w:rsidR="00451AA5" w:rsidRPr="00F5756A" w:rsidTr="00E36C95">
        <w:trPr>
          <w:trHeight w:val="20"/>
          <w:jc w:val="center"/>
        </w:trPr>
        <w:tc>
          <w:tcPr>
            <w:tcW w:w="315" w:type="pct"/>
            <w:shd w:val="clear" w:color="auto" w:fill="auto"/>
            <w:noWrap/>
            <w:tcMar>
              <w:top w:w="15" w:type="dxa"/>
              <w:left w:w="15" w:type="dxa"/>
              <w:bottom w:w="0" w:type="dxa"/>
              <w:right w:w="15" w:type="dxa"/>
            </w:tcMar>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358" w:type="pct"/>
            <w:shd w:val="clear" w:color="auto" w:fill="auto"/>
            <w:noWrap/>
            <w:tcMar>
              <w:top w:w="15" w:type="dxa"/>
              <w:left w:w="15" w:type="dxa"/>
              <w:bottom w:w="0" w:type="dxa"/>
              <w:right w:w="15" w:type="dxa"/>
            </w:tcMar>
            <w:vAlign w:val="center"/>
          </w:tcPr>
          <w:p w:rsidR="00451AA5" w:rsidRDefault="000D3820" w:rsidP="00E36C95">
            <w:pPr>
              <w:spacing w:after="0" w:line="240" w:lineRule="auto"/>
              <w:rPr>
                <w:rFonts w:ascii="Times New Roman" w:eastAsia="Times New Roman" w:hAnsi="Times New Roman" w:cs="Times New Roman"/>
              </w:rPr>
            </w:pPr>
            <w:r>
              <w:rPr>
                <w:rFonts w:ascii="Times New Roman" w:eastAsia="Times New Roman" w:hAnsi="Times New Roman" w:cs="Times New Roman"/>
              </w:rPr>
              <w:t>Interesting for Learning</w:t>
            </w:r>
          </w:p>
        </w:tc>
        <w:tc>
          <w:tcPr>
            <w:tcW w:w="662" w:type="pct"/>
            <w:shd w:val="clear" w:color="auto" w:fill="auto"/>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w:t>
            </w:r>
          </w:p>
        </w:tc>
        <w:tc>
          <w:tcPr>
            <w:tcW w:w="753" w:type="pct"/>
            <w:shd w:val="clear" w:color="auto" w:fill="auto"/>
            <w:noWrap/>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w:t>
            </w:r>
          </w:p>
        </w:tc>
        <w:tc>
          <w:tcPr>
            <w:tcW w:w="838" w:type="pct"/>
            <w:shd w:val="clear" w:color="auto" w:fill="auto"/>
            <w:noWrap/>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88,000</w:t>
            </w:r>
          </w:p>
        </w:tc>
        <w:tc>
          <w:tcPr>
            <w:tcW w:w="1074" w:type="pct"/>
            <w:shd w:val="clear" w:color="auto" w:fill="auto"/>
            <w:noWrap/>
            <w:tcMar>
              <w:top w:w="15" w:type="dxa"/>
              <w:left w:w="15" w:type="dxa"/>
              <w:bottom w:w="0" w:type="dxa"/>
              <w:right w:w="15" w:type="dxa"/>
            </w:tcMar>
            <w:vAlign w:val="center"/>
          </w:tcPr>
          <w:p w:rsidR="00451AA5"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feasible</w:t>
            </w:r>
          </w:p>
        </w:tc>
      </w:tr>
      <w:tr w:rsidR="00451AA5" w:rsidRPr="00F5756A" w:rsidTr="00E36C95">
        <w:trPr>
          <w:trHeight w:val="20"/>
          <w:jc w:val="center"/>
        </w:trPr>
        <w:tc>
          <w:tcPr>
            <w:tcW w:w="1673" w:type="pct"/>
            <w:gridSpan w:val="2"/>
            <w:tcBorders>
              <w:bottom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rPr>
                <w:rFonts w:ascii="Times New Roman" w:eastAsia="Times New Roman" w:hAnsi="Times New Roman" w:cs="Times New Roman"/>
                <w:lang w:val="id-ID"/>
              </w:rPr>
            </w:pPr>
            <w:r w:rsidRPr="00F5756A">
              <w:rPr>
                <w:rFonts w:ascii="Times New Roman" w:eastAsia="Times New Roman" w:hAnsi="Times New Roman" w:cs="Times New Roman"/>
                <w:lang w:val="id-ID"/>
              </w:rPr>
              <w:t>Average</w:t>
            </w:r>
          </w:p>
        </w:tc>
        <w:tc>
          <w:tcPr>
            <w:tcW w:w="662" w:type="pct"/>
            <w:tcBorders>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sidRPr="00F5756A">
              <w:rPr>
                <w:rFonts w:ascii="Times New Roman" w:eastAsia="Times New Roman" w:hAnsi="Times New Roman" w:cs="Times New Roman"/>
              </w:rPr>
              <w:t>2</w:t>
            </w:r>
            <w:r>
              <w:rPr>
                <w:rFonts w:ascii="Times New Roman" w:eastAsia="Times New Roman" w:hAnsi="Times New Roman" w:cs="Times New Roman"/>
              </w:rPr>
              <w:t>3,000</w:t>
            </w:r>
          </w:p>
        </w:tc>
        <w:tc>
          <w:tcPr>
            <w:tcW w:w="753" w:type="pct"/>
            <w:tcBorders>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26,667</w:t>
            </w:r>
          </w:p>
        </w:tc>
        <w:tc>
          <w:tcPr>
            <w:tcW w:w="838" w:type="pct"/>
            <w:tcBorders>
              <w:bottom w:val="single" w:sz="4" w:space="0" w:color="000000"/>
            </w:tcBorders>
            <w:shd w:val="clear" w:color="auto" w:fill="auto"/>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87,000</w:t>
            </w:r>
          </w:p>
        </w:tc>
        <w:tc>
          <w:tcPr>
            <w:tcW w:w="1074" w:type="pct"/>
            <w:tcBorders>
              <w:bottom w:val="single" w:sz="4" w:space="0" w:color="000000"/>
            </w:tcBorders>
            <w:shd w:val="clear" w:color="auto" w:fill="auto"/>
            <w:noWrap/>
            <w:tcMar>
              <w:top w:w="15" w:type="dxa"/>
              <w:left w:w="15" w:type="dxa"/>
              <w:bottom w:w="0" w:type="dxa"/>
              <w:right w:w="15" w:type="dxa"/>
            </w:tcMar>
            <w:vAlign w:val="center"/>
            <w:hideMark/>
          </w:tcPr>
          <w:p w:rsidR="00451AA5" w:rsidRPr="00F5756A" w:rsidRDefault="00451AA5" w:rsidP="00E36C9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Very feasible</w:t>
            </w:r>
          </w:p>
        </w:tc>
      </w:tr>
    </w:tbl>
    <w:p w:rsidR="007509C1" w:rsidRDefault="007509C1" w:rsidP="0058575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rPr>
      </w:pPr>
    </w:p>
    <w:p w:rsidR="003101BF" w:rsidRPr="00774D8E" w:rsidRDefault="00483FDF" w:rsidP="003101BF">
      <w:pPr>
        <w:pStyle w:val="ListParagraph"/>
        <w:numPr>
          <w:ilvl w:val="1"/>
          <w:numId w:val="1"/>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lang w:val="id-ID"/>
        </w:rPr>
      </w:pPr>
      <w:r>
        <w:rPr>
          <w:rFonts w:ascii="Times New Roman" w:eastAsia="Times New Roman" w:hAnsi="Times New Roman" w:cs="Times New Roman"/>
          <w:i/>
          <w:color w:val="000000"/>
        </w:rPr>
        <w:t>Di</w:t>
      </w:r>
      <w:r w:rsidR="00022173">
        <w:rPr>
          <w:rFonts w:ascii="Times New Roman" w:eastAsia="Times New Roman" w:hAnsi="Times New Roman" w:cs="Times New Roman"/>
          <w:i/>
          <w:color w:val="000000"/>
        </w:rPr>
        <w:t>scussion</w:t>
      </w:r>
    </w:p>
    <w:p w:rsidR="00AF6817" w:rsidRDefault="008A25BE"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aim(s)</w:t>
      </w:r>
      <w:r w:rsidR="00022173" w:rsidRPr="00022173">
        <w:rPr>
          <w:rFonts w:ascii="Times New Roman" w:eastAsia="Times New Roman" w:hAnsi="Times New Roman" w:cs="Times New Roman"/>
          <w:color w:val="000000"/>
        </w:rPr>
        <w:t xml:space="preserve"> </w:t>
      </w:r>
      <w:r w:rsidR="00B416A5">
        <w:rPr>
          <w:rFonts w:ascii="Times New Roman" w:eastAsia="Times New Roman" w:hAnsi="Times New Roman" w:cs="Times New Roman"/>
          <w:color w:val="000000"/>
        </w:rPr>
        <w:t>of th</w:t>
      </w:r>
      <w:r w:rsidR="00D710FE">
        <w:rPr>
          <w:rFonts w:ascii="Times New Roman" w:eastAsia="Times New Roman" w:hAnsi="Times New Roman" w:cs="Times New Roman"/>
          <w:color w:val="000000"/>
        </w:rPr>
        <w:t>is</w:t>
      </w:r>
      <w:r w:rsidR="00B416A5">
        <w:rPr>
          <w:rFonts w:ascii="Times New Roman" w:eastAsia="Times New Roman" w:hAnsi="Times New Roman" w:cs="Times New Roman"/>
          <w:color w:val="000000"/>
        </w:rPr>
        <w:t xml:space="preserve"> research </w:t>
      </w:r>
      <w:r>
        <w:rPr>
          <w:rFonts w:ascii="Times New Roman" w:eastAsia="Times New Roman" w:hAnsi="Times New Roman" w:cs="Times New Roman"/>
          <w:color w:val="000000"/>
        </w:rPr>
        <w:t xml:space="preserve">was </w:t>
      </w:r>
      <w:r w:rsidR="00022173" w:rsidRPr="00022173">
        <w:rPr>
          <w:rFonts w:ascii="Times New Roman" w:eastAsia="Times New Roman" w:hAnsi="Times New Roman" w:cs="Times New Roman"/>
          <w:color w:val="000000"/>
        </w:rPr>
        <w:t>to determine the feasib</w:t>
      </w:r>
      <w:r>
        <w:rPr>
          <w:rFonts w:ascii="Times New Roman" w:eastAsia="Times New Roman" w:hAnsi="Times New Roman" w:cs="Times New Roman"/>
          <w:color w:val="000000"/>
        </w:rPr>
        <w:t xml:space="preserve">ility of a learning </w:t>
      </w:r>
      <w:r w:rsidR="00F71B96">
        <w:rPr>
          <w:rFonts w:ascii="Times New Roman" w:eastAsia="Times New Roman" w:hAnsi="Times New Roman" w:cs="Times New Roman"/>
          <w:color w:val="000000"/>
        </w:rPr>
        <w:t xml:space="preserve">media </w:t>
      </w:r>
      <w:r>
        <w:rPr>
          <w:rFonts w:ascii="Times New Roman" w:eastAsia="Times New Roman" w:hAnsi="Times New Roman" w:cs="Times New Roman"/>
          <w:color w:val="000000"/>
        </w:rPr>
        <w:t>designed and developed by the researcher and finally validated by experts’</w:t>
      </w:r>
      <w:r w:rsidR="00B416A5">
        <w:rPr>
          <w:rFonts w:ascii="Times New Roman" w:eastAsia="Times New Roman" w:hAnsi="Times New Roman" w:cs="Times New Roman"/>
          <w:color w:val="000000"/>
        </w:rPr>
        <w:t xml:space="preserve"> judgement</w:t>
      </w:r>
      <w:r w:rsidR="00022173" w:rsidRPr="00022173">
        <w:rPr>
          <w:rFonts w:ascii="Times New Roman" w:eastAsia="Times New Roman" w:hAnsi="Times New Roman" w:cs="Times New Roman"/>
          <w:color w:val="000000"/>
        </w:rPr>
        <w:t>. The</w:t>
      </w:r>
      <w:r w:rsidR="0095062A">
        <w:rPr>
          <w:rFonts w:ascii="Times New Roman" w:eastAsia="Times New Roman" w:hAnsi="Times New Roman" w:cs="Times New Roman"/>
          <w:color w:val="000000"/>
        </w:rPr>
        <w:t xml:space="preserve"> media was designed by three experts namely: </w:t>
      </w:r>
      <w:r w:rsidR="00F80CF9">
        <w:rPr>
          <w:rFonts w:ascii="Times New Roman" w:eastAsia="Times New Roman" w:hAnsi="Times New Roman" w:cs="Times New Roman"/>
          <w:color w:val="000000"/>
        </w:rPr>
        <w:t>an</w:t>
      </w:r>
      <w:r>
        <w:rPr>
          <w:rFonts w:ascii="Times New Roman" w:eastAsia="Times New Roman" w:hAnsi="Times New Roman" w:cs="Times New Roman"/>
          <w:color w:val="000000"/>
        </w:rPr>
        <w:t xml:space="preserve"> </w:t>
      </w:r>
      <w:r w:rsidR="00F80CF9">
        <w:rPr>
          <w:rFonts w:ascii="Times New Roman" w:eastAsia="Times New Roman" w:hAnsi="Times New Roman" w:cs="Times New Roman"/>
          <w:color w:val="000000"/>
        </w:rPr>
        <w:t xml:space="preserve">instructional </w:t>
      </w:r>
      <w:r w:rsidR="00B416A5">
        <w:rPr>
          <w:rFonts w:ascii="Times New Roman" w:eastAsia="Times New Roman" w:hAnsi="Times New Roman" w:cs="Times New Roman"/>
          <w:color w:val="000000"/>
        </w:rPr>
        <w:t>media</w:t>
      </w:r>
      <w:r w:rsidR="00F80CF9">
        <w:rPr>
          <w:rFonts w:ascii="Times New Roman" w:eastAsia="Times New Roman" w:hAnsi="Times New Roman" w:cs="Times New Roman"/>
          <w:color w:val="000000"/>
        </w:rPr>
        <w:t xml:space="preserve"> designer</w:t>
      </w:r>
      <w:r>
        <w:rPr>
          <w:rFonts w:ascii="Times New Roman" w:eastAsia="Times New Roman" w:hAnsi="Times New Roman" w:cs="Times New Roman"/>
          <w:color w:val="000000"/>
        </w:rPr>
        <w:t>, instructional material</w:t>
      </w:r>
      <w:r w:rsidR="0095062A">
        <w:rPr>
          <w:rFonts w:ascii="Times New Roman" w:eastAsia="Times New Roman" w:hAnsi="Times New Roman" w:cs="Times New Roman"/>
          <w:color w:val="000000"/>
        </w:rPr>
        <w:t xml:space="preserve"> designer,</w:t>
      </w:r>
      <w:r>
        <w:rPr>
          <w:rFonts w:ascii="Times New Roman" w:eastAsia="Times New Roman" w:hAnsi="Times New Roman" w:cs="Times New Roman"/>
          <w:color w:val="000000"/>
        </w:rPr>
        <w:t xml:space="preserve"> and instructional media</w:t>
      </w:r>
      <w:r w:rsidR="00022173" w:rsidRPr="00022173">
        <w:rPr>
          <w:rFonts w:ascii="Times New Roman" w:eastAsia="Times New Roman" w:hAnsi="Times New Roman" w:cs="Times New Roman"/>
          <w:color w:val="000000"/>
        </w:rPr>
        <w:t xml:space="preserve">. </w:t>
      </w:r>
      <w:r w:rsidR="00B416A5">
        <w:rPr>
          <w:rFonts w:ascii="Times New Roman" w:eastAsia="Times New Roman" w:hAnsi="Times New Roman" w:cs="Times New Roman"/>
          <w:color w:val="000000"/>
        </w:rPr>
        <w:t>T</w:t>
      </w:r>
      <w:r w:rsidR="00022173" w:rsidRPr="00022173">
        <w:rPr>
          <w:rFonts w:ascii="Times New Roman" w:eastAsia="Times New Roman" w:hAnsi="Times New Roman" w:cs="Times New Roman"/>
          <w:color w:val="000000"/>
        </w:rPr>
        <w:t>he</w:t>
      </w:r>
      <w:r w:rsidR="0095062A">
        <w:rPr>
          <w:rFonts w:ascii="Times New Roman" w:eastAsia="Times New Roman" w:hAnsi="Times New Roman" w:cs="Times New Roman"/>
          <w:color w:val="000000"/>
        </w:rPr>
        <w:t xml:space="preserve"> validation results were as follows: d</w:t>
      </w:r>
      <w:r w:rsidR="00022173" w:rsidRPr="00022173">
        <w:rPr>
          <w:rFonts w:ascii="Times New Roman" w:eastAsia="Times New Roman" w:hAnsi="Times New Roman" w:cs="Times New Roman"/>
          <w:color w:val="000000"/>
        </w:rPr>
        <w:t xml:space="preserve">esign media with a score of 85%, media (75%), and </w:t>
      </w:r>
      <w:r w:rsidR="000F4D93">
        <w:rPr>
          <w:rFonts w:ascii="Times New Roman" w:eastAsia="Times New Roman" w:hAnsi="Times New Roman" w:cs="Times New Roman"/>
          <w:color w:val="000000"/>
        </w:rPr>
        <w:t xml:space="preserve">material (87%). With an average percentage 82,333, we can conclude </w:t>
      </w:r>
      <w:r w:rsidR="00022173" w:rsidRPr="00022173">
        <w:rPr>
          <w:rFonts w:ascii="Times New Roman" w:eastAsia="Times New Roman" w:hAnsi="Times New Roman" w:cs="Times New Roman"/>
          <w:color w:val="000000"/>
        </w:rPr>
        <w:t>that the learning medi</w:t>
      </w:r>
      <w:r w:rsidR="00012861">
        <w:rPr>
          <w:rFonts w:ascii="Times New Roman" w:eastAsia="Times New Roman" w:hAnsi="Times New Roman" w:cs="Times New Roman"/>
          <w:color w:val="000000"/>
        </w:rPr>
        <w:t>a can be categorized as very feasible</w:t>
      </w:r>
      <w:r w:rsidR="00022173" w:rsidRPr="00022173">
        <w:rPr>
          <w:rFonts w:ascii="Times New Roman" w:eastAsia="Times New Roman" w:hAnsi="Times New Roman" w:cs="Times New Roman"/>
          <w:color w:val="000000"/>
        </w:rPr>
        <w:t>.</w:t>
      </w:r>
      <w:r w:rsidR="009837DD">
        <w:rPr>
          <w:rFonts w:ascii="Times New Roman" w:eastAsia="Times New Roman" w:hAnsi="Times New Roman" w:cs="Times New Roman"/>
          <w:color w:val="000000"/>
        </w:rPr>
        <w:t xml:space="preserve"> </w:t>
      </w:r>
      <w:r w:rsidR="000F4D93">
        <w:rPr>
          <w:rFonts w:ascii="Times New Roman" w:eastAsia="Times New Roman" w:hAnsi="Times New Roman" w:cs="Times New Roman"/>
          <w:color w:val="000000"/>
        </w:rPr>
        <w:t>These results are consistent with the results obtained from a similar</w:t>
      </w:r>
      <w:r w:rsidR="00C72CC9" w:rsidRPr="00C72CC9">
        <w:rPr>
          <w:rFonts w:ascii="Times New Roman" w:eastAsia="Times New Roman" w:hAnsi="Times New Roman" w:cs="Times New Roman"/>
          <w:color w:val="000000"/>
        </w:rPr>
        <w:t xml:space="preserve"> l</w:t>
      </w:r>
      <w:r w:rsidR="000F4D93">
        <w:rPr>
          <w:rFonts w:ascii="Times New Roman" w:eastAsia="Times New Roman" w:hAnsi="Times New Roman" w:cs="Times New Roman"/>
          <w:color w:val="000000"/>
        </w:rPr>
        <w:t>earning media</w:t>
      </w:r>
      <w:r w:rsidR="00BA3C90">
        <w:rPr>
          <w:rFonts w:ascii="Times New Roman" w:eastAsia="Times New Roman" w:hAnsi="Times New Roman" w:cs="Times New Roman"/>
          <w:color w:val="000000"/>
        </w:rPr>
        <w:t xml:space="preserve"> </w:t>
      </w:r>
      <w:r w:rsidR="000F4D93">
        <w:rPr>
          <w:rFonts w:ascii="Times New Roman" w:eastAsia="Times New Roman" w:hAnsi="Times New Roman" w:cs="Times New Roman"/>
          <w:color w:val="000000"/>
        </w:rPr>
        <w:t>that was develop using the ADDIE model</w:t>
      </w:r>
      <w:r w:rsidR="00F57755">
        <w:rPr>
          <w:rFonts w:ascii="Times New Roman" w:eastAsia="Times New Roman" w:hAnsi="Times New Roman" w:cs="Times New Roman"/>
          <w:color w:val="000000"/>
        </w:rPr>
        <w:t xml:space="preserve"> </w:t>
      </w:r>
      <w:r w:rsidR="00F57755">
        <w:rPr>
          <w:rFonts w:ascii="Times New Roman" w:eastAsia="Times New Roman" w:hAnsi="Times New Roman" w:cs="Times New Roman"/>
          <w:color w:val="000000"/>
        </w:rPr>
        <w:fldChar w:fldCharType="begin" w:fldLock="1"/>
      </w:r>
      <w:r w:rsidR="00182181">
        <w:rPr>
          <w:rFonts w:ascii="Times New Roman" w:eastAsia="Times New Roman" w:hAnsi="Times New Roman" w:cs="Times New Roman"/>
          <w:color w:val="000000"/>
        </w:rPr>
        <w:instrText>ADDIN CSL_CITATION {"citationItems":[{"id":"ITEM-1","itemData":{"DOI":"10.21831/jptk.v25i2.20026","abstract":"This study aimed at (1) developing interactive animated learning media on starter system materials for the subject of light electrical vehicle maintenance, (2) examining the effectiveness of developed media assessed from the aspects of display, program, and interactive based on students’ responses. The research model used was the development model of Analysis, Design, Development, Implementation, and Evaluation (ADDIE) developed by Branch. This study was conducted at SMK PGRI 4 Ngawi. Instruments used to obtain data were interviews and questionnaires. Product development was validated by material experts and media experts, then was tested in small (limited) and large trials (field). The results of this development study were as follows: (1) The analysis result of developed media showed that the media is feasible to be used in learning or in a good category. (2) The results of the assessment showed that the aspects of display, program and interactivity were all in the good category.","author":[{"dropping-particle":"","family":"Priambodo","given":"Arif","non-dropping-particle":"","parse-names":false,"suffix":""},{"dropping-particle":"","family":"Arifin","given":"Zainal","non-dropping-particle":"","parse-names":false,"suffix":""}],"container-title":"Jurnal Pendidikan Teknologi dan Kejuruan","id":"ITEM-1","issue":"2","issued":{"date-parts":[["2019"]]},"page":"187-193","title":"Interactive Animation Based Learning Media on Starter System Material for Vocational Students","type":"article-journal","volume":"25"},"uris":["http://www.mendeley.com/documents/?uuid=3727f394-de9c-4873-bf42-016095167875"]}],"mendeley":{"formattedCitation":"[19]","plainTextFormattedCitation":"[19]","previouslyFormattedCitation":"[18]"},"properties":{"noteIndex":0},"schema":"https://github.com/citation-style-language/schema/raw/master/csl-citation.json"}</w:instrText>
      </w:r>
      <w:r w:rsidR="00F57755">
        <w:rPr>
          <w:rFonts w:ascii="Times New Roman" w:eastAsia="Times New Roman" w:hAnsi="Times New Roman" w:cs="Times New Roman"/>
          <w:color w:val="000000"/>
        </w:rPr>
        <w:fldChar w:fldCharType="separate"/>
      </w:r>
      <w:r w:rsidR="00182181" w:rsidRPr="00182181">
        <w:rPr>
          <w:rFonts w:ascii="Times New Roman" w:eastAsia="Times New Roman" w:hAnsi="Times New Roman" w:cs="Times New Roman"/>
          <w:noProof/>
          <w:color w:val="000000"/>
        </w:rPr>
        <w:t>[19]</w:t>
      </w:r>
      <w:r w:rsidR="00F57755">
        <w:rPr>
          <w:rFonts w:ascii="Times New Roman" w:eastAsia="Times New Roman" w:hAnsi="Times New Roman" w:cs="Times New Roman"/>
          <w:color w:val="000000"/>
        </w:rPr>
        <w:fldChar w:fldCharType="end"/>
      </w:r>
      <w:r w:rsidR="00C72CC9" w:rsidRPr="00C72CC9">
        <w:rPr>
          <w:rFonts w:ascii="Times New Roman" w:eastAsia="Times New Roman" w:hAnsi="Times New Roman" w:cs="Times New Roman"/>
          <w:color w:val="000000"/>
        </w:rPr>
        <w:t xml:space="preserve">. The </w:t>
      </w:r>
      <w:r w:rsidR="000F4D93">
        <w:rPr>
          <w:rFonts w:ascii="Times New Roman" w:eastAsia="Times New Roman" w:hAnsi="Times New Roman" w:cs="Times New Roman"/>
          <w:color w:val="000000"/>
        </w:rPr>
        <w:t xml:space="preserve">developed learning media </w:t>
      </w:r>
      <w:r w:rsidR="00F67C2E">
        <w:rPr>
          <w:rFonts w:ascii="Times New Roman" w:eastAsia="Times New Roman" w:hAnsi="Times New Roman" w:cs="Times New Roman"/>
          <w:color w:val="000000"/>
        </w:rPr>
        <w:t>was</w:t>
      </w:r>
      <w:r w:rsidR="00C72CC9" w:rsidRPr="00C72CC9">
        <w:rPr>
          <w:rFonts w:ascii="Times New Roman" w:eastAsia="Times New Roman" w:hAnsi="Times New Roman" w:cs="Times New Roman"/>
          <w:color w:val="000000"/>
        </w:rPr>
        <w:t xml:space="preserve"> suitable </w:t>
      </w:r>
      <w:r w:rsidR="00125394">
        <w:rPr>
          <w:rFonts w:ascii="Times New Roman" w:eastAsia="Times New Roman" w:hAnsi="Times New Roman" w:cs="Times New Roman"/>
          <w:color w:val="000000"/>
        </w:rPr>
        <w:t xml:space="preserve">for </w:t>
      </w:r>
      <w:r w:rsidR="00F67C2E">
        <w:rPr>
          <w:rFonts w:ascii="Times New Roman" w:eastAsia="Times New Roman" w:hAnsi="Times New Roman" w:cs="Times New Roman"/>
          <w:color w:val="000000"/>
        </w:rPr>
        <w:t xml:space="preserve">learning </w:t>
      </w:r>
      <w:r w:rsidR="00C72CC9" w:rsidRPr="00C72CC9">
        <w:rPr>
          <w:rFonts w:ascii="Times New Roman" w:eastAsia="Times New Roman" w:hAnsi="Times New Roman" w:cs="Times New Roman"/>
          <w:color w:val="000000"/>
        </w:rPr>
        <w:t>based on an average expert assessment</w:t>
      </w:r>
      <w:r w:rsidR="00F67C2E">
        <w:rPr>
          <w:rFonts w:ascii="Times New Roman" w:eastAsia="Times New Roman" w:hAnsi="Times New Roman" w:cs="Times New Roman"/>
          <w:color w:val="000000"/>
        </w:rPr>
        <w:t xml:space="preserve"> score of </w:t>
      </w:r>
      <w:r w:rsidR="00D75BA8">
        <w:rPr>
          <w:rFonts w:ascii="Times New Roman" w:eastAsia="Times New Roman" w:hAnsi="Times New Roman" w:cs="Times New Roman"/>
          <w:color w:val="000000"/>
        </w:rPr>
        <w:t>3.3 and</w:t>
      </w:r>
      <w:r w:rsidR="00125394">
        <w:rPr>
          <w:rFonts w:ascii="Times New Roman" w:eastAsia="Times New Roman" w:hAnsi="Times New Roman" w:cs="Times New Roman"/>
          <w:color w:val="000000"/>
        </w:rPr>
        <w:t xml:space="preserve"> a feasibility percentage </w:t>
      </w:r>
      <w:r w:rsidR="00D75BA8">
        <w:rPr>
          <w:rFonts w:ascii="Times New Roman" w:eastAsia="Times New Roman" w:hAnsi="Times New Roman" w:cs="Times New Roman"/>
          <w:color w:val="000000"/>
        </w:rPr>
        <w:t>of 83.85</w:t>
      </w:r>
      <w:r w:rsidR="00AF6817">
        <w:rPr>
          <w:rFonts w:ascii="Times New Roman" w:eastAsia="Times New Roman" w:hAnsi="Times New Roman" w:cs="Times New Roman"/>
          <w:color w:val="000000"/>
        </w:rPr>
        <w:t xml:space="preserve">. </w:t>
      </w:r>
    </w:p>
    <w:p w:rsidR="007E6749" w:rsidRDefault="00AF6817"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022173" w:rsidRPr="00022173">
        <w:rPr>
          <w:rFonts w:ascii="Times New Roman" w:eastAsia="Times New Roman" w:hAnsi="Times New Roman" w:cs="Times New Roman"/>
          <w:color w:val="000000"/>
        </w:rPr>
        <w:t xml:space="preserve">However, </w:t>
      </w:r>
      <w:r w:rsidR="00CB2CAA">
        <w:rPr>
          <w:rFonts w:ascii="Times New Roman" w:eastAsia="Times New Roman" w:hAnsi="Times New Roman" w:cs="Times New Roman"/>
          <w:color w:val="000000"/>
        </w:rPr>
        <w:t xml:space="preserve">the instructional media need </w:t>
      </w:r>
      <w:r w:rsidR="00022173" w:rsidRPr="00022173">
        <w:rPr>
          <w:rFonts w:ascii="Times New Roman" w:eastAsia="Times New Roman" w:hAnsi="Times New Roman" w:cs="Times New Roman"/>
          <w:color w:val="000000"/>
        </w:rPr>
        <w:t xml:space="preserve">some improvements before </w:t>
      </w:r>
      <w:r w:rsidR="00D75BA8">
        <w:rPr>
          <w:rFonts w:ascii="Times New Roman" w:eastAsia="Times New Roman" w:hAnsi="Times New Roman" w:cs="Times New Roman"/>
          <w:color w:val="000000"/>
        </w:rPr>
        <w:t xml:space="preserve">it can be recommended to be </w:t>
      </w:r>
      <w:r w:rsidR="00B416A5">
        <w:rPr>
          <w:rFonts w:ascii="Times New Roman" w:eastAsia="Times New Roman" w:hAnsi="Times New Roman" w:cs="Times New Roman"/>
          <w:color w:val="000000"/>
        </w:rPr>
        <w:t xml:space="preserve">used by </w:t>
      </w:r>
      <w:r w:rsidR="00CB2CAA">
        <w:rPr>
          <w:rFonts w:ascii="Times New Roman" w:eastAsia="Times New Roman" w:hAnsi="Times New Roman" w:cs="Times New Roman"/>
          <w:color w:val="000000"/>
        </w:rPr>
        <w:t>the</w:t>
      </w:r>
      <w:r w:rsidR="00022173" w:rsidRPr="00022173">
        <w:rPr>
          <w:rFonts w:ascii="Times New Roman" w:eastAsia="Times New Roman" w:hAnsi="Times New Roman" w:cs="Times New Roman"/>
          <w:color w:val="000000"/>
        </w:rPr>
        <w:t xml:space="preserve"> students. </w:t>
      </w:r>
      <w:r w:rsidR="00F01984">
        <w:rPr>
          <w:rFonts w:ascii="Times New Roman" w:eastAsia="Times New Roman" w:hAnsi="Times New Roman" w:cs="Times New Roman"/>
          <w:color w:val="000000"/>
        </w:rPr>
        <w:t>T</w:t>
      </w:r>
      <w:r w:rsidR="00EC2A27">
        <w:rPr>
          <w:rFonts w:ascii="Times New Roman" w:eastAsia="Times New Roman" w:hAnsi="Times New Roman" w:cs="Times New Roman"/>
          <w:color w:val="000000"/>
        </w:rPr>
        <w:t>he media expert validation</w:t>
      </w:r>
      <w:r w:rsidR="00022173" w:rsidRPr="00022173">
        <w:rPr>
          <w:rFonts w:ascii="Times New Roman" w:eastAsia="Times New Roman" w:hAnsi="Times New Roman" w:cs="Times New Roman"/>
          <w:color w:val="000000"/>
        </w:rPr>
        <w:t xml:space="preserve"> gave a score of 75% in the good category. </w:t>
      </w:r>
      <w:r w:rsidR="00F01984">
        <w:rPr>
          <w:rFonts w:ascii="Times New Roman" w:eastAsia="Times New Roman" w:hAnsi="Times New Roman" w:cs="Times New Roman"/>
          <w:color w:val="000000"/>
        </w:rPr>
        <w:t xml:space="preserve">Media display had the lowest score </w:t>
      </w:r>
      <w:r w:rsidR="00D75BA8">
        <w:rPr>
          <w:rFonts w:ascii="Times New Roman" w:eastAsia="Times New Roman" w:hAnsi="Times New Roman" w:cs="Times New Roman"/>
          <w:color w:val="000000"/>
        </w:rPr>
        <w:t xml:space="preserve">of </w:t>
      </w:r>
      <w:r w:rsidR="00F01984">
        <w:rPr>
          <w:rFonts w:ascii="Times New Roman" w:eastAsia="Times New Roman" w:hAnsi="Times New Roman" w:cs="Times New Roman"/>
          <w:color w:val="000000"/>
        </w:rPr>
        <w:t>68% (</w:t>
      </w:r>
      <w:r w:rsidR="00E04FFF">
        <w:rPr>
          <w:rFonts w:ascii="Times New Roman" w:eastAsia="Times New Roman" w:hAnsi="Times New Roman" w:cs="Times New Roman"/>
          <w:color w:val="000000"/>
        </w:rPr>
        <w:t xml:space="preserve">Table </w:t>
      </w:r>
      <w:r w:rsidR="007173BE">
        <w:rPr>
          <w:rFonts w:ascii="Times New Roman" w:eastAsia="Times New Roman" w:hAnsi="Times New Roman" w:cs="Times New Roman"/>
          <w:color w:val="000000"/>
        </w:rPr>
        <w:t>9</w:t>
      </w:r>
      <w:r w:rsidR="00EC2A27">
        <w:rPr>
          <w:rFonts w:ascii="Times New Roman" w:eastAsia="Times New Roman" w:hAnsi="Times New Roman" w:cs="Times New Roman"/>
          <w:color w:val="000000"/>
        </w:rPr>
        <w:t>).</w:t>
      </w:r>
      <w:r w:rsidR="00022173" w:rsidRPr="00022173">
        <w:rPr>
          <w:rFonts w:ascii="Times New Roman" w:eastAsia="Times New Roman" w:hAnsi="Times New Roman" w:cs="Times New Roman"/>
          <w:color w:val="000000"/>
        </w:rPr>
        <w:t xml:space="preserve"> Based on comments from media experts, several shortcomings need</w:t>
      </w:r>
      <w:r w:rsidR="00D75BA8">
        <w:rPr>
          <w:rFonts w:ascii="Times New Roman" w:eastAsia="Times New Roman" w:hAnsi="Times New Roman" w:cs="Times New Roman"/>
          <w:color w:val="000000"/>
        </w:rPr>
        <w:t>ed</w:t>
      </w:r>
      <w:r w:rsidR="00022173" w:rsidRPr="00022173">
        <w:rPr>
          <w:rFonts w:ascii="Times New Roman" w:eastAsia="Times New Roman" w:hAnsi="Times New Roman" w:cs="Times New Roman"/>
          <w:color w:val="000000"/>
        </w:rPr>
        <w:t xml:space="preserve"> to be fixed, such as text, backgr</w:t>
      </w:r>
      <w:r w:rsidR="00EC2A27">
        <w:rPr>
          <w:rFonts w:ascii="Times New Roman" w:eastAsia="Times New Roman" w:hAnsi="Times New Roman" w:cs="Times New Roman"/>
          <w:color w:val="000000"/>
        </w:rPr>
        <w:t xml:space="preserve">ounds, animations, </w:t>
      </w:r>
      <w:r w:rsidR="00116392">
        <w:rPr>
          <w:rFonts w:ascii="Times New Roman" w:eastAsia="Times New Roman" w:hAnsi="Times New Roman" w:cs="Times New Roman"/>
          <w:color w:val="000000"/>
        </w:rPr>
        <w:t xml:space="preserve">and </w:t>
      </w:r>
      <w:r w:rsidR="00116392" w:rsidRPr="00022173">
        <w:rPr>
          <w:rFonts w:ascii="Times New Roman" w:eastAsia="Times New Roman" w:hAnsi="Times New Roman" w:cs="Times New Roman"/>
          <w:color w:val="000000"/>
        </w:rPr>
        <w:t>support</w:t>
      </w:r>
      <w:r w:rsidR="00EC2A27">
        <w:rPr>
          <w:rFonts w:ascii="Times New Roman" w:eastAsia="Times New Roman" w:hAnsi="Times New Roman" w:cs="Times New Roman"/>
          <w:color w:val="000000"/>
        </w:rPr>
        <w:t xml:space="preserve"> </w:t>
      </w:r>
      <w:r w:rsidR="00116392">
        <w:rPr>
          <w:rFonts w:ascii="Times New Roman" w:eastAsia="Times New Roman" w:hAnsi="Times New Roman" w:cs="Times New Roman"/>
          <w:color w:val="000000"/>
        </w:rPr>
        <w:t xml:space="preserve">files. </w:t>
      </w:r>
      <w:r w:rsidR="00D75BA8">
        <w:rPr>
          <w:rFonts w:ascii="Times New Roman" w:eastAsia="Times New Roman" w:hAnsi="Times New Roman" w:cs="Times New Roman"/>
          <w:color w:val="000000"/>
        </w:rPr>
        <w:t xml:space="preserve">This </w:t>
      </w:r>
      <w:r w:rsidR="001F6EAE">
        <w:rPr>
          <w:rFonts w:ascii="Times New Roman" w:eastAsia="Times New Roman" w:hAnsi="Times New Roman" w:cs="Times New Roman"/>
          <w:color w:val="000000"/>
        </w:rPr>
        <w:t>is in line</w:t>
      </w:r>
      <w:r w:rsidR="00D75BA8">
        <w:rPr>
          <w:rFonts w:ascii="Times New Roman" w:eastAsia="Times New Roman" w:hAnsi="Times New Roman" w:cs="Times New Roman"/>
          <w:color w:val="000000"/>
        </w:rPr>
        <w:t xml:space="preserve"> with the </w:t>
      </w:r>
      <w:r w:rsidR="001F6EAE">
        <w:rPr>
          <w:rFonts w:ascii="Times New Roman" w:eastAsia="Times New Roman" w:hAnsi="Times New Roman" w:cs="Times New Roman"/>
          <w:color w:val="000000"/>
        </w:rPr>
        <w:t>score awarded</w:t>
      </w:r>
      <w:r w:rsidR="00D75BA8">
        <w:rPr>
          <w:rFonts w:ascii="Times New Roman" w:eastAsia="Times New Roman" w:hAnsi="Times New Roman" w:cs="Times New Roman"/>
          <w:color w:val="000000"/>
        </w:rPr>
        <w:t xml:space="preserve"> by the experts that was </w:t>
      </w:r>
      <w:r w:rsidR="00116392">
        <w:rPr>
          <w:rFonts w:ascii="Times New Roman" w:eastAsia="Times New Roman" w:hAnsi="Times New Roman" w:cs="Times New Roman"/>
          <w:color w:val="000000"/>
        </w:rPr>
        <w:t>less</w:t>
      </w:r>
      <w:r w:rsidR="00D75BA8">
        <w:rPr>
          <w:rFonts w:ascii="Times New Roman" w:eastAsia="Times New Roman" w:hAnsi="Times New Roman" w:cs="Times New Roman"/>
          <w:color w:val="000000"/>
        </w:rPr>
        <w:t xml:space="preserve"> than the</w:t>
      </w:r>
      <w:r w:rsidR="00116392">
        <w:rPr>
          <w:rFonts w:ascii="Times New Roman" w:eastAsia="Times New Roman" w:hAnsi="Times New Roman" w:cs="Times New Roman"/>
          <w:color w:val="000000"/>
        </w:rPr>
        <w:t xml:space="preserve"> score</w:t>
      </w:r>
      <w:r w:rsidR="00022173" w:rsidRPr="00022173">
        <w:rPr>
          <w:rFonts w:ascii="Times New Roman" w:eastAsia="Times New Roman" w:hAnsi="Times New Roman" w:cs="Times New Roman"/>
          <w:color w:val="000000"/>
        </w:rPr>
        <w:t xml:space="preserve"> </w:t>
      </w:r>
      <w:r w:rsidR="00D75BA8">
        <w:rPr>
          <w:rFonts w:ascii="Times New Roman" w:eastAsia="Times New Roman" w:hAnsi="Times New Roman" w:cs="Times New Roman"/>
          <w:color w:val="000000"/>
        </w:rPr>
        <w:t>of the media display</w:t>
      </w:r>
      <w:r w:rsidR="00022173" w:rsidRPr="00022173">
        <w:rPr>
          <w:rFonts w:ascii="Times New Roman" w:eastAsia="Times New Roman" w:hAnsi="Times New Roman" w:cs="Times New Roman"/>
          <w:color w:val="000000"/>
        </w:rPr>
        <w:t xml:space="preserve">. </w:t>
      </w:r>
    </w:p>
    <w:p w:rsidR="00022173" w:rsidRDefault="00022173"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lang w:val="id-ID"/>
        </w:rPr>
      </w:pPr>
    </w:p>
    <w:p w:rsidR="005209C7" w:rsidRPr="00782BF8" w:rsidRDefault="000F0B26" w:rsidP="009F4467">
      <w:pPr>
        <w:numPr>
          <w:ilvl w:val="0"/>
          <w:numId w:val="1"/>
        </w:numPr>
        <w:pBdr>
          <w:top w:val="nil"/>
          <w:left w:val="nil"/>
          <w:bottom w:val="nil"/>
          <w:right w:val="nil"/>
          <w:between w:val="nil"/>
        </w:pBdr>
        <w:spacing w:after="240"/>
        <w:rPr>
          <w:rFonts w:ascii="Times New Roman" w:eastAsia="Times New Roman" w:hAnsi="Times New Roman" w:cs="Times New Roman"/>
          <w:b/>
        </w:rPr>
      </w:pPr>
      <w:r>
        <w:rPr>
          <w:rFonts w:ascii="Times New Roman" w:eastAsia="Times New Roman" w:hAnsi="Times New Roman" w:cs="Times New Roman"/>
          <w:b/>
        </w:rPr>
        <w:t>Conclusion</w:t>
      </w:r>
    </w:p>
    <w:p w:rsidR="00022173" w:rsidRPr="00022173" w:rsidRDefault="00EF542D"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Base on the above results, the learning media can be </w:t>
      </w:r>
      <w:r w:rsidR="001F6EAE">
        <w:rPr>
          <w:rFonts w:ascii="Times New Roman" w:eastAsia="Times New Roman" w:hAnsi="Times New Roman" w:cs="Times New Roman"/>
          <w:color w:val="000000"/>
        </w:rPr>
        <w:t>used</w:t>
      </w:r>
      <w:r>
        <w:rPr>
          <w:rFonts w:ascii="Times New Roman" w:eastAsia="Times New Roman" w:hAnsi="Times New Roman" w:cs="Times New Roman"/>
          <w:color w:val="000000"/>
        </w:rPr>
        <w:t xml:space="preserve"> to facilitate </w:t>
      </w:r>
      <w:r w:rsidR="001F6EAE">
        <w:rPr>
          <w:rFonts w:ascii="Times New Roman" w:eastAsia="Times New Roman" w:hAnsi="Times New Roman" w:cs="Times New Roman"/>
          <w:color w:val="000000"/>
        </w:rPr>
        <w:t>the teaching</w:t>
      </w:r>
      <w:r>
        <w:rPr>
          <w:rFonts w:ascii="Times New Roman" w:eastAsia="Times New Roman" w:hAnsi="Times New Roman" w:cs="Times New Roman"/>
          <w:color w:val="000000"/>
        </w:rPr>
        <w:t xml:space="preserve"> and learning process of the lecturer during the combustion engine</w:t>
      </w:r>
      <w:r w:rsidR="001F6EAE">
        <w:rPr>
          <w:rFonts w:ascii="Times New Roman" w:eastAsia="Times New Roman" w:hAnsi="Times New Roman" w:cs="Times New Roman"/>
          <w:color w:val="000000"/>
        </w:rPr>
        <w:t xml:space="preserve"> course</w:t>
      </w:r>
      <w:r>
        <w:rPr>
          <w:rFonts w:ascii="Times New Roman" w:eastAsia="Times New Roman" w:hAnsi="Times New Roman" w:cs="Times New Roman"/>
          <w:color w:val="000000"/>
        </w:rPr>
        <w:t>. Additionally,</w:t>
      </w:r>
      <w:r w:rsidR="00022173" w:rsidRPr="00022173">
        <w:rPr>
          <w:rFonts w:ascii="Times New Roman" w:eastAsia="Times New Roman" w:hAnsi="Times New Roman" w:cs="Times New Roman"/>
          <w:color w:val="000000"/>
        </w:rPr>
        <w:t xml:space="preserve"> the learning media is expected to increase interes</w:t>
      </w:r>
      <w:r w:rsidR="001F6EAE">
        <w:rPr>
          <w:rFonts w:ascii="Times New Roman" w:eastAsia="Times New Roman" w:hAnsi="Times New Roman" w:cs="Times New Roman"/>
          <w:color w:val="000000"/>
        </w:rPr>
        <w:t>t in learning combustion engine course</w:t>
      </w:r>
      <w:r w:rsidR="00022173" w:rsidRPr="00022173">
        <w:rPr>
          <w:rFonts w:ascii="Times New Roman" w:eastAsia="Times New Roman" w:hAnsi="Times New Roman" w:cs="Times New Roman"/>
          <w:color w:val="000000"/>
        </w:rPr>
        <w:t>.</w:t>
      </w:r>
      <w:r w:rsidR="001F6EAE">
        <w:rPr>
          <w:rFonts w:ascii="Times New Roman" w:eastAsia="Times New Roman" w:hAnsi="Times New Roman" w:cs="Times New Roman"/>
          <w:color w:val="000000"/>
        </w:rPr>
        <w:t xml:space="preserve"> During the teaching and learning process, s</w:t>
      </w:r>
      <w:r w:rsidR="00022173" w:rsidRPr="00022173">
        <w:rPr>
          <w:rFonts w:ascii="Times New Roman" w:eastAsia="Times New Roman" w:hAnsi="Times New Roman" w:cs="Times New Roman"/>
          <w:color w:val="000000"/>
        </w:rPr>
        <w:t>everal materials need to be animated such as 2 and 4 stroke motors and the working principle of the carburet</w:t>
      </w:r>
      <w:r w:rsidR="00A2601E">
        <w:rPr>
          <w:rFonts w:ascii="Times New Roman" w:eastAsia="Times New Roman" w:hAnsi="Times New Roman" w:cs="Times New Roman"/>
          <w:color w:val="000000"/>
        </w:rPr>
        <w:t>t</w:t>
      </w:r>
      <w:r w:rsidR="00022173" w:rsidRPr="00022173">
        <w:rPr>
          <w:rFonts w:ascii="Times New Roman" w:eastAsia="Times New Roman" w:hAnsi="Times New Roman" w:cs="Times New Roman"/>
          <w:color w:val="000000"/>
        </w:rPr>
        <w:t>or.</w:t>
      </w:r>
    </w:p>
    <w:p w:rsidR="00483FDF" w:rsidRDefault="00B07137"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001F6EAE">
        <w:rPr>
          <w:rFonts w:ascii="Times New Roman" w:eastAsia="Times New Roman" w:hAnsi="Times New Roman" w:cs="Times New Roman"/>
          <w:color w:val="000000"/>
        </w:rPr>
        <w:t>B</w:t>
      </w:r>
      <w:r w:rsidR="00EF542D">
        <w:rPr>
          <w:rFonts w:ascii="Times New Roman" w:eastAsia="Times New Roman" w:hAnsi="Times New Roman" w:cs="Times New Roman"/>
          <w:color w:val="000000"/>
        </w:rPr>
        <w:t xml:space="preserve">ased </w:t>
      </w:r>
      <w:r w:rsidR="00CB2CAA">
        <w:rPr>
          <w:rFonts w:ascii="Times New Roman" w:eastAsia="Times New Roman" w:hAnsi="Times New Roman" w:cs="Times New Roman"/>
          <w:color w:val="000000"/>
        </w:rPr>
        <w:t xml:space="preserve">on the </w:t>
      </w:r>
      <w:r w:rsidR="001F6EAE">
        <w:rPr>
          <w:rFonts w:ascii="Times New Roman" w:eastAsia="Times New Roman" w:hAnsi="Times New Roman" w:cs="Times New Roman"/>
          <w:color w:val="000000"/>
        </w:rPr>
        <w:t>experts</w:t>
      </w:r>
      <w:r w:rsidR="0020313D">
        <w:rPr>
          <w:rFonts w:ascii="Times New Roman" w:eastAsia="Times New Roman" w:hAnsi="Times New Roman" w:cs="Times New Roman"/>
          <w:color w:val="000000"/>
        </w:rPr>
        <w:t xml:space="preserve"> judg</w:t>
      </w:r>
      <w:r w:rsidR="001F6EAE">
        <w:rPr>
          <w:rFonts w:ascii="Times New Roman" w:eastAsia="Times New Roman" w:hAnsi="Times New Roman" w:cs="Times New Roman"/>
          <w:color w:val="000000"/>
        </w:rPr>
        <w:t>e</w:t>
      </w:r>
      <w:r w:rsidR="0020313D">
        <w:rPr>
          <w:rFonts w:ascii="Times New Roman" w:eastAsia="Times New Roman" w:hAnsi="Times New Roman" w:cs="Times New Roman"/>
          <w:color w:val="000000"/>
        </w:rPr>
        <w:t>ment</w:t>
      </w:r>
      <w:r w:rsidR="00022173" w:rsidRPr="00022173">
        <w:rPr>
          <w:rFonts w:ascii="Times New Roman" w:eastAsia="Times New Roman" w:hAnsi="Times New Roman" w:cs="Times New Roman"/>
          <w:color w:val="000000"/>
        </w:rPr>
        <w:t xml:space="preserve">, the learning media that </w:t>
      </w:r>
      <w:r w:rsidR="0020313D">
        <w:rPr>
          <w:rFonts w:ascii="Times New Roman" w:eastAsia="Times New Roman" w:hAnsi="Times New Roman" w:cs="Times New Roman"/>
          <w:color w:val="000000"/>
        </w:rPr>
        <w:t>was</w:t>
      </w:r>
      <w:r w:rsidR="00EF542D">
        <w:rPr>
          <w:rFonts w:ascii="Times New Roman" w:eastAsia="Times New Roman" w:hAnsi="Times New Roman" w:cs="Times New Roman"/>
          <w:color w:val="000000"/>
        </w:rPr>
        <w:t xml:space="preserve"> developed was </w:t>
      </w:r>
      <w:r w:rsidR="0020313D">
        <w:rPr>
          <w:rFonts w:ascii="Times New Roman" w:eastAsia="Times New Roman" w:hAnsi="Times New Roman" w:cs="Times New Roman"/>
          <w:color w:val="000000"/>
        </w:rPr>
        <w:t>tested on</w:t>
      </w:r>
      <w:r w:rsidR="001F6EAE">
        <w:rPr>
          <w:rFonts w:ascii="Times New Roman" w:eastAsia="Times New Roman" w:hAnsi="Times New Roman" w:cs="Times New Roman"/>
          <w:color w:val="000000"/>
        </w:rPr>
        <w:t xml:space="preserve"> the</w:t>
      </w:r>
      <w:r w:rsidR="0020313D">
        <w:rPr>
          <w:rFonts w:ascii="Times New Roman" w:eastAsia="Times New Roman" w:hAnsi="Times New Roman" w:cs="Times New Roman"/>
          <w:color w:val="000000"/>
        </w:rPr>
        <w:t xml:space="preserve"> students with</w:t>
      </w:r>
      <w:r w:rsidR="001F6EAE">
        <w:rPr>
          <w:rFonts w:ascii="Times New Roman" w:eastAsia="Times New Roman" w:hAnsi="Times New Roman" w:cs="Times New Roman"/>
          <w:color w:val="000000"/>
        </w:rPr>
        <w:t xml:space="preserve"> some improvement on</w:t>
      </w:r>
      <w:r w:rsidR="00022173" w:rsidRPr="00022173">
        <w:rPr>
          <w:rFonts w:ascii="Times New Roman" w:eastAsia="Times New Roman" w:hAnsi="Times New Roman" w:cs="Times New Roman"/>
          <w:color w:val="000000"/>
        </w:rPr>
        <w:t xml:space="preserve"> the app</w:t>
      </w:r>
      <w:r w:rsidR="00116392">
        <w:rPr>
          <w:rFonts w:ascii="Times New Roman" w:eastAsia="Times New Roman" w:hAnsi="Times New Roman" w:cs="Times New Roman"/>
          <w:color w:val="000000"/>
        </w:rPr>
        <w:t>earance of</w:t>
      </w:r>
      <w:r w:rsidR="001F6EAE">
        <w:rPr>
          <w:rFonts w:ascii="Times New Roman" w:eastAsia="Times New Roman" w:hAnsi="Times New Roman" w:cs="Times New Roman"/>
          <w:color w:val="000000"/>
        </w:rPr>
        <w:t xml:space="preserve"> the</w:t>
      </w:r>
      <w:r w:rsidR="00116392">
        <w:rPr>
          <w:rFonts w:ascii="Times New Roman" w:eastAsia="Times New Roman" w:hAnsi="Times New Roman" w:cs="Times New Roman"/>
          <w:color w:val="000000"/>
        </w:rPr>
        <w:t xml:space="preserve"> learning media. </w:t>
      </w:r>
      <w:r w:rsidR="001F6EAE">
        <w:rPr>
          <w:rFonts w:ascii="Times New Roman" w:eastAsia="Times New Roman" w:hAnsi="Times New Roman" w:cs="Times New Roman"/>
          <w:color w:val="000000"/>
        </w:rPr>
        <w:t>Therefore, it can be concluded that the learning</w:t>
      </w:r>
      <w:r w:rsidR="00022173" w:rsidRPr="00022173">
        <w:rPr>
          <w:rFonts w:ascii="Times New Roman" w:eastAsia="Times New Roman" w:hAnsi="Times New Roman" w:cs="Times New Roman"/>
          <w:color w:val="000000"/>
        </w:rPr>
        <w:t xml:space="preserve"> </w:t>
      </w:r>
      <w:r w:rsidR="001F6EAE">
        <w:rPr>
          <w:rFonts w:ascii="Times New Roman" w:eastAsia="Times New Roman" w:hAnsi="Times New Roman" w:cs="Times New Roman"/>
          <w:color w:val="000000"/>
        </w:rPr>
        <w:t>media seems to act as a</w:t>
      </w:r>
      <w:r w:rsidR="00116392">
        <w:rPr>
          <w:rFonts w:ascii="Times New Roman" w:eastAsia="Times New Roman" w:hAnsi="Times New Roman" w:cs="Times New Roman"/>
          <w:color w:val="000000"/>
        </w:rPr>
        <w:t xml:space="preserve"> </w:t>
      </w:r>
      <w:r w:rsidR="001F6EAE">
        <w:rPr>
          <w:rFonts w:ascii="Times New Roman" w:eastAsia="Times New Roman" w:hAnsi="Times New Roman" w:cs="Times New Roman"/>
          <w:color w:val="000000"/>
        </w:rPr>
        <w:t xml:space="preserve">good </w:t>
      </w:r>
      <w:r w:rsidR="00116392">
        <w:rPr>
          <w:rFonts w:ascii="Times New Roman" w:eastAsia="Times New Roman" w:hAnsi="Times New Roman" w:cs="Times New Roman"/>
          <w:color w:val="000000"/>
        </w:rPr>
        <w:t>source for</w:t>
      </w:r>
      <w:r w:rsidR="00022173" w:rsidRPr="00022173">
        <w:rPr>
          <w:rFonts w:ascii="Times New Roman" w:eastAsia="Times New Roman" w:hAnsi="Times New Roman" w:cs="Times New Roman"/>
          <w:color w:val="000000"/>
        </w:rPr>
        <w:t xml:space="preserve"> learning.</w:t>
      </w:r>
    </w:p>
    <w:p w:rsidR="00E04FFF" w:rsidRDefault="00E04FFF"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rsidR="00E04FFF" w:rsidRDefault="00E04FFF"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rsidR="00E04FFF" w:rsidRDefault="00E04FFF"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rsidR="00D929E8" w:rsidRDefault="00D929E8"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rsidR="00CE2868" w:rsidRDefault="00CE2868" w:rsidP="00022173">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rsidR="005209C7" w:rsidRPr="00F5756A" w:rsidRDefault="004D1B67" w:rsidP="009F4467">
      <w:pPr>
        <w:numPr>
          <w:ilvl w:val="0"/>
          <w:numId w:val="1"/>
        </w:numPr>
        <w:pBdr>
          <w:top w:val="nil"/>
          <w:left w:val="nil"/>
          <w:bottom w:val="nil"/>
          <w:right w:val="nil"/>
          <w:between w:val="nil"/>
        </w:pBdr>
        <w:spacing w:after="240"/>
        <w:rPr>
          <w:rFonts w:ascii="Times New Roman" w:eastAsia="Times New Roman" w:hAnsi="Times New Roman" w:cs="Times New Roman"/>
          <w:b/>
        </w:rPr>
      </w:pPr>
      <w:r w:rsidRPr="00F5756A">
        <w:rPr>
          <w:rFonts w:ascii="Times New Roman" w:eastAsia="Times New Roman" w:hAnsi="Times New Roman" w:cs="Times New Roman"/>
          <w:b/>
        </w:rPr>
        <w:lastRenderedPageBreak/>
        <w:t xml:space="preserve">References </w:t>
      </w:r>
    </w:p>
    <w:p w:rsidR="00182181" w:rsidRPr="00182181" w:rsidRDefault="000B5CC5"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lang w:val="id-ID"/>
        </w:rPr>
        <w:fldChar w:fldCharType="begin" w:fldLock="1"/>
      </w:r>
      <w:r>
        <w:rPr>
          <w:rFonts w:ascii="Times New Roman" w:hAnsi="Times New Roman"/>
          <w:lang w:val="id-ID"/>
        </w:rPr>
        <w:instrText xml:space="preserve">ADDIN Mendeley Bibliography CSL_BIBLIOGRAPHY </w:instrText>
      </w:r>
      <w:r>
        <w:rPr>
          <w:rFonts w:ascii="Times New Roman" w:hAnsi="Times New Roman"/>
          <w:lang w:val="id-ID"/>
        </w:rPr>
        <w:fldChar w:fldCharType="separate"/>
      </w:r>
      <w:r w:rsidR="00151C51">
        <w:rPr>
          <w:rFonts w:ascii="Times New Roman" w:hAnsi="Times New Roman" w:cs="Times New Roman"/>
          <w:noProof/>
          <w:szCs w:val="24"/>
        </w:rPr>
        <w:t xml:space="preserve">[1]    </w:t>
      </w:r>
      <w:r w:rsidR="00182181" w:rsidRPr="00182181">
        <w:rPr>
          <w:rFonts w:ascii="Times New Roman" w:hAnsi="Times New Roman" w:cs="Times New Roman"/>
          <w:noProof/>
          <w:szCs w:val="24"/>
        </w:rPr>
        <w:t xml:space="preserve">Billett S 2011 </w:t>
      </w:r>
      <w:r w:rsidR="00182181" w:rsidRPr="00182181">
        <w:rPr>
          <w:rFonts w:ascii="Times New Roman" w:hAnsi="Times New Roman" w:cs="Times New Roman"/>
          <w:i/>
          <w:iCs/>
          <w:noProof/>
          <w:szCs w:val="24"/>
        </w:rPr>
        <w:t>Vocational Education (Purposes, Traditions and Prospects)</w:t>
      </w:r>
      <w:r w:rsidR="00182181" w:rsidRPr="00182181">
        <w:rPr>
          <w:rFonts w:ascii="Times New Roman" w:hAnsi="Times New Roman" w:cs="Times New Roman"/>
          <w:noProof/>
          <w:szCs w:val="24"/>
        </w:rPr>
        <w:t xml:space="preserve"> (New York: Springer)</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[2]    </w:t>
      </w:r>
      <w:r w:rsidR="00182181" w:rsidRPr="00182181">
        <w:rPr>
          <w:rFonts w:ascii="Times New Roman" w:hAnsi="Times New Roman" w:cs="Times New Roman"/>
          <w:noProof/>
          <w:szCs w:val="24"/>
        </w:rPr>
        <w:t xml:space="preserve">Sofyan H 2018 </w:t>
      </w:r>
      <w:r w:rsidR="00182181" w:rsidRPr="00182181">
        <w:rPr>
          <w:rFonts w:ascii="Times New Roman" w:hAnsi="Times New Roman" w:cs="Times New Roman"/>
          <w:i/>
          <w:iCs/>
          <w:noProof/>
          <w:szCs w:val="24"/>
        </w:rPr>
        <w:t>Pendidikan Teknologi Kejuruan</w:t>
      </w:r>
      <w:r w:rsidR="00182181" w:rsidRPr="00182181">
        <w:rPr>
          <w:rFonts w:ascii="Times New Roman" w:hAnsi="Times New Roman" w:cs="Times New Roman"/>
          <w:noProof/>
          <w:szCs w:val="24"/>
        </w:rPr>
        <w:t xml:space="preserve"> (Yogyakarta: UNY Press)</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[3]    </w:t>
      </w:r>
      <w:r w:rsidR="00182181" w:rsidRPr="00182181">
        <w:rPr>
          <w:rFonts w:ascii="Times New Roman" w:hAnsi="Times New Roman" w:cs="Times New Roman"/>
          <w:noProof/>
          <w:szCs w:val="24"/>
        </w:rPr>
        <w:t xml:space="preserve">Sitanggang N, Luthan P L A and Jeumpa K 2019 The Effect of Using Real-Object Media on the Students’ Interest in Cost Estimation Learning </w:t>
      </w:r>
      <w:r w:rsidR="00182181" w:rsidRPr="00182181">
        <w:rPr>
          <w:rFonts w:ascii="Times New Roman" w:hAnsi="Times New Roman" w:cs="Times New Roman"/>
          <w:i/>
          <w:iCs/>
          <w:noProof/>
          <w:szCs w:val="24"/>
        </w:rPr>
        <w:t>J. Pendidik. Teknol. dan Kejuru.</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25</w:t>
      </w:r>
      <w:r w:rsidR="00182181" w:rsidRPr="00182181">
        <w:rPr>
          <w:rFonts w:ascii="Times New Roman" w:hAnsi="Times New Roman" w:cs="Times New Roman"/>
          <w:noProof/>
          <w:szCs w:val="24"/>
        </w:rPr>
        <w:t xml:space="preserve"> 68–77</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[4]   </w:t>
      </w:r>
      <w:r w:rsidR="00182181" w:rsidRPr="00182181">
        <w:rPr>
          <w:rFonts w:ascii="Times New Roman" w:hAnsi="Times New Roman" w:cs="Times New Roman"/>
          <w:noProof/>
          <w:szCs w:val="24"/>
        </w:rPr>
        <w:t xml:space="preserve">Prosser C A and Quigley T H 1950 </w:t>
      </w:r>
      <w:r w:rsidR="00182181" w:rsidRPr="00182181">
        <w:rPr>
          <w:rFonts w:ascii="Times New Roman" w:hAnsi="Times New Roman" w:cs="Times New Roman"/>
          <w:i/>
          <w:iCs/>
          <w:noProof/>
          <w:szCs w:val="24"/>
        </w:rPr>
        <w:t>Vocational Education in a Democracy</w:t>
      </w:r>
      <w:r w:rsidR="00182181" w:rsidRPr="00182181">
        <w:rPr>
          <w:rFonts w:ascii="Times New Roman" w:hAnsi="Times New Roman" w:cs="Times New Roman"/>
          <w:noProof/>
          <w:szCs w:val="24"/>
        </w:rPr>
        <w:t xml:space="preserve"> (Chicago: American Technical Society)</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[5]    </w:t>
      </w:r>
      <w:r w:rsidR="00182181" w:rsidRPr="00182181">
        <w:rPr>
          <w:rFonts w:ascii="Times New Roman" w:hAnsi="Times New Roman" w:cs="Times New Roman"/>
          <w:noProof/>
          <w:szCs w:val="24"/>
        </w:rPr>
        <w:t xml:space="preserve">Schwab K 2016 </w:t>
      </w:r>
      <w:r w:rsidR="00182181" w:rsidRPr="00182181">
        <w:rPr>
          <w:rFonts w:ascii="Times New Roman" w:hAnsi="Times New Roman" w:cs="Times New Roman"/>
          <w:i/>
          <w:iCs/>
          <w:noProof/>
          <w:szCs w:val="24"/>
        </w:rPr>
        <w:t>The Fourth Industrial Revolution</w:t>
      </w:r>
      <w:r w:rsidR="00182181" w:rsidRPr="00182181">
        <w:rPr>
          <w:rFonts w:ascii="Times New Roman" w:hAnsi="Times New Roman" w:cs="Times New Roman"/>
          <w:noProof/>
          <w:szCs w:val="24"/>
        </w:rPr>
        <w:t xml:space="preserve"> (Switzerland: World Economic Forum)</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[6]    </w:t>
      </w:r>
      <w:r w:rsidR="00182181" w:rsidRPr="00182181">
        <w:rPr>
          <w:rFonts w:ascii="Times New Roman" w:hAnsi="Times New Roman" w:cs="Times New Roman"/>
          <w:noProof/>
          <w:szCs w:val="24"/>
        </w:rPr>
        <w:t xml:space="preserve">Hassan N F, Puteh S and Sanusi A M 2019 Fleiss’s Kappa: Assessing the Concept of Technology Enabled Active Learning (TEAL) </w:t>
      </w:r>
      <w:r w:rsidR="00182181" w:rsidRPr="00182181">
        <w:rPr>
          <w:rFonts w:ascii="Times New Roman" w:hAnsi="Times New Roman" w:cs="Times New Roman"/>
          <w:i/>
          <w:iCs/>
          <w:noProof/>
          <w:szCs w:val="24"/>
        </w:rPr>
        <w:t>J. Tech. Educ. Train.</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11</w:t>
      </w:r>
      <w:r w:rsidR="00182181" w:rsidRPr="00182181">
        <w:rPr>
          <w:rFonts w:ascii="Times New Roman" w:hAnsi="Times New Roman" w:cs="Times New Roman"/>
          <w:noProof/>
          <w:szCs w:val="24"/>
        </w:rPr>
        <w:t xml:space="preserve"> 109–18</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[7]    </w:t>
      </w:r>
      <w:r w:rsidR="00182181" w:rsidRPr="00182181">
        <w:rPr>
          <w:rFonts w:ascii="Times New Roman" w:hAnsi="Times New Roman" w:cs="Times New Roman"/>
          <w:noProof/>
          <w:szCs w:val="24"/>
        </w:rPr>
        <w:t xml:space="preserve">Reeves T C 1998 The Impact of Media and Technology in Schools </w:t>
      </w:r>
      <w:r w:rsidR="00182181" w:rsidRPr="00182181">
        <w:rPr>
          <w:rFonts w:ascii="Times New Roman" w:hAnsi="Times New Roman" w:cs="Times New Roman"/>
          <w:i/>
          <w:iCs/>
          <w:noProof/>
          <w:szCs w:val="24"/>
        </w:rPr>
        <w:t>A Res. Rep. Prep. Bertelsmann Found.</w:t>
      </w:r>
      <w:r w:rsidR="00182181" w:rsidRPr="00182181">
        <w:rPr>
          <w:rFonts w:ascii="Times New Roman" w:hAnsi="Times New Roman" w:cs="Times New Roman"/>
          <w:noProof/>
          <w:szCs w:val="24"/>
        </w:rPr>
        <w:t xml:space="preserve"> 1–49</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[8]   </w:t>
      </w:r>
      <w:r w:rsidR="00182181" w:rsidRPr="00182181">
        <w:rPr>
          <w:rFonts w:ascii="Times New Roman" w:hAnsi="Times New Roman" w:cs="Times New Roman"/>
          <w:noProof/>
          <w:szCs w:val="24"/>
        </w:rPr>
        <w:t xml:space="preserve">Yunus F A N, Omar N H M, Sulaiman J, Rahim M B, Baser J A, Kamis A and Affandi H M 2020 Multimedia Courseware for Interactive Teaching and Learning: Students’ Needs and Perspectives </w:t>
      </w:r>
      <w:r w:rsidR="00182181" w:rsidRPr="00182181">
        <w:rPr>
          <w:rFonts w:ascii="Times New Roman" w:hAnsi="Times New Roman" w:cs="Times New Roman"/>
          <w:i/>
          <w:iCs/>
          <w:noProof/>
          <w:szCs w:val="24"/>
        </w:rPr>
        <w:t>J. Tech. Educ. Train.</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12</w:t>
      </w:r>
      <w:r w:rsidR="00182181" w:rsidRPr="00182181">
        <w:rPr>
          <w:rFonts w:ascii="Times New Roman" w:hAnsi="Times New Roman" w:cs="Times New Roman"/>
          <w:noProof/>
          <w:szCs w:val="24"/>
        </w:rPr>
        <w:t xml:space="preserve"> 261–9</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[9]   </w:t>
      </w:r>
      <w:r w:rsidR="00182181" w:rsidRPr="00182181">
        <w:rPr>
          <w:rFonts w:ascii="Times New Roman" w:hAnsi="Times New Roman" w:cs="Times New Roman"/>
          <w:noProof/>
          <w:szCs w:val="24"/>
        </w:rPr>
        <w:t xml:space="preserve">Sumaila M S, Bello H and Okegbile A S 2019 Development and Validation of a Multimedia Package for Teaching Applied Electrical and Electronic Component of Basic Technology </w:t>
      </w:r>
      <w:r w:rsidR="00182181" w:rsidRPr="00182181">
        <w:rPr>
          <w:rFonts w:ascii="Times New Roman" w:hAnsi="Times New Roman" w:cs="Times New Roman"/>
          <w:i/>
          <w:iCs/>
          <w:noProof/>
          <w:szCs w:val="24"/>
        </w:rPr>
        <w:t>J. Pendidik. Teknol. dan Kejuru.</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25</w:t>
      </w:r>
      <w:r w:rsidR="00182181" w:rsidRPr="00182181">
        <w:rPr>
          <w:rFonts w:ascii="Times New Roman" w:hAnsi="Times New Roman" w:cs="Times New Roman"/>
          <w:noProof/>
          <w:szCs w:val="24"/>
        </w:rPr>
        <w:t xml:space="preserve"> 165–76</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[10] </w:t>
      </w:r>
      <w:r w:rsidR="00182181" w:rsidRPr="00182181">
        <w:rPr>
          <w:rFonts w:ascii="Times New Roman" w:hAnsi="Times New Roman" w:cs="Times New Roman"/>
          <w:noProof/>
          <w:szCs w:val="24"/>
        </w:rPr>
        <w:t xml:space="preserve">Muslim S, Gitama N P, Suprianto B, Rahmadyanti E and Kusumawati N 2018 Influence of Learning Media Based on Adobe Flash Professional to Psychomotor Domain Learning Outcomes on PLC Courses Viewed from Level of Creative Thinking student </w:t>
      </w:r>
      <w:r w:rsidR="00182181" w:rsidRPr="00182181">
        <w:rPr>
          <w:rFonts w:ascii="Times New Roman" w:hAnsi="Times New Roman" w:cs="Times New Roman"/>
          <w:i/>
          <w:iCs/>
          <w:noProof/>
          <w:szCs w:val="24"/>
        </w:rPr>
        <w:t>J. Pendidik. Vokasi</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8</w:t>
      </w:r>
      <w:r w:rsidR="00182181" w:rsidRPr="00182181">
        <w:rPr>
          <w:rFonts w:ascii="Times New Roman" w:hAnsi="Times New Roman" w:cs="Times New Roman"/>
          <w:noProof/>
          <w:szCs w:val="24"/>
        </w:rPr>
        <w:t xml:space="preserve"> 267</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[11]  </w:t>
      </w:r>
      <w:r w:rsidR="00182181" w:rsidRPr="00182181">
        <w:rPr>
          <w:rFonts w:ascii="Times New Roman" w:hAnsi="Times New Roman" w:cs="Times New Roman"/>
          <w:noProof/>
          <w:szCs w:val="24"/>
        </w:rPr>
        <w:t xml:space="preserve">Jalinus N and Nabawi R A 2018 The Instructional Media Development of Welding Practice Course Based on PjBL Model: Enhancing Student Engagement and Student Competences </w:t>
      </w:r>
      <w:r w:rsidR="00182181" w:rsidRPr="00182181">
        <w:rPr>
          <w:rFonts w:ascii="Times New Roman" w:hAnsi="Times New Roman" w:cs="Times New Roman"/>
          <w:i/>
          <w:iCs/>
          <w:noProof/>
          <w:szCs w:val="24"/>
        </w:rPr>
        <w:t>Int. J. Innov. Learn.</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24</w:t>
      </w:r>
      <w:r w:rsidR="00182181" w:rsidRPr="00182181">
        <w:rPr>
          <w:rFonts w:ascii="Times New Roman" w:hAnsi="Times New Roman" w:cs="Times New Roman"/>
          <w:noProof/>
          <w:szCs w:val="24"/>
        </w:rPr>
        <w:t xml:space="preserve"> 383–97</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[12] </w:t>
      </w:r>
      <w:r w:rsidR="00182181" w:rsidRPr="00182181">
        <w:rPr>
          <w:rFonts w:ascii="Times New Roman" w:hAnsi="Times New Roman" w:cs="Times New Roman"/>
          <w:noProof/>
          <w:szCs w:val="24"/>
        </w:rPr>
        <w:t xml:space="preserve">Anjarwati D, Winarno A and Churiyah M 2016 Improving Learning Outcomes by Developing Instructional Media-Based Adobe Flash Professional CS 5.5 on Principles of Business Subject </w:t>
      </w:r>
      <w:r w:rsidR="00182181" w:rsidRPr="00182181">
        <w:rPr>
          <w:rFonts w:ascii="Times New Roman" w:hAnsi="Times New Roman" w:cs="Times New Roman"/>
          <w:i/>
          <w:iCs/>
          <w:noProof/>
          <w:szCs w:val="24"/>
        </w:rPr>
        <w:t>IOSR J. Res. Method Educ.</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6</w:t>
      </w:r>
      <w:r w:rsidR="00182181" w:rsidRPr="00182181">
        <w:rPr>
          <w:rFonts w:ascii="Times New Roman" w:hAnsi="Times New Roman" w:cs="Times New Roman"/>
          <w:noProof/>
          <w:szCs w:val="24"/>
        </w:rPr>
        <w:t xml:space="preserve"> 1–6</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[13] </w:t>
      </w:r>
      <w:r w:rsidR="00182181" w:rsidRPr="00182181">
        <w:rPr>
          <w:rFonts w:ascii="Times New Roman" w:hAnsi="Times New Roman" w:cs="Times New Roman"/>
          <w:noProof/>
          <w:szCs w:val="24"/>
        </w:rPr>
        <w:t xml:space="preserve">Bonnick A and Newbold D 2011 </w:t>
      </w:r>
      <w:r w:rsidR="00182181" w:rsidRPr="00182181">
        <w:rPr>
          <w:rFonts w:ascii="Times New Roman" w:hAnsi="Times New Roman" w:cs="Times New Roman"/>
          <w:i/>
          <w:iCs/>
          <w:noProof/>
          <w:szCs w:val="24"/>
        </w:rPr>
        <w:t>A Practical Approach to Motor Vehicle Engineering and Maintenance</w:t>
      </w:r>
      <w:r w:rsidR="00182181" w:rsidRPr="00182181">
        <w:rPr>
          <w:rFonts w:ascii="Times New Roman" w:hAnsi="Times New Roman" w:cs="Times New Roman"/>
          <w:noProof/>
          <w:szCs w:val="24"/>
        </w:rPr>
        <w:t xml:space="preserve"> (Oxford: Elsevier)</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[14]  </w:t>
      </w:r>
      <w:r w:rsidR="00182181" w:rsidRPr="00182181">
        <w:rPr>
          <w:rFonts w:ascii="Times New Roman" w:hAnsi="Times New Roman" w:cs="Times New Roman"/>
          <w:noProof/>
          <w:szCs w:val="24"/>
        </w:rPr>
        <w:t xml:space="preserve">Lee M F, Yusoff S N M and Tan K H 2019 Needham Model Based Instructional Multimedia Material for Teaching Digital Logic Gates </w:t>
      </w:r>
      <w:r w:rsidR="00182181" w:rsidRPr="00182181">
        <w:rPr>
          <w:rFonts w:ascii="Times New Roman" w:hAnsi="Times New Roman" w:cs="Times New Roman"/>
          <w:i/>
          <w:iCs/>
          <w:noProof/>
          <w:szCs w:val="24"/>
        </w:rPr>
        <w:t>J. Tech. Educ. Train.</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11</w:t>
      </w:r>
      <w:r w:rsidR="00182181" w:rsidRPr="00182181">
        <w:rPr>
          <w:rFonts w:ascii="Times New Roman" w:hAnsi="Times New Roman" w:cs="Times New Roman"/>
          <w:noProof/>
          <w:szCs w:val="24"/>
        </w:rPr>
        <w:t xml:space="preserve"> 54–62</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[15]  </w:t>
      </w:r>
      <w:r w:rsidR="00182181" w:rsidRPr="00182181">
        <w:rPr>
          <w:rFonts w:ascii="Times New Roman" w:hAnsi="Times New Roman" w:cs="Times New Roman"/>
          <w:noProof/>
          <w:szCs w:val="24"/>
        </w:rPr>
        <w:t xml:space="preserve">Lee W W and Owens D L 2004 </w:t>
      </w:r>
      <w:r w:rsidR="00182181" w:rsidRPr="00182181">
        <w:rPr>
          <w:rFonts w:ascii="Times New Roman" w:hAnsi="Times New Roman" w:cs="Times New Roman"/>
          <w:i/>
          <w:iCs/>
          <w:noProof/>
          <w:szCs w:val="24"/>
        </w:rPr>
        <w:t>Multimedia-Based Instructional Design</w:t>
      </w:r>
      <w:r w:rsidR="00182181" w:rsidRPr="00182181">
        <w:rPr>
          <w:rFonts w:ascii="Times New Roman" w:hAnsi="Times New Roman" w:cs="Times New Roman"/>
          <w:noProof/>
          <w:szCs w:val="24"/>
        </w:rPr>
        <w:t xml:space="preserve"> (San Fransisco: Pfeiffer)</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[16] </w:t>
      </w:r>
      <w:r w:rsidR="00182181" w:rsidRPr="00182181">
        <w:rPr>
          <w:rFonts w:ascii="Times New Roman" w:hAnsi="Times New Roman" w:cs="Times New Roman"/>
          <w:noProof/>
          <w:szCs w:val="24"/>
        </w:rPr>
        <w:t xml:space="preserve">Wagiran 2013 </w:t>
      </w:r>
      <w:r w:rsidR="00182181" w:rsidRPr="00182181">
        <w:rPr>
          <w:rFonts w:ascii="Times New Roman" w:hAnsi="Times New Roman" w:cs="Times New Roman"/>
          <w:i/>
          <w:iCs/>
          <w:noProof/>
          <w:szCs w:val="24"/>
        </w:rPr>
        <w:t>Metodologi Penelitian Pendidikan (Teori dan Implementasi)</w:t>
      </w:r>
      <w:r w:rsidR="00182181" w:rsidRPr="00182181">
        <w:rPr>
          <w:rFonts w:ascii="Times New Roman" w:hAnsi="Times New Roman" w:cs="Times New Roman"/>
          <w:noProof/>
          <w:szCs w:val="24"/>
        </w:rPr>
        <w:t xml:space="preserve"> (Yogyakarta: Deepublish)</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[17]  </w:t>
      </w:r>
      <w:r w:rsidR="00182181" w:rsidRPr="00182181">
        <w:rPr>
          <w:rFonts w:ascii="Times New Roman" w:hAnsi="Times New Roman" w:cs="Times New Roman"/>
          <w:noProof/>
          <w:szCs w:val="24"/>
        </w:rPr>
        <w:t xml:space="preserve">Chen I 2011 Instructional Design Methodologies </w:t>
      </w:r>
      <w:r w:rsidR="00182181" w:rsidRPr="00182181">
        <w:rPr>
          <w:rFonts w:ascii="Times New Roman" w:hAnsi="Times New Roman" w:cs="Times New Roman"/>
          <w:i/>
          <w:iCs/>
          <w:noProof/>
          <w:szCs w:val="24"/>
        </w:rPr>
        <w:t>Handb. Res. Instr. Syst. Technol.</w:t>
      </w:r>
      <w:r w:rsidR="00182181" w:rsidRPr="00182181">
        <w:rPr>
          <w:rFonts w:ascii="Times New Roman" w:hAnsi="Times New Roman" w:cs="Times New Roman"/>
          <w:noProof/>
          <w:szCs w:val="24"/>
        </w:rPr>
        <w:t xml:space="preserve"> 1–14</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cs="Times New Roman"/>
          <w:noProof/>
          <w:szCs w:val="24"/>
        </w:rPr>
        <w:t xml:space="preserve">[18]  </w:t>
      </w:r>
      <w:r w:rsidR="00182181" w:rsidRPr="00182181">
        <w:rPr>
          <w:rFonts w:ascii="Times New Roman" w:hAnsi="Times New Roman" w:cs="Times New Roman"/>
          <w:noProof/>
          <w:szCs w:val="24"/>
        </w:rPr>
        <w:t xml:space="preserve">Reigeluth C M 2017 </w:t>
      </w:r>
      <w:r w:rsidR="00182181" w:rsidRPr="00182181">
        <w:rPr>
          <w:rFonts w:ascii="Times New Roman" w:hAnsi="Times New Roman" w:cs="Times New Roman"/>
          <w:i/>
          <w:iCs/>
          <w:noProof/>
          <w:szCs w:val="24"/>
        </w:rPr>
        <w:t>Instructional-Design Theories and Models, The Learner-Centered Paradigm of Education. Volume IV</w:t>
      </w:r>
      <w:r w:rsidR="00182181" w:rsidRPr="00182181">
        <w:rPr>
          <w:rFonts w:ascii="Times New Roman" w:hAnsi="Times New Roman" w:cs="Times New Roman"/>
          <w:noProof/>
          <w:szCs w:val="24"/>
        </w:rPr>
        <w:t xml:space="preserve"> (New York: Taylor and Francis)</w:t>
      </w:r>
    </w:p>
    <w:p w:rsidR="00182181" w:rsidRPr="00182181" w:rsidRDefault="00151C51" w:rsidP="00151C51">
      <w:pPr>
        <w:widowControl w:val="0"/>
        <w:autoSpaceDE w:val="0"/>
        <w:autoSpaceDN w:val="0"/>
        <w:adjustRightInd w:val="0"/>
        <w:spacing w:after="0" w:line="240" w:lineRule="auto"/>
        <w:ind w:left="640" w:hanging="640"/>
        <w:jc w:val="both"/>
        <w:rPr>
          <w:rFonts w:ascii="Times New Roman" w:hAnsi="Times New Roman" w:cs="Times New Roman"/>
          <w:noProof/>
        </w:rPr>
      </w:pPr>
      <w:r>
        <w:rPr>
          <w:rFonts w:ascii="Times New Roman" w:hAnsi="Times New Roman" w:cs="Times New Roman"/>
          <w:noProof/>
          <w:szCs w:val="24"/>
        </w:rPr>
        <w:t xml:space="preserve">[19]  </w:t>
      </w:r>
      <w:r w:rsidR="00182181" w:rsidRPr="00182181">
        <w:rPr>
          <w:rFonts w:ascii="Times New Roman" w:hAnsi="Times New Roman" w:cs="Times New Roman"/>
          <w:noProof/>
          <w:szCs w:val="24"/>
        </w:rPr>
        <w:t xml:space="preserve">Priambodo A and Arifin Z 2019 Interactive Animation Based Learning Media on Starter System Material for Vocational Students </w:t>
      </w:r>
      <w:r w:rsidR="00182181" w:rsidRPr="00182181">
        <w:rPr>
          <w:rFonts w:ascii="Times New Roman" w:hAnsi="Times New Roman" w:cs="Times New Roman"/>
          <w:i/>
          <w:iCs/>
          <w:noProof/>
          <w:szCs w:val="24"/>
        </w:rPr>
        <w:t>J. Pendidik. Teknol. dan Kejuru.</w:t>
      </w:r>
      <w:r w:rsidR="00182181" w:rsidRPr="00182181">
        <w:rPr>
          <w:rFonts w:ascii="Times New Roman" w:hAnsi="Times New Roman" w:cs="Times New Roman"/>
          <w:noProof/>
          <w:szCs w:val="24"/>
        </w:rPr>
        <w:t xml:space="preserve"> </w:t>
      </w:r>
      <w:r w:rsidR="00182181" w:rsidRPr="00182181">
        <w:rPr>
          <w:rFonts w:ascii="Times New Roman" w:hAnsi="Times New Roman" w:cs="Times New Roman"/>
          <w:b/>
          <w:bCs/>
          <w:noProof/>
          <w:szCs w:val="24"/>
        </w:rPr>
        <w:t>25</w:t>
      </w:r>
      <w:r w:rsidR="00182181" w:rsidRPr="00182181">
        <w:rPr>
          <w:rFonts w:ascii="Times New Roman" w:hAnsi="Times New Roman" w:cs="Times New Roman"/>
          <w:noProof/>
          <w:szCs w:val="24"/>
        </w:rPr>
        <w:t xml:space="preserve"> 187–93</w:t>
      </w:r>
    </w:p>
    <w:p w:rsidR="00740301" w:rsidRPr="00AF6817" w:rsidRDefault="000B5CC5" w:rsidP="00151C51">
      <w:pPr>
        <w:pBdr>
          <w:between w:val="nil"/>
        </w:pBdr>
        <w:tabs>
          <w:tab w:val="left" w:pos="851"/>
        </w:tabs>
        <w:spacing w:after="0" w:line="240" w:lineRule="auto"/>
        <w:ind w:left="709" w:hanging="709"/>
        <w:jc w:val="both"/>
        <w:rPr>
          <w:rFonts w:ascii="Times New Roman" w:eastAsia="Times New Roman" w:hAnsi="Times New Roman" w:cs="Times New Roman"/>
        </w:rPr>
      </w:pPr>
      <w:r>
        <w:rPr>
          <w:rFonts w:ascii="Times New Roman" w:hAnsi="Times New Roman"/>
          <w:lang w:val="id-ID"/>
        </w:rPr>
        <w:fldChar w:fldCharType="end"/>
      </w:r>
    </w:p>
    <w:p w:rsidR="00CF104E" w:rsidRPr="00AF6817" w:rsidRDefault="00CF104E" w:rsidP="000F161E">
      <w:pPr>
        <w:widowControl w:val="0"/>
        <w:autoSpaceDE w:val="0"/>
        <w:autoSpaceDN w:val="0"/>
        <w:adjustRightInd w:val="0"/>
        <w:spacing w:after="0" w:line="240" w:lineRule="auto"/>
        <w:ind w:left="709" w:hanging="709"/>
        <w:jc w:val="both"/>
        <w:rPr>
          <w:rFonts w:ascii="Times New Roman" w:eastAsia="Times New Roman" w:hAnsi="Times New Roman" w:cs="Times New Roman"/>
        </w:rPr>
      </w:pPr>
      <w:bookmarkStart w:id="1" w:name="_GoBack"/>
      <w:bookmarkEnd w:id="1"/>
    </w:p>
    <w:sectPr w:rsidR="00CF104E" w:rsidRPr="00AF6817" w:rsidSect="0094401E">
      <w:type w:val="continuous"/>
      <w:pgSz w:w="11906" w:h="16838"/>
      <w:pgMar w:top="2268" w:right="1418" w:bottom="1531"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377" w:rsidRDefault="00BF1377" w:rsidP="00897525">
      <w:pPr>
        <w:spacing w:after="0" w:line="240" w:lineRule="auto"/>
      </w:pPr>
      <w:r>
        <w:separator/>
      </w:r>
    </w:p>
  </w:endnote>
  <w:endnote w:type="continuationSeparator" w:id="0">
    <w:p w:rsidR="00BF1377" w:rsidRDefault="00BF1377" w:rsidP="0089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charset w:val="00"/>
    <w:family w:val="roman"/>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377" w:rsidRDefault="00BF1377" w:rsidP="00897525">
      <w:pPr>
        <w:spacing w:after="0" w:line="240" w:lineRule="auto"/>
      </w:pPr>
      <w:r>
        <w:separator/>
      </w:r>
    </w:p>
  </w:footnote>
  <w:footnote w:type="continuationSeparator" w:id="0">
    <w:p w:rsidR="00BF1377" w:rsidRDefault="00BF1377" w:rsidP="00897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D5181"/>
    <w:multiLevelType w:val="multilevel"/>
    <w:tmpl w:val="FB62AAAA"/>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BD16FB"/>
    <w:multiLevelType w:val="multilevel"/>
    <w:tmpl w:val="88C8F8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345539"/>
    <w:multiLevelType w:val="multilevel"/>
    <w:tmpl w:val="68309ADE"/>
    <w:lvl w:ilvl="0">
      <w:start w:val="1"/>
      <w:numFmt w:val="decimal"/>
      <w:lvlText w:val="%1."/>
      <w:lvlJc w:val="left"/>
      <w:pPr>
        <w:ind w:left="360" w:hanging="360"/>
      </w:pPr>
    </w:lvl>
    <w:lvl w:ilvl="1">
      <w:start w:val="1"/>
      <w:numFmt w:val="decimal"/>
      <w:lvlText w:val="%1.%2."/>
      <w:lvlJc w:val="left"/>
      <w:pPr>
        <w:ind w:left="360" w:hanging="360"/>
      </w:pPr>
      <w:rPr>
        <w:i/>
        <w:i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6B456F9"/>
    <w:multiLevelType w:val="hybridMultilevel"/>
    <w:tmpl w:val="B314B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C7"/>
    <w:rsid w:val="00003FE9"/>
    <w:rsid w:val="000071CD"/>
    <w:rsid w:val="00012861"/>
    <w:rsid w:val="00022173"/>
    <w:rsid w:val="0002284B"/>
    <w:rsid w:val="00047E91"/>
    <w:rsid w:val="0005610D"/>
    <w:rsid w:val="000564AE"/>
    <w:rsid w:val="0006255D"/>
    <w:rsid w:val="0007249A"/>
    <w:rsid w:val="0008229F"/>
    <w:rsid w:val="000937F1"/>
    <w:rsid w:val="000951BB"/>
    <w:rsid w:val="00096462"/>
    <w:rsid w:val="000A0493"/>
    <w:rsid w:val="000B1357"/>
    <w:rsid w:val="000B21AD"/>
    <w:rsid w:val="000B3DB5"/>
    <w:rsid w:val="000B5CC5"/>
    <w:rsid w:val="000B7895"/>
    <w:rsid w:val="000C3B23"/>
    <w:rsid w:val="000C59D9"/>
    <w:rsid w:val="000C5F4C"/>
    <w:rsid w:val="000D2DA7"/>
    <w:rsid w:val="000D3820"/>
    <w:rsid w:val="000D5C96"/>
    <w:rsid w:val="000E57B4"/>
    <w:rsid w:val="000E75B4"/>
    <w:rsid w:val="000F0B26"/>
    <w:rsid w:val="000F161E"/>
    <w:rsid w:val="000F16D8"/>
    <w:rsid w:val="000F4D93"/>
    <w:rsid w:val="00102624"/>
    <w:rsid w:val="0010300B"/>
    <w:rsid w:val="00107498"/>
    <w:rsid w:val="00116392"/>
    <w:rsid w:val="001204FA"/>
    <w:rsid w:val="00125394"/>
    <w:rsid w:val="00125DF6"/>
    <w:rsid w:val="0012653C"/>
    <w:rsid w:val="00143395"/>
    <w:rsid w:val="00144C0A"/>
    <w:rsid w:val="00147358"/>
    <w:rsid w:val="00151C51"/>
    <w:rsid w:val="00153F36"/>
    <w:rsid w:val="001575FB"/>
    <w:rsid w:val="00161EE9"/>
    <w:rsid w:val="001630FE"/>
    <w:rsid w:val="00163F90"/>
    <w:rsid w:val="0016442E"/>
    <w:rsid w:val="0016593A"/>
    <w:rsid w:val="00170633"/>
    <w:rsid w:val="0017454B"/>
    <w:rsid w:val="00175E1A"/>
    <w:rsid w:val="00176B70"/>
    <w:rsid w:val="00176DE9"/>
    <w:rsid w:val="00182181"/>
    <w:rsid w:val="00182673"/>
    <w:rsid w:val="00182E71"/>
    <w:rsid w:val="001843BE"/>
    <w:rsid w:val="00184774"/>
    <w:rsid w:val="001876A9"/>
    <w:rsid w:val="00190C11"/>
    <w:rsid w:val="001934A1"/>
    <w:rsid w:val="001936E1"/>
    <w:rsid w:val="00193A38"/>
    <w:rsid w:val="00193CA2"/>
    <w:rsid w:val="00195DFA"/>
    <w:rsid w:val="0019685F"/>
    <w:rsid w:val="0019757D"/>
    <w:rsid w:val="001A235C"/>
    <w:rsid w:val="001A6458"/>
    <w:rsid w:val="001B1CC9"/>
    <w:rsid w:val="001B2584"/>
    <w:rsid w:val="001B3AC5"/>
    <w:rsid w:val="001B3FCD"/>
    <w:rsid w:val="001C268D"/>
    <w:rsid w:val="001C2C2B"/>
    <w:rsid w:val="001C7D43"/>
    <w:rsid w:val="001D029F"/>
    <w:rsid w:val="001E61BB"/>
    <w:rsid w:val="001E6809"/>
    <w:rsid w:val="001F6EAE"/>
    <w:rsid w:val="0020313D"/>
    <w:rsid w:val="00203E43"/>
    <w:rsid w:val="00211065"/>
    <w:rsid w:val="002125A7"/>
    <w:rsid w:val="00212775"/>
    <w:rsid w:val="00214784"/>
    <w:rsid w:val="00215A87"/>
    <w:rsid w:val="0021601B"/>
    <w:rsid w:val="00216DD8"/>
    <w:rsid w:val="00220C14"/>
    <w:rsid w:val="00221BB9"/>
    <w:rsid w:val="00230BC6"/>
    <w:rsid w:val="0023122D"/>
    <w:rsid w:val="0023534B"/>
    <w:rsid w:val="00237488"/>
    <w:rsid w:val="0024005A"/>
    <w:rsid w:val="002477F1"/>
    <w:rsid w:val="00250A1C"/>
    <w:rsid w:val="002631EF"/>
    <w:rsid w:val="0027006E"/>
    <w:rsid w:val="002821DD"/>
    <w:rsid w:val="0028589F"/>
    <w:rsid w:val="00290FD9"/>
    <w:rsid w:val="00292889"/>
    <w:rsid w:val="0029423F"/>
    <w:rsid w:val="00296513"/>
    <w:rsid w:val="0029671F"/>
    <w:rsid w:val="002A52E1"/>
    <w:rsid w:val="002B4385"/>
    <w:rsid w:val="002B5887"/>
    <w:rsid w:val="002C337A"/>
    <w:rsid w:val="002C3934"/>
    <w:rsid w:val="002C5C7A"/>
    <w:rsid w:val="002C5F14"/>
    <w:rsid w:val="002D0339"/>
    <w:rsid w:val="002D07BC"/>
    <w:rsid w:val="002D2982"/>
    <w:rsid w:val="002E2960"/>
    <w:rsid w:val="002E2F29"/>
    <w:rsid w:val="002E3949"/>
    <w:rsid w:val="002E527B"/>
    <w:rsid w:val="002E54AF"/>
    <w:rsid w:val="002E6002"/>
    <w:rsid w:val="002F1221"/>
    <w:rsid w:val="002F21FC"/>
    <w:rsid w:val="002F2AA6"/>
    <w:rsid w:val="002F30C9"/>
    <w:rsid w:val="003013BB"/>
    <w:rsid w:val="00303EF7"/>
    <w:rsid w:val="003077B8"/>
    <w:rsid w:val="003101BF"/>
    <w:rsid w:val="0031072C"/>
    <w:rsid w:val="00311A97"/>
    <w:rsid w:val="00313914"/>
    <w:rsid w:val="003204E2"/>
    <w:rsid w:val="00322718"/>
    <w:rsid w:val="00326B9E"/>
    <w:rsid w:val="00327BEC"/>
    <w:rsid w:val="00330C38"/>
    <w:rsid w:val="00332913"/>
    <w:rsid w:val="00333805"/>
    <w:rsid w:val="00334CDD"/>
    <w:rsid w:val="00337083"/>
    <w:rsid w:val="00343C1F"/>
    <w:rsid w:val="003669CD"/>
    <w:rsid w:val="00371B3C"/>
    <w:rsid w:val="00371E68"/>
    <w:rsid w:val="003742E2"/>
    <w:rsid w:val="00380412"/>
    <w:rsid w:val="003814B2"/>
    <w:rsid w:val="00391BF8"/>
    <w:rsid w:val="00391E1D"/>
    <w:rsid w:val="00393C1D"/>
    <w:rsid w:val="00394982"/>
    <w:rsid w:val="00396B33"/>
    <w:rsid w:val="003A2215"/>
    <w:rsid w:val="003A4034"/>
    <w:rsid w:val="003C27DA"/>
    <w:rsid w:val="003C2FC1"/>
    <w:rsid w:val="003C5949"/>
    <w:rsid w:val="003C5FA1"/>
    <w:rsid w:val="003E0640"/>
    <w:rsid w:val="003E0F63"/>
    <w:rsid w:val="003E37D4"/>
    <w:rsid w:val="003E4D5B"/>
    <w:rsid w:val="003F1288"/>
    <w:rsid w:val="003F7FCE"/>
    <w:rsid w:val="00402655"/>
    <w:rsid w:val="00403EBF"/>
    <w:rsid w:val="00405C3E"/>
    <w:rsid w:val="00412B4F"/>
    <w:rsid w:val="00417032"/>
    <w:rsid w:val="00426684"/>
    <w:rsid w:val="00426F84"/>
    <w:rsid w:val="00431A8B"/>
    <w:rsid w:val="00433E59"/>
    <w:rsid w:val="00433FFA"/>
    <w:rsid w:val="004360DC"/>
    <w:rsid w:val="0044796B"/>
    <w:rsid w:val="004505DB"/>
    <w:rsid w:val="00450DBD"/>
    <w:rsid w:val="00451AA5"/>
    <w:rsid w:val="00455D9A"/>
    <w:rsid w:val="00461973"/>
    <w:rsid w:val="00462206"/>
    <w:rsid w:val="00462758"/>
    <w:rsid w:val="00462F90"/>
    <w:rsid w:val="00466007"/>
    <w:rsid w:val="00467FEF"/>
    <w:rsid w:val="0048033C"/>
    <w:rsid w:val="00483FDF"/>
    <w:rsid w:val="004875F3"/>
    <w:rsid w:val="00493AC1"/>
    <w:rsid w:val="004973A3"/>
    <w:rsid w:val="004A60E5"/>
    <w:rsid w:val="004A73B6"/>
    <w:rsid w:val="004A7D3F"/>
    <w:rsid w:val="004A7FD1"/>
    <w:rsid w:val="004B01CD"/>
    <w:rsid w:val="004B1255"/>
    <w:rsid w:val="004C51E1"/>
    <w:rsid w:val="004C54FC"/>
    <w:rsid w:val="004D0365"/>
    <w:rsid w:val="004D0619"/>
    <w:rsid w:val="004D1B67"/>
    <w:rsid w:val="004D487D"/>
    <w:rsid w:val="004D52E6"/>
    <w:rsid w:val="004E057F"/>
    <w:rsid w:val="004E1171"/>
    <w:rsid w:val="004E1656"/>
    <w:rsid w:val="004E1C3F"/>
    <w:rsid w:val="004E4399"/>
    <w:rsid w:val="004E5035"/>
    <w:rsid w:val="004E6BA1"/>
    <w:rsid w:val="004F6BF8"/>
    <w:rsid w:val="00507314"/>
    <w:rsid w:val="005107A2"/>
    <w:rsid w:val="005160E0"/>
    <w:rsid w:val="005209C7"/>
    <w:rsid w:val="00522201"/>
    <w:rsid w:val="00540878"/>
    <w:rsid w:val="00542F8B"/>
    <w:rsid w:val="00544214"/>
    <w:rsid w:val="0054423A"/>
    <w:rsid w:val="00550ACC"/>
    <w:rsid w:val="00553F28"/>
    <w:rsid w:val="00554129"/>
    <w:rsid w:val="005577DA"/>
    <w:rsid w:val="0057234C"/>
    <w:rsid w:val="00575391"/>
    <w:rsid w:val="00577ED9"/>
    <w:rsid w:val="00585755"/>
    <w:rsid w:val="0058668C"/>
    <w:rsid w:val="00591339"/>
    <w:rsid w:val="005A093F"/>
    <w:rsid w:val="005A1519"/>
    <w:rsid w:val="005A38A1"/>
    <w:rsid w:val="005A58E4"/>
    <w:rsid w:val="005A59E1"/>
    <w:rsid w:val="005B3564"/>
    <w:rsid w:val="005C1C0B"/>
    <w:rsid w:val="005C230E"/>
    <w:rsid w:val="005C286B"/>
    <w:rsid w:val="005D7803"/>
    <w:rsid w:val="005E0639"/>
    <w:rsid w:val="005E6589"/>
    <w:rsid w:val="005F4371"/>
    <w:rsid w:val="005F7AE6"/>
    <w:rsid w:val="00600F33"/>
    <w:rsid w:val="006216AE"/>
    <w:rsid w:val="006244C1"/>
    <w:rsid w:val="00633F47"/>
    <w:rsid w:val="006360A5"/>
    <w:rsid w:val="006376D3"/>
    <w:rsid w:val="00640AB7"/>
    <w:rsid w:val="00642DD6"/>
    <w:rsid w:val="0064437D"/>
    <w:rsid w:val="006577E5"/>
    <w:rsid w:val="00657CE7"/>
    <w:rsid w:val="0066489A"/>
    <w:rsid w:val="0066597A"/>
    <w:rsid w:val="0066731C"/>
    <w:rsid w:val="00670A20"/>
    <w:rsid w:val="00676617"/>
    <w:rsid w:val="00681E64"/>
    <w:rsid w:val="00684F1C"/>
    <w:rsid w:val="00685ADA"/>
    <w:rsid w:val="00694595"/>
    <w:rsid w:val="00696019"/>
    <w:rsid w:val="0069650C"/>
    <w:rsid w:val="0069772D"/>
    <w:rsid w:val="00697931"/>
    <w:rsid w:val="006B2553"/>
    <w:rsid w:val="006C3461"/>
    <w:rsid w:val="006C6445"/>
    <w:rsid w:val="006D2DFF"/>
    <w:rsid w:val="006D3509"/>
    <w:rsid w:val="006D470C"/>
    <w:rsid w:val="006D50B3"/>
    <w:rsid w:val="006D7DDD"/>
    <w:rsid w:val="006E273D"/>
    <w:rsid w:val="006E30CD"/>
    <w:rsid w:val="006F15BA"/>
    <w:rsid w:val="006F4BBF"/>
    <w:rsid w:val="0070009C"/>
    <w:rsid w:val="007003E2"/>
    <w:rsid w:val="00707641"/>
    <w:rsid w:val="00712270"/>
    <w:rsid w:val="007171BA"/>
    <w:rsid w:val="007173BE"/>
    <w:rsid w:val="0072387B"/>
    <w:rsid w:val="00730608"/>
    <w:rsid w:val="00732D80"/>
    <w:rsid w:val="007340E8"/>
    <w:rsid w:val="007371C5"/>
    <w:rsid w:val="00740301"/>
    <w:rsid w:val="00741B46"/>
    <w:rsid w:val="007425D9"/>
    <w:rsid w:val="007509C1"/>
    <w:rsid w:val="00761F38"/>
    <w:rsid w:val="00764454"/>
    <w:rsid w:val="00766444"/>
    <w:rsid w:val="007716F0"/>
    <w:rsid w:val="00774D8E"/>
    <w:rsid w:val="00777543"/>
    <w:rsid w:val="007824BD"/>
    <w:rsid w:val="00782BF8"/>
    <w:rsid w:val="00786D94"/>
    <w:rsid w:val="00786E4C"/>
    <w:rsid w:val="00790BED"/>
    <w:rsid w:val="00794D39"/>
    <w:rsid w:val="00796AF1"/>
    <w:rsid w:val="007A788C"/>
    <w:rsid w:val="007A7B9E"/>
    <w:rsid w:val="007B1FE1"/>
    <w:rsid w:val="007B3649"/>
    <w:rsid w:val="007B3778"/>
    <w:rsid w:val="007B6E87"/>
    <w:rsid w:val="007B7532"/>
    <w:rsid w:val="007C05A0"/>
    <w:rsid w:val="007C3793"/>
    <w:rsid w:val="007D0FFC"/>
    <w:rsid w:val="007D3554"/>
    <w:rsid w:val="007D4B78"/>
    <w:rsid w:val="007E4A27"/>
    <w:rsid w:val="007E6749"/>
    <w:rsid w:val="007F0DA9"/>
    <w:rsid w:val="007F1ED0"/>
    <w:rsid w:val="007F2593"/>
    <w:rsid w:val="008018F4"/>
    <w:rsid w:val="00803A3E"/>
    <w:rsid w:val="0080790B"/>
    <w:rsid w:val="00810B7B"/>
    <w:rsid w:val="00810BF8"/>
    <w:rsid w:val="008126D7"/>
    <w:rsid w:val="00824A73"/>
    <w:rsid w:val="00826110"/>
    <w:rsid w:val="008309C5"/>
    <w:rsid w:val="008456E9"/>
    <w:rsid w:val="00850D49"/>
    <w:rsid w:val="00851F36"/>
    <w:rsid w:val="0086158D"/>
    <w:rsid w:val="008724D6"/>
    <w:rsid w:val="008769FB"/>
    <w:rsid w:val="00876A1A"/>
    <w:rsid w:val="008804DC"/>
    <w:rsid w:val="008828D1"/>
    <w:rsid w:val="00897525"/>
    <w:rsid w:val="008A25BE"/>
    <w:rsid w:val="008A501A"/>
    <w:rsid w:val="008C568A"/>
    <w:rsid w:val="008D326B"/>
    <w:rsid w:val="008E17DC"/>
    <w:rsid w:val="008F0D51"/>
    <w:rsid w:val="008F5C2E"/>
    <w:rsid w:val="008F6CC5"/>
    <w:rsid w:val="009001A5"/>
    <w:rsid w:val="0090612F"/>
    <w:rsid w:val="00906D67"/>
    <w:rsid w:val="0091269A"/>
    <w:rsid w:val="00913B70"/>
    <w:rsid w:val="009170BA"/>
    <w:rsid w:val="009340EA"/>
    <w:rsid w:val="009354D0"/>
    <w:rsid w:val="009423E1"/>
    <w:rsid w:val="009428E9"/>
    <w:rsid w:val="00942AC7"/>
    <w:rsid w:val="00943690"/>
    <w:rsid w:val="0094401E"/>
    <w:rsid w:val="00950432"/>
    <w:rsid w:val="0095062A"/>
    <w:rsid w:val="00950712"/>
    <w:rsid w:val="00956FCF"/>
    <w:rsid w:val="00962760"/>
    <w:rsid w:val="00963BB5"/>
    <w:rsid w:val="00972624"/>
    <w:rsid w:val="009739D1"/>
    <w:rsid w:val="00975A8A"/>
    <w:rsid w:val="00976269"/>
    <w:rsid w:val="009808FF"/>
    <w:rsid w:val="00982994"/>
    <w:rsid w:val="00982EB1"/>
    <w:rsid w:val="0098338E"/>
    <w:rsid w:val="009837DD"/>
    <w:rsid w:val="0098458F"/>
    <w:rsid w:val="00994493"/>
    <w:rsid w:val="00994D10"/>
    <w:rsid w:val="00997588"/>
    <w:rsid w:val="009975E9"/>
    <w:rsid w:val="00997E1A"/>
    <w:rsid w:val="009B17AF"/>
    <w:rsid w:val="009B5C2B"/>
    <w:rsid w:val="009C13D3"/>
    <w:rsid w:val="009C5A9D"/>
    <w:rsid w:val="009C62DF"/>
    <w:rsid w:val="009D400A"/>
    <w:rsid w:val="009D5A88"/>
    <w:rsid w:val="009D64E1"/>
    <w:rsid w:val="009E0F92"/>
    <w:rsid w:val="009E3990"/>
    <w:rsid w:val="009E498C"/>
    <w:rsid w:val="009F07DD"/>
    <w:rsid w:val="009F08C4"/>
    <w:rsid w:val="009F0EEE"/>
    <w:rsid w:val="009F4467"/>
    <w:rsid w:val="009F5E76"/>
    <w:rsid w:val="009F7B19"/>
    <w:rsid w:val="00A01A8E"/>
    <w:rsid w:val="00A02F7A"/>
    <w:rsid w:val="00A1577F"/>
    <w:rsid w:val="00A17804"/>
    <w:rsid w:val="00A21E9F"/>
    <w:rsid w:val="00A22F93"/>
    <w:rsid w:val="00A242B8"/>
    <w:rsid w:val="00A25DD7"/>
    <w:rsid w:val="00A2601E"/>
    <w:rsid w:val="00A33289"/>
    <w:rsid w:val="00A36103"/>
    <w:rsid w:val="00A4176F"/>
    <w:rsid w:val="00A431EF"/>
    <w:rsid w:val="00A44572"/>
    <w:rsid w:val="00A44FFF"/>
    <w:rsid w:val="00A51B8B"/>
    <w:rsid w:val="00A56E4A"/>
    <w:rsid w:val="00A57464"/>
    <w:rsid w:val="00A578C2"/>
    <w:rsid w:val="00A62348"/>
    <w:rsid w:val="00A638ED"/>
    <w:rsid w:val="00A65A62"/>
    <w:rsid w:val="00A82EC8"/>
    <w:rsid w:val="00A84231"/>
    <w:rsid w:val="00A87231"/>
    <w:rsid w:val="00A97891"/>
    <w:rsid w:val="00AA637F"/>
    <w:rsid w:val="00AA6508"/>
    <w:rsid w:val="00AB15F7"/>
    <w:rsid w:val="00AB64C2"/>
    <w:rsid w:val="00AD0406"/>
    <w:rsid w:val="00AD25B9"/>
    <w:rsid w:val="00AD5FBF"/>
    <w:rsid w:val="00AE0E81"/>
    <w:rsid w:val="00AE2723"/>
    <w:rsid w:val="00AE695B"/>
    <w:rsid w:val="00AF51D8"/>
    <w:rsid w:val="00AF6817"/>
    <w:rsid w:val="00B02777"/>
    <w:rsid w:val="00B07137"/>
    <w:rsid w:val="00B21040"/>
    <w:rsid w:val="00B261AD"/>
    <w:rsid w:val="00B31F00"/>
    <w:rsid w:val="00B32CDB"/>
    <w:rsid w:val="00B3554F"/>
    <w:rsid w:val="00B374B1"/>
    <w:rsid w:val="00B40001"/>
    <w:rsid w:val="00B416A5"/>
    <w:rsid w:val="00B42E4A"/>
    <w:rsid w:val="00B527AA"/>
    <w:rsid w:val="00B54527"/>
    <w:rsid w:val="00B55D8D"/>
    <w:rsid w:val="00B61201"/>
    <w:rsid w:val="00B63E32"/>
    <w:rsid w:val="00B70DFB"/>
    <w:rsid w:val="00B70F95"/>
    <w:rsid w:val="00B97E51"/>
    <w:rsid w:val="00BA3C90"/>
    <w:rsid w:val="00BB1DB2"/>
    <w:rsid w:val="00BC7679"/>
    <w:rsid w:val="00BD249F"/>
    <w:rsid w:val="00BE2908"/>
    <w:rsid w:val="00BE4354"/>
    <w:rsid w:val="00BE4557"/>
    <w:rsid w:val="00BE4822"/>
    <w:rsid w:val="00BE7F5F"/>
    <w:rsid w:val="00BF05D6"/>
    <w:rsid w:val="00BF1377"/>
    <w:rsid w:val="00BF185D"/>
    <w:rsid w:val="00BF72C8"/>
    <w:rsid w:val="00BF79AC"/>
    <w:rsid w:val="00C04FFA"/>
    <w:rsid w:val="00C0612F"/>
    <w:rsid w:val="00C10165"/>
    <w:rsid w:val="00C136A8"/>
    <w:rsid w:val="00C15394"/>
    <w:rsid w:val="00C15EF2"/>
    <w:rsid w:val="00C23ADC"/>
    <w:rsid w:val="00C35F2B"/>
    <w:rsid w:val="00C36E67"/>
    <w:rsid w:val="00C446D8"/>
    <w:rsid w:val="00C6001B"/>
    <w:rsid w:val="00C651AC"/>
    <w:rsid w:val="00C7076E"/>
    <w:rsid w:val="00C72CC9"/>
    <w:rsid w:val="00C75CBE"/>
    <w:rsid w:val="00C763D1"/>
    <w:rsid w:val="00C76D3D"/>
    <w:rsid w:val="00C76F45"/>
    <w:rsid w:val="00C83CBC"/>
    <w:rsid w:val="00C84C33"/>
    <w:rsid w:val="00C86F76"/>
    <w:rsid w:val="00C9190E"/>
    <w:rsid w:val="00C93376"/>
    <w:rsid w:val="00CA0A37"/>
    <w:rsid w:val="00CA1868"/>
    <w:rsid w:val="00CA2DBE"/>
    <w:rsid w:val="00CB2217"/>
    <w:rsid w:val="00CB2CAA"/>
    <w:rsid w:val="00CB44B0"/>
    <w:rsid w:val="00CB577B"/>
    <w:rsid w:val="00CB6D39"/>
    <w:rsid w:val="00CB703B"/>
    <w:rsid w:val="00CC109F"/>
    <w:rsid w:val="00CC172B"/>
    <w:rsid w:val="00CC4D03"/>
    <w:rsid w:val="00CC59C4"/>
    <w:rsid w:val="00CC7B4A"/>
    <w:rsid w:val="00CC7E88"/>
    <w:rsid w:val="00CD3323"/>
    <w:rsid w:val="00CE04EC"/>
    <w:rsid w:val="00CE0725"/>
    <w:rsid w:val="00CE2438"/>
    <w:rsid w:val="00CE2868"/>
    <w:rsid w:val="00CE4AEC"/>
    <w:rsid w:val="00CE7041"/>
    <w:rsid w:val="00CF104E"/>
    <w:rsid w:val="00CF28E8"/>
    <w:rsid w:val="00CF4EF5"/>
    <w:rsid w:val="00D045AA"/>
    <w:rsid w:val="00D15786"/>
    <w:rsid w:val="00D22138"/>
    <w:rsid w:val="00D22F92"/>
    <w:rsid w:val="00D30015"/>
    <w:rsid w:val="00D30D02"/>
    <w:rsid w:val="00D35697"/>
    <w:rsid w:val="00D358FA"/>
    <w:rsid w:val="00D464C8"/>
    <w:rsid w:val="00D50916"/>
    <w:rsid w:val="00D50D40"/>
    <w:rsid w:val="00D53FC7"/>
    <w:rsid w:val="00D62FE1"/>
    <w:rsid w:val="00D66064"/>
    <w:rsid w:val="00D710FE"/>
    <w:rsid w:val="00D75BA8"/>
    <w:rsid w:val="00D76BDD"/>
    <w:rsid w:val="00D76DC0"/>
    <w:rsid w:val="00D84F6A"/>
    <w:rsid w:val="00D900B3"/>
    <w:rsid w:val="00D91683"/>
    <w:rsid w:val="00D929E8"/>
    <w:rsid w:val="00D9483A"/>
    <w:rsid w:val="00D96FF7"/>
    <w:rsid w:val="00DA21E8"/>
    <w:rsid w:val="00DA3620"/>
    <w:rsid w:val="00DA36C5"/>
    <w:rsid w:val="00DB1C4F"/>
    <w:rsid w:val="00DC0A4A"/>
    <w:rsid w:val="00DC117E"/>
    <w:rsid w:val="00DC2F99"/>
    <w:rsid w:val="00DC3D34"/>
    <w:rsid w:val="00DC499F"/>
    <w:rsid w:val="00DC74D2"/>
    <w:rsid w:val="00DD32D6"/>
    <w:rsid w:val="00DE2940"/>
    <w:rsid w:val="00DE538A"/>
    <w:rsid w:val="00DE5909"/>
    <w:rsid w:val="00DF137A"/>
    <w:rsid w:val="00E02A44"/>
    <w:rsid w:val="00E04FFF"/>
    <w:rsid w:val="00E143F9"/>
    <w:rsid w:val="00E22A12"/>
    <w:rsid w:val="00E23535"/>
    <w:rsid w:val="00E239C6"/>
    <w:rsid w:val="00E24576"/>
    <w:rsid w:val="00E33CE8"/>
    <w:rsid w:val="00E36C95"/>
    <w:rsid w:val="00E37A5C"/>
    <w:rsid w:val="00E4202B"/>
    <w:rsid w:val="00E45F17"/>
    <w:rsid w:val="00E50748"/>
    <w:rsid w:val="00E53741"/>
    <w:rsid w:val="00E651FF"/>
    <w:rsid w:val="00E6607F"/>
    <w:rsid w:val="00E90974"/>
    <w:rsid w:val="00E90EEE"/>
    <w:rsid w:val="00E95E15"/>
    <w:rsid w:val="00EA2F80"/>
    <w:rsid w:val="00EA4E9B"/>
    <w:rsid w:val="00EB0C6B"/>
    <w:rsid w:val="00EB16A1"/>
    <w:rsid w:val="00EB2F43"/>
    <w:rsid w:val="00EC2A27"/>
    <w:rsid w:val="00EC3C09"/>
    <w:rsid w:val="00EC4A10"/>
    <w:rsid w:val="00EC63AC"/>
    <w:rsid w:val="00EC6479"/>
    <w:rsid w:val="00ED1E3A"/>
    <w:rsid w:val="00EE3055"/>
    <w:rsid w:val="00EE57EA"/>
    <w:rsid w:val="00EE5FDE"/>
    <w:rsid w:val="00EE6C43"/>
    <w:rsid w:val="00EF309C"/>
    <w:rsid w:val="00EF4F3E"/>
    <w:rsid w:val="00EF542D"/>
    <w:rsid w:val="00F014FF"/>
    <w:rsid w:val="00F01984"/>
    <w:rsid w:val="00F059D5"/>
    <w:rsid w:val="00F07A5A"/>
    <w:rsid w:val="00F13208"/>
    <w:rsid w:val="00F15C85"/>
    <w:rsid w:val="00F20AF9"/>
    <w:rsid w:val="00F2302F"/>
    <w:rsid w:val="00F263DF"/>
    <w:rsid w:val="00F36944"/>
    <w:rsid w:val="00F4069B"/>
    <w:rsid w:val="00F4580E"/>
    <w:rsid w:val="00F50885"/>
    <w:rsid w:val="00F51176"/>
    <w:rsid w:val="00F518CA"/>
    <w:rsid w:val="00F5199E"/>
    <w:rsid w:val="00F5450D"/>
    <w:rsid w:val="00F5756A"/>
    <w:rsid w:val="00F57755"/>
    <w:rsid w:val="00F61017"/>
    <w:rsid w:val="00F62514"/>
    <w:rsid w:val="00F62A42"/>
    <w:rsid w:val="00F63DF6"/>
    <w:rsid w:val="00F64ED4"/>
    <w:rsid w:val="00F6627D"/>
    <w:rsid w:val="00F67C2E"/>
    <w:rsid w:val="00F71B96"/>
    <w:rsid w:val="00F71BC3"/>
    <w:rsid w:val="00F80CF9"/>
    <w:rsid w:val="00F926FC"/>
    <w:rsid w:val="00FA48AE"/>
    <w:rsid w:val="00FB19AA"/>
    <w:rsid w:val="00FB43CA"/>
    <w:rsid w:val="00FB7728"/>
    <w:rsid w:val="00FC1F84"/>
    <w:rsid w:val="00FD1C21"/>
    <w:rsid w:val="00FD1FAB"/>
    <w:rsid w:val="00FD31EC"/>
    <w:rsid w:val="00FE0C55"/>
    <w:rsid w:val="00FF0218"/>
    <w:rsid w:val="00FF2B75"/>
    <w:rsid w:val="00FF5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5C9A7A-749A-4C6E-939C-C5B8E909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76E"/>
    <w:rPr>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
    <w:basedOn w:val="Normal"/>
    <w:link w:val="ListParagraphChar"/>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link w:val="sectionChar"/>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rsid w:val="008456E9"/>
    <w:pPr>
      <w:spacing w:after="0" w:line="240" w:lineRule="auto"/>
    </w:pPr>
    <w:rPr>
      <w:rFonts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2889"/>
    <w:rPr>
      <w:color w:val="0000FF" w:themeColor="hyperlink"/>
      <w:u w:val="single"/>
    </w:rPr>
  </w:style>
  <w:style w:type="paragraph" w:customStyle="1" w:styleId="Abstract">
    <w:name w:val="Abstract"/>
    <w:rsid w:val="00F6627D"/>
    <w:pPr>
      <w:spacing w:after="454" w:line="240" w:lineRule="auto"/>
      <w:ind w:left="1418"/>
      <w:jc w:val="both"/>
    </w:pPr>
    <w:rPr>
      <w:rFonts w:ascii="Times" w:eastAsia="Times New Roman" w:hAnsi="Times" w:cs="Times New Roman"/>
      <w:color w:val="000000"/>
      <w:sz w:val="20"/>
      <w:szCs w:val="20"/>
    </w:rPr>
  </w:style>
  <w:style w:type="character" w:customStyle="1" w:styleId="sectionChar">
    <w:name w:val="section Char"/>
    <w:link w:val="section"/>
    <w:rsid w:val="00DE2940"/>
    <w:rPr>
      <w:rFonts w:ascii="Times" w:eastAsia="Times New Roman" w:hAnsi="Times" w:cs="Times New Roman"/>
      <w:b/>
      <w:color w:val="000000"/>
    </w:rPr>
  </w:style>
  <w:style w:type="paragraph" w:customStyle="1" w:styleId="HEPIREFERENCES">
    <w:name w:val="HEPI_REFERENCES"/>
    <w:basedOn w:val="Normal"/>
    <w:rsid w:val="003669CD"/>
    <w:pPr>
      <w:spacing w:after="120" w:line="240" w:lineRule="auto"/>
      <w:ind w:left="567" w:hanging="567"/>
    </w:pPr>
    <w:rPr>
      <w:rFonts w:ascii="Garamond" w:hAnsi="Garamond" w:cs="Times New Roman"/>
      <w:sz w:val="24"/>
      <w:lang w:val="id-ID"/>
    </w:rPr>
  </w:style>
  <w:style w:type="character" w:customStyle="1" w:styleId="fontstyle01">
    <w:name w:val="fontstyle01"/>
    <w:rsid w:val="00B97E51"/>
    <w:rPr>
      <w:rFonts w:ascii="TimesNewRomanPS-ItalicMT" w:hAnsi="TimesNewRomanPS-ItalicMT" w:hint="default"/>
      <w:b w:val="0"/>
      <w:bCs w:val="0"/>
      <w:i/>
      <w:iCs/>
      <w:color w:val="000000"/>
      <w:sz w:val="20"/>
      <w:szCs w:val="20"/>
    </w:rPr>
  </w:style>
  <w:style w:type="paragraph" w:customStyle="1" w:styleId="TableParagraph">
    <w:name w:val="Table Paragraph"/>
    <w:basedOn w:val="Normal"/>
    <w:uiPriority w:val="1"/>
    <w:qFormat/>
    <w:rsid w:val="00B97E51"/>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fontstyle21">
    <w:name w:val="fontstyle21"/>
    <w:basedOn w:val="DefaultParagraphFont"/>
    <w:rsid w:val="007A7B9E"/>
    <w:rPr>
      <w:rFonts w:ascii="Times" w:hAnsi="Times" w:hint="default"/>
      <w:b w:val="0"/>
      <w:bCs w:val="0"/>
      <w:i/>
      <w:iCs/>
      <w:color w:val="000000"/>
      <w:sz w:val="22"/>
      <w:szCs w:val="22"/>
    </w:rPr>
  </w:style>
  <w:style w:type="character" w:customStyle="1" w:styleId="ListParagraphChar">
    <w:name w:val="List Paragraph Char"/>
    <w:aliases w:val="Body of text Char"/>
    <w:link w:val="ListParagraph"/>
    <w:uiPriority w:val="34"/>
    <w:locked/>
    <w:rsid w:val="00FD1FAB"/>
  </w:style>
  <w:style w:type="paragraph" w:styleId="FootnoteText">
    <w:name w:val="footnote text"/>
    <w:basedOn w:val="Normal"/>
    <w:link w:val="FootnoteTextChar"/>
    <w:uiPriority w:val="99"/>
    <w:semiHidden/>
    <w:unhideWhenUsed/>
    <w:rsid w:val="00897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7525"/>
    <w:rPr>
      <w:sz w:val="20"/>
      <w:szCs w:val="20"/>
    </w:rPr>
  </w:style>
  <w:style w:type="character" w:styleId="FootnoteReference">
    <w:name w:val="footnote reference"/>
    <w:basedOn w:val="DefaultParagraphFont"/>
    <w:uiPriority w:val="99"/>
    <w:semiHidden/>
    <w:unhideWhenUsed/>
    <w:rsid w:val="008975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1408">
      <w:bodyDiv w:val="1"/>
      <w:marLeft w:val="0"/>
      <w:marRight w:val="0"/>
      <w:marTop w:val="0"/>
      <w:marBottom w:val="0"/>
      <w:divBdr>
        <w:top w:val="none" w:sz="0" w:space="0" w:color="auto"/>
        <w:left w:val="none" w:sz="0" w:space="0" w:color="auto"/>
        <w:bottom w:val="none" w:sz="0" w:space="0" w:color="auto"/>
        <w:right w:val="none" w:sz="0" w:space="0" w:color="auto"/>
      </w:divBdr>
    </w:div>
    <w:div w:id="264654759">
      <w:bodyDiv w:val="1"/>
      <w:marLeft w:val="0"/>
      <w:marRight w:val="0"/>
      <w:marTop w:val="0"/>
      <w:marBottom w:val="0"/>
      <w:divBdr>
        <w:top w:val="none" w:sz="0" w:space="0" w:color="auto"/>
        <w:left w:val="none" w:sz="0" w:space="0" w:color="auto"/>
        <w:bottom w:val="none" w:sz="0" w:space="0" w:color="auto"/>
        <w:right w:val="none" w:sz="0" w:space="0" w:color="auto"/>
      </w:divBdr>
    </w:div>
    <w:div w:id="375593555">
      <w:bodyDiv w:val="1"/>
      <w:marLeft w:val="0"/>
      <w:marRight w:val="0"/>
      <w:marTop w:val="0"/>
      <w:marBottom w:val="0"/>
      <w:divBdr>
        <w:top w:val="none" w:sz="0" w:space="0" w:color="auto"/>
        <w:left w:val="none" w:sz="0" w:space="0" w:color="auto"/>
        <w:bottom w:val="none" w:sz="0" w:space="0" w:color="auto"/>
        <w:right w:val="none" w:sz="0" w:space="0" w:color="auto"/>
      </w:divBdr>
    </w:div>
    <w:div w:id="459499739">
      <w:bodyDiv w:val="1"/>
      <w:marLeft w:val="0"/>
      <w:marRight w:val="0"/>
      <w:marTop w:val="0"/>
      <w:marBottom w:val="0"/>
      <w:divBdr>
        <w:top w:val="none" w:sz="0" w:space="0" w:color="auto"/>
        <w:left w:val="none" w:sz="0" w:space="0" w:color="auto"/>
        <w:bottom w:val="none" w:sz="0" w:space="0" w:color="auto"/>
        <w:right w:val="none" w:sz="0" w:space="0" w:color="auto"/>
      </w:divBdr>
    </w:div>
    <w:div w:id="627663393">
      <w:bodyDiv w:val="1"/>
      <w:marLeft w:val="0"/>
      <w:marRight w:val="0"/>
      <w:marTop w:val="0"/>
      <w:marBottom w:val="0"/>
      <w:divBdr>
        <w:top w:val="none" w:sz="0" w:space="0" w:color="auto"/>
        <w:left w:val="none" w:sz="0" w:space="0" w:color="auto"/>
        <w:bottom w:val="none" w:sz="0" w:space="0" w:color="auto"/>
        <w:right w:val="none" w:sz="0" w:space="0" w:color="auto"/>
      </w:divBdr>
    </w:div>
    <w:div w:id="1078088751">
      <w:bodyDiv w:val="1"/>
      <w:marLeft w:val="0"/>
      <w:marRight w:val="0"/>
      <w:marTop w:val="0"/>
      <w:marBottom w:val="0"/>
      <w:divBdr>
        <w:top w:val="none" w:sz="0" w:space="0" w:color="auto"/>
        <w:left w:val="none" w:sz="0" w:space="0" w:color="auto"/>
        <w:bottom w:val="none" w:sz="0" w:space="0" w:color="auto"/>
        <w:right w:val="none" w:sz="0" w:space="0" w:color="auto"/>
      </w:divBdr>
    </w:div>
    <w:div w:id="1566797137">
      <w:bodyDiv w:val="1"/>
      <w:marLeft w:val="0"/>
      <w:marRight w:val="0"/>
      <w:marTop w:val="0"/>
      <w:marBottom w:val="0"/>
      <w:divBdr>
        <w:top w:val="none" w:sz="0" w:space="0" w:color="auto"/>
        <w:left w:val="none" w:sz="0" w:space="0" w:color="auto"/>
        <w:bottom w:val="none" w:sz="0" w:space="0" w:color="auto"/>
        <w:right w:val="none" w:sz="0" w:space="0" w:color="auto"/>
      </w:divBdr>
      <w:divsChild>
        <w:div w:id="106589180">
          <w:marLeft w:val="547"/>
          <w:marRight w:val="0"/>
          <w:marTop w:val="0"/>
          <w:marBottom w:val="0"/>
          <w:divBdr>
            <w:top w:val="none" w:sz="0" w:space="0" w:color="auto"/>
            <w:left w:val="none" w:sz="0" w:space="0" w:color="auto"/>
            <w:bottom w:val="none" w:sz="0" w:space="0" w:color="auto"/>
            <w:right w:val="none" w:sz="0" w:space="0" w:color="auto"/>
          </w:divBdr>
        </w:div>
        <w:div w:id="1326667384">
          <w:marLeft w:val="547"/>
          <w:marRight w:val="0"/>
          <w:marTop w:val="0"/>
          <w:marBottom w:val="0"/>
          <w:divBdr>
            <w:top w:val="none" w:sz="0" w:space="0" w:color="auto"/>
            <w:left w:val="none" w:sz="0" w:space="0" w:color="auto"/>
            <w:bottom w:val="none" w:sz="0" w:space="0" w:color="auto"/>
            <w:right w:val="none" w:sz="0" w:space="0" w:color="auto"/>
          </w:divBdr>
        </w:div>
      </w:divsChild>
    </w:div>
    <w:div w:id="1816675593">
      <w:bodyDiv w:val="1"/>
      <w:marLeft w:val="0"/>
      <w:marRight w:val="0"/>
      <w:marTop w:val="0"/>
      <w:marBottom w:val="0"/>
      <w:divBdr>
        <w:top w:val="none" w:sz="0" w:space="0" w:color="auto"/>
        <w:left w:val="none" w:sz="0" w:space="0" w:color="auto"/>
        <w:bottom w:val="none" w:sz="0" w:space="0" w:color="auto"/>
        <w:right w:val="none" w:sz="0" w:space="0" w:color="auto"/>
      </w:divBdr>
    </w:div>
    <w:div w:id="1978104239">
      <w:bodyDiv w:val="1"/>
      <w:marLeft w:val="0"/>
      <w:marRight w:val="0"/>
      <w:marTop w:val="0"/>
      <w:marBottom w:val="0"/>
      <w:divBdr>
        <w:top w:val="none" w:sz="0" w:space="0" w:color="auto"/>
        <w:left w:val="none" w:sz="0" w:space="0" w:color="auto"/>
        <w:bottom w:val="none" w:sz="0" w:space="0" w:color="auto"/>
        <w:right w:val="none" w:sz="0" w:space="0" w:color="auto"/>
      </w:divBdr>
    </w:div>
    <w:div w:id="212214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88B692-D1A5-44B5-8682-B8E84DA9EFD4}" type="doc">
      <dgm:prSet loTypeId="urn:microsoft.com/office/officeart/2005/8/layout/chevron2" loCatId="process" qsTypeId="urn:microsoft.com/office/officeart/2005/8/quickstyle/simple1" qsCatId="simple" csTypeId="urn:microsoft.com/office/officeart/2005/8/colors/accent0_3" csCatId="mainScheme" phldr="1"/>
      <dgm:spPr/>
      <dgm:t>
        <a:bodyPr/>
        <a:lstStyle/>
        <a:p>
          <a:endParaRPr lang="en-US"/>
        </a:p>
      </dgm:t>
    </dgm:pt>
    <dgm:pt modelId="{E5070B49-CDA0-4B5C-898A-4A488074B069}">
      <dgm:prSet phldrT="[Text]" custT="1"/>
      <dgm:spPr/>
      <dgm:t>
        <a:bodyPr/>
        <a:lstStyle/>
        <a:p>
          <a:r>
            <a:rPr lang="en-US" sz="1100">
              <a:latin typeface="Times New Roman" panose="02020603050405020304" pitchFamily="18" charset="0"/>
              <a:cs typeface="Times New Roman" panose="02020603050405020304" pitchFamily="18" charset="0"/>
            </a:rPr>
            <a:t>ANALYSIS</a:t>
          </a:r>
          <a:endParaRPr lang="en-US" sz="1000">
            <a:latin typeface="Times New Roman" panose="02020603050405020304" pitchFamily="18" charset="0"/>
            <a:cs typeface="Times New Roman" panose="02020603050405020304" pitchFamily="18" charset="0"/>
          </a:endParaRPr>
        </a:p>
      </dgm:t>
    </dgm:pt>
    <dgm:pt modelId="{DF3C2CA7-D413-42D5-BFC4-F5C7791485E5}" type="parTrans" cxnId="{D3F63E7A-3168-438F-8201-F6B80A2E0B7B}">
      <dgm:prSet/>
      <dgm:spPr/>
      <dgm:t>
        <a:bodyPr/>
        <a:lstStyle/>
        <a:p>
          <a:endParaRPr lang="en-US">
            <a:latin typeface="Times New Roman" panose="02020603050405020304" pitchFamily="18" charset="0"/>
            <a:cs typeface="Times New Roman" panose="02020603050405020304" pitchFamily="18" charset="0"/>
          </a:endParaRPr>
        </a:p>
      </dgm:t>
    </dgm:pt>
    <dgm:pt modelId="{AB1BA651-3354-4B71-BD84-59869B9FD84F}" type="sibTrans" cxnId="{D3F63E7A-3168-438F-8201-F6B80A2E0B7B}">
      <dgm:prSet/>
      <dgm:spPr/>
      <dgm:t>
        <a:bodyPr/>
        <a:lstStyle/>
        <a:p>
          <a:endParaRPr lang="en-US">
            <a:latin typeface="Times New Roman" panose="02020603050405020304" pitchFamily="18" charset="0"/>
            <a:cs typeface="Times New Roman" panose="02020603050405020304" pitchFamily="18" charset="0"/>
          </a:endParaRPr>
        </a:p>
      </dgm:t>
    </dgm:pt>
    <dgm:pt modelId="{FAC76CEB-A68B-4999-AEC3-3684E6232365}">
      <dgm:prSet phldrT="[Text]" custT="1"/>
      <dgm:spPr/>
      <dgm:t>
        <a:bodyPr/>
        <a:lstStyle/>
        <a:p>
          <a:r>
            <a:rPr lang="en-US" sz="1100">
              <a:latin typeface="Times New Roman" panose="02020603050405020304" pitchFamily="18" charset="0"/>
              <a:cs typeface="Times New Roman" panose="02020603050405020304" pitchFamily="18" charset="0"/>
            </a:rPr>
            <a:t>Problem Assesment</a:t>
          </a:r>
        </a:p>
      </dgm:t>
    </dgm:pt>
    <dgm:pt modelId="{9D19FA7B-9E42-4A91-ACE8-789236794788}" type="parTrans" cxnId="{78622938-4947-42B8-A924-1D1391FA79E9}">
      <dgm:prSet/>
      <dgm:spPr/>
      <dgm:t>
        <a:bodyPr/>
        <a:lstStyle/>
        <a:p>
          <a:endParaRPr lang="en-US">
            <a:latin typeface="Times New Roman" panose="02020603050405020304" pitchFamily="18" charset="0"/>
            <a:cs typeface="Times New Roman" panose="02020603050405020304" pitchFamily="18" charset="0"/>
          </a:endParaRPr>
        </a:p>
      </dgm:t>
    </dgm:pt>
    <dgm:pt modelId="{3A32DC22-EF9A-4EE9-B9F4-3031821F70F1}" type="sibTrans" cxnId="{78622938-4947-42B8-A924-1D1391FA79E9}">
      <dgm:prSet/>
      <dgm:spPr/>
      <dgm:t>
        <a:bodyPr/>
        <a:lstStyle/>
        <a:p>
          <a:endParaRPr lang="en-US">
            <a:latin typeface="Times New Roman" panose="02020603050405020304" pitchFamily="18" charset="0"/>
            <a:cs typeface="Times New Roman" panose="02020603050405020304" pitchFamily="18" charset="0"/>
          </a:endParaRPr>
        </a:p>
      </dgm:t>
    </dgm:pt>
    <dgm:pt modelId="{BD7230AE-A1E9-468E-817D-5BE4773AE216}">
      <dgm:prSet phldrT="[Text]" custT="1"/>
      <dgm:spPr/>
      <dgm:t>
        <a:bodyPr/>
        <a:lstStyle/>
        <a:p>
          <a:r>
            <a:rPr lang="en-US" sz="1100">
              <a:latin typeface="Times New Roman" panose="02020603050405020304" pitchFamily="18" charset="0"/>
              <a:cs typeface="Times New Roman" panose="02020603050405020304" pitchFamily="18" charset="0"/>
            </a:rPr>
            <a:t>Need Assesment</a:t>
          </a:r>
        </a:p>
      </dgm:t>
    </dgm:pt>
    <dgm:pt modelId="{2E6B774E-FE75-4570-A62D-7FA923DAB2E6}" type="parTrans" cxnId="{C27742D6-8DD2-4189-A3F8-360D4F51C546}">
      <dgm:prSet/>
      <dgm:spPr/>
      <dgm:t>
        <a:bodyPr/>
        <a:lstStyle/>
        <a:p>
          <a:endParaRPr lang="en-US">
            <a:latin typeface="Times New Roman" panose="02020603050405020304" pitchFamily="18" charset="0"/>
            <a:cs typeface="Times New Roman" panose="02020603050405020304" pitchFamily="18" charset="0"/>
          </a:endParaRPr>
        </a:p>
      </dgm:t>
    </dgm:pt>
    <dgm:pt modelId="{49D63093-B492-4650-A4C3-E19E041C17DF}" type="sibTrans" cxnId="{C27742D6-8DD2-4189-A3F8-360D4F51C546}">
      <dgm:prSet/>
      <dgm:spPr/>
      <dgm:t>
        <a:bodyPr/>
        <a:lstStyle/>
        <a:p>
          <a:endParaRPr lang="en-US">
            <a:latin typeface="Times New Roman" panose="02020603050405020304" pitchFamily="18" charset="0"/>
            <a:cs typeface="Times New Roman" panose="02020603050405020304" pitchFamily="18" charset="0"/>
          </a:endParaRPr>
        </a:p>
      </dgm:t>
    </dgm:pt>
    <dgm:pt modelId="{91C6C260-7846-4965-8291-64DF8129BF3A}">
      <dgm:prSet phldrT="[Text]" custT="1"/>
      <dgm:spPr/>
      <dgm:t>
        <a:bodyPr/>
        <a:lstStyle/>
        <a:p>
          <a:r>
            <a:rPr lang="en-US" sz="1100">
              <a:latin typeface="Times New Roman" panose="02020603050405020304" pitchFamily="18" charset="0"/>
              <a:cs typeface="Times New Roman" panose="02020603050405020304" pitchFamily="18" charset="0"/>
            </a:rPr>
            <a:t>DESIGN</a:t>
          </a:r>
          <a:endParaRPr lang="en-US" sz="1400">
            <a:latin typeface="Times New Roman" panose="02020603050405020304" pitchFamily="18" charset="0"/>
            <a:cs typeface="Times New Roman" panose="02020603050405020304" pitchFamily="18" charset="0"/>
          </a:endParaRPr>
        </a:p>
      </dgm:t>
    </dgm:pt>
    <dgm:pt modelId="{3C3DB2B4-10D0-4457-A075-D510B473D51D}" type="parTrans" cxnId="{CF23E046-063F-4F89-8914-15749844A213}">
      <dgm:prSet/>
      <dgm:spPr/>
      <dgm:t>
        <a:bodyPr/>
        <a:lstStyle/>
        <a:p>
          <a:endParaRPr lang="en-US">
            <a:latin typeface="Times New Roman" panose="02020603050405020304" pitchFamily="18" charset="0"/>
            <a:cs typeface="Times New Roman" panose="02020603050405020304" pitchFamily="18" charset="0"/>
          </a:endParaRPr>
        </a:p>
      </dgm:t>
    </dgm:pt>
    <dgm:pt modelId="{9AE4FD6F-D86E-42E8-871A-309E752DAA5C}" type="sibTrans" cxnId="{CF23E046-063F-4F89-8914-15749844A213}">
      <dgm:prSet/>
      <dgm:spPr/>
      <dgm:t>
        <a:bodyPr/>
        <a:lstStyle/>
        <a:p>
          <a:endParaRPr lang="en-US">
            <a:latin typeface="Times New Roman" panose="02020603050405020304" pitchFamily="18" charset="0"/>
            <a:cs typeface="Times New Roman" panose="02020603050405020304" pitchFamily="18" charset="0"/>
          </a:endParaRPr>
        </a:p>
      </dgm:t>
    </dgm:pt>
    <dgm:pt modelId="{7CEB64A7-260A-473D-B6DE-AEE997C47487}">
      <dgm:prSet phldrT="[Text]" custT="1"/>
      <dgm:spPr/>
      <dgm:t>
        <a:bodyPr/>
        <a:lstStyle/>
        <a:p>
          <a:r>
            <a:rPr lang="en-US" sz="1100">
              <a:latin typeface="Times New Roman" panose="02020603050405020304" pitchFamily="18" charset="0"/>
              <a:cs typeface="Times New Roman" panose="02020603050405020304" pitchFamily="18" charset="0"/>
            </a:rPr>
            <a:t>Flowchart</a:t>
          </a:r>
        </a:p>
      </dgm:t>
    </dgm:pt>
    <dgm:pt modelId="{42CAAC6D-5E5E-4337-84F8-D6406A937BBC}" type="parTrans" cxnId="{9B5F61AD-BEAB-430F-9F9E-4C7948A04B11}">
      <dgm:prSet/>
      <dgm:spPr/>
      <dgm:t>
        <a:bodyPr/>
        <a:lstStyle/>
        <a:p>
          <a:endParaRPr lang="en-US">
            <a:latin typeface="Times New Roman" panose="02020603050405020304" pitchFamily="18" charset="0"/>
            <a:cs typeface="Times New Roman" panose="02020603050405020304" pitchFamily="18" charset="0"/>
          </a:endParaRPr>
        </a:p>
      </dgm:t>
    </dgm:pt>
    <dgm:pt modelId="{C9A9773B-05B9-4213-AE23-B9149BF3DE06}" type="sibTrans" cxnId="{9B5F61AD-BEAB-430F-9F9E-4C7948A04B11}">
      <dgm:prSet/>
      <dgm:spPr/>
      <dgm:t>
        <a:bodyPr/>
        <a:lstStyle/>
        <a:p>
          <a:endParaRPr lang="en-US">
            <a:latin typeface="Times New Roman" panose="02020603050405020304" pitchFamily="18" charset="0"/>
            <a:cs typeface="Times New Roman" panose="02020603050405020304" pitchFamily="18" charset="0"/>
          </a:endParaRPr>
        </a:p>
      </dgm:t>
    </dgm:pt>
    <dgm:pt modelId="{CD2C4452-FD7F-4740-92C6-FA478FE05155}">
      <dgm:prSet phldrT="[Text]" custT="1"/>
      <dgm:spPr/>
      <dgm:t>
        <a:bodyPr/>
        <a:lstStyle/>
        <a:p>
          <a:r>
            <a:rPr lang="en-US" sz="1100">
              <a:latin typeface="Times New Roman" panose="02020603050405020304" pitchFamily="18" charset="0"/>
              <a:cs typeface="Times New Roman" panose="02020603050405020304" pitchFamily="18" charset="0"/>
            </a:rPr>
            <a:t>Script</a:t>
          </a:r>
        </a:p>
      </dgm:t>
    </dgm:pt>
    <dgm:pt modelId="{72928FAD-C1FE-4355-BC85-8809F11D67ED}" type="parTrans" cxnId="{026A9EA5-D000-4787-B2FB-692730902870}">
      <dgm:prSet/>
      <dgm:spPr/>
      <dgm:t>
        <a:bodyPr/>
        <a:lstStyle/>
        <a:p>
          <a:endParaRPr lang="en-US">
            <a:latin typeface="Times New Roman" panose="02020603050405020304" pitchFamily="18" charset="0"/>
            <a:cs typeface="Times New Roman" panose="02020603050405020304" pitchFamily="18" charset="0"/>
          </a:endParaRPr>
        </a:p>
      </dgm:t>
    </dgm:pt>
    <dgm:pt modelId="{57B00570-14A3-48C4-A775-306D3792E337}" type="sibTrans" cxnId="{026A9EA5-D000-4787-B2FB-692730902870}">
      <dgm:prSet/>
      <dgm:spPr/>
      <dgm:t>
        <a:bodyPr/>
        <a:lstStyle/>
        <a:p>
          <a:endParaRPr lang="en-US">
            <a:latin typeface="Times New Roman" panose="02020603050405020304" pitchFamily="18" charset="0"/>
            <a:cs typeface="Times New Roman" panose="02020603050405020304" pitchFamily="18" charset="0"/>
          </a:endParaRPr>
        </a:p>
      </dgm:t>
    </dgm:pt>
    <dgm:pt modelId="{FAACC7B5-ED94-4273-8D54-DF4EE99E030E}">
      <dgm:prSet phldrT="[Text]" custT="1"/>
      <dgm:spPr/>
      <dgm:t>
        <a:bodyPr/>
        <a:lstStyle/>
        <a:p>
          <a:r>
            <a:rPr lang="en-US" sz="700">
              <a:latin typeface="Times New Roman" panose="02020603050405020304" pitchFamily="18" charset="0"/>
              <a:cs typeface="Times New Roman" panose="02020603050405020304" pitchFamily="18" charset="0"/>
            </a:rPr>
            <a:t>DEVELOPMENT AND IMPLEMENTATION</a:t>
          </a:r>
        </a:p>
      </dgm:t>
    </dgm:pt>
    <dgm:pt modelId="{91633FE0-38B4-47B3-9924-DA4A7AD15140}" type="parTrans" cxnId="{BFE79256-538A-47EF-BB5F-B919AC929257}">
      <dgm:prSet/>
      <dgm:spPr/>
      <dgm:t>
        <a:bodyPr/>
        <a:lstStyle/>
        <a:p>
          <a:endParaRPr lang="en-US">
            <a:latin typeface="Times New Roman" panose="02020603050405020304" pitchFamily="18" charset="0"/>
            <a:cs typeface="Times New Roman" panose="02020603050405020304" pitchFamily="18" charset="0"/>
          </a:endParaRPr>
        </a:p>
      </dgm:t>
    </dgm:pt>
    <dgm:pt modelId="{483FE89F-3757-4C30-8AA5-B56B0D05B01C}" type="sibTrans" cxnId="{BFE79256-538A-47EF-BB5F-B919AC929257}">
      <dgm:prSet/>
      <dgm:spPr/>
      <dgm:t>
        <a:bodyPr/>
        <a:lstStyle/>
        <a:p>
          <a:endParaRPr lang="en-US">
            <a:latin typeface="Times New Roman" panose="02020603050405020304" pitchFamily="18" charset="0"/>
            <a:cs typeface="Times New Roman" panose="02020603050405020304" pitchFamily="18" charset="0"/>
          </a:endParaRPr>
        </a:p>
      </dgm:t>
    </dgm:pt>
    <dgm:pt modelId="{B4F7E473-863E-4C35-92CC-8B2F801C9892}">
      <dgm:prSet phldrT="[Text]" custT="1"/>
      <dgm:spPr/>
      <dgm:t>
        <a:bodyPr/>
        <a:lstStyle/>
        <a:p>
          <a:r>
            <a:rPr lang="en-US" sz="1100">
              <a:latin typeface="Times New Roman" panose="02020603050405020304" pitchFamily="18" charset="0"/>
              <a:cs typeface="Times New Roman" panose="02020603050405020304" pitchFamily="18" charset="0"/>
            </a:rPr>
            <a:t>Compose the media</a:t>
          </a:r>
        </a:p>
      </dgm:t>
    </dgm:pt>
    <dgm:pt modelId="{6F933031-B83F-40E1-8ACF-690B87A84FDD}" type="parTrans" cxnId="{3C49419A-E3BE-46B6-9CC8-02796408DCAC}">
      <dgm:prSet/>
      <dgm:spPr/>
      <dgm:t>
        <a:bodyPr/>
        <a:lstStyle/>
        <a:p>
          <a:endParaRPr lang="en-US">
            <a:latin typeface="Times New Roman" panose="02020603050405020304" pitchFamily="18" charset="0"/>
            <a:cs typeface="Times New Roman" panose="02020603050405020304" pitchFamily="18" charset="0"/>
          </a:endParaRPr>
        </a:p>
      </dgm:t>
    </dgm:pt>
    <dgm:pt modelId="{9ED750AD-9C34-4990-A919-8CD2D0EC960B}" type="sibTrans" cxnId="{3C49419A-E3BE-46B6-9CC8-02796408DCAC}">
      <dgm:prSet/>
      <dgm:spPr/>
      <dgm:t>
        <a:bodyPr/>
        <a:lstStyle/>
        <a:p>
          <a:endParaRPr lang="en-US">
            <a:latin typeface="Times New Roman" panose="02020603050405020304" pitchFamily="18" charset="0"/>
            <a:cs typeface="Times New Roman" panose="02020603050405020304" pitchFamily="18" charset="0"/>
          </a:endParaRPr>
        </a:p>
      </dgm:t>
    </dgm:pt>
    <dgm:pt modelId="{E0614937-17CA-4641-9866-455D5D793C2D}">
      <dgm:prSet phldrT="[Text]" custT="1"/>
      <dgm:spPr/>
      <dgm:t>
        <a:bodyPr/>
        <a:lstStyle/>
        <a:p>
          <a:r>
            <a:rPr lang="en-US" sz="1100">
              <a:latin typeface="Times New Roman" panose="02020603050405020304" pitchFamily="18" charset="0"/>
              <a:cs typeface="Times New Roman" panose="02020603050405020304" pitchFamily="18" charset="0"/>
            </a:rPr>
            <a:t>Expert Judgement (design media expert, media expert, material expert)</a:t>
          </a:r>
        </a:p>
      </dgm:t>
    </dgm:pt>
    <dgm:pt modelId="{2808DD53-9C18-4B05-84C2-C246E6B58304}" type="parTrans" cxnId="{ED26BA9C-6DD1-4AB0-A1EA-C451A5A9C55F}">
      <dgm:prSet/>
      <dgm:spPr/>
      <dgm:t>
        <a:bodyPr/>
        <a:lstStyle/>
        <a:p>
          <a:endParaRPr lang="en-US">
            <a:latin typeface="Times New Roman" panose="02020603050405020304" pitchFamily="18" charset="0"/>
            <a:cs typeface="Times New Roman" panose="02020603050405020304" pitchFamily="18" charset="0"/>
          </a:endParaRPr>
        </a:p>
      </dgm:t>
    </dgm:pt>
    <dgm:pt modelId="{308E8DD0-1A59-42A8-A4EF-75F9FA8D9922}" type="sibTrans" cxnId="{ED26BA9C-6DD1-4AB0-A1EA-C451A5A9C55F}">
      <dgm:prSet/>
      <dgm:spPr/>
      <dgm:t>
        <a:bodyPr/>
        <a:lstStyle/>
        <a:p>
          <a:endParaRPr lang="en-US">
            <a:latin typeface="Times New Roman" panose="02020603050405020304" pitchFamily="18" charset="0"/>
            <a:cs typeface="Times New Roman" panose="02020603050405020304" pitchFamily="18" charset="0"/>
          </a:endParaRPr>
        </a:p>
      </dgm:t>
    </dgm:pt>
    <dgm:pt modelId="{6E2C0500-B1DD-487F-A7FE-589244A0D5CF}">
      <dgm:prSet phldrT="[Text]" custT="1"/>
      <dgm:spPr/>
      <dgm:t>
        <a:bodyPr/>
        <a:lstStyle/>
        <a:p>
          <a:r>
            <a:rPr lang="en-US" sz="1100">
              <a:latin typeface="Times New Roman" panose="02020603050405020304" pitchFamily="18" charset="0"/>
              <a:cs typeface="Times New Roman" panose="02020603050405020304" pitchFamily="18" charset="0"/>
            </a:rPr>
            <a:t>Storyboard</a:t>
          </a:r>
        </a:p>
      </dgm:t>
    </dgm:pt>
    <dgm:pt modelId="{C229EB0D-ABB0-4E9C-B7FA-8F132C34E55F}" type="parTrans" cxnId="{38C6CF53-F3B9-484F-BFF9-90960DD85068}">
      <dgm:prSet/>
      <dgm:spPr/>
      <dgm:t>
        <a:bodyPr/>
        <a:lstStyle/>
        <a:p>
          <a:endParaRPr lang="en-US">
            <a:latin typeface="Times New Roman" panose="02020603050405020304" pitchFamily="18" charset="0"/>
            <a:cs typeface="Times New Roman" panose="02020603050405020304" pitchFamily="18" charset="0"/>
          </a:endParaRPr>
        </a:p>
      </dgm:t>
    </dgm:pt>
    <dgm:pt modelId="{FF664CF2-A278-48F5-AC83-FC469E54225C}" type="sibTrans" cxnId="{38C6CF53-F3B9-484F-BFF9-90960DD85068}">
      <dgm:prSet/>
      <dgm:spPr/>
      <dgm:t>
        <a:bodyPr/>
        <a:lstStyle/>
        <a:p>
          <a:endParaRPr lang="en-US">
            <a:latin typeface="Times New Roman" panose="02020603050405020304" pitchFamily="18" charset="0"/>
            <a:cs typeface="Times New Roman" panose="02020603050405020304" pitchFamily="18" charset="0"/>
          </a:endParaRPr>
        </a:p>
      </dgm:t>
    </dgm:pt>
    <dgm:pt modelId="{62326B4E-3B50-43BD-8886-806011ADEEAA}">
      <dgm:prSet phldrT="[Text]" custT="1"/>
      <dgm:spPr/>
      <dgm:t>
        <a:bodyPr/>
        <a:lstStyle/>
        <a:p>
          <a:r>
            <a:rPr lang="en-US" sz="800">
              <a:latin typeface="Times New Roman" panose="02020603050405020304" pitchFamily="18" charset="0"/>
              <a:cs typeface="Times New Roman" panose="02020603050405020304" pitchFamily="18" charset="0"/>
            </a:rPr>
            <a:t>EVALUATION</a:t>
          </a:r>
          <a:endParaRPr lang="en-US" sz="1100">
            <a:latin typeface="Times New Roman" panose="02020603050405020304" pitchFamily="18" charset="0"/>
            <a:cs typeface="Times New Roman" panose="02020603050405020304" pitchFamily="18" charset="0"/>
          </a:endParaRPr>
        </a:p>
      </dgm:t>
    </dgm:pt>
    <dgm:pt modelId="{5F3B6081-8C1C-4DE6-99A0-35FEB37FB5E6}" type="parTrans" cxnId="{A6613B2F-1365-4666-A2A6-A64444A8CB91}">
      <dgm:prSet/>
      <dgm:spPr/>
      <dgm:t>
        <a:bodyPr/>
        <a:lstStyle/>
        <a:p>
          <a:endParaRPr lang="en-US">
            <a:latin typeface="Times New Roman" panose="02020603050405020304" pitchFamily="18" charset="0"/>
            <a:cs typeface="Times New Roman" panose="02020603050405020304" pitchFamily="18" charset="0"/>
          </a:endParaRPr>
        </a:p>
      </dgm:t>
    </dgm:pt>
    <dgm:pt modelId="{407E15E1-5DDD-472C-A190-2E0232209AEA}" type="sibTrans" cxnId="{A6613B2F-1365-4666-A2A6-A64444A8CB91}">
      <dgm:prSet/>
      <dgm:spPr/>
      <dgm:t>
        <a:bodyPr/>
        <a:lstStyle/>
        <a:p>
          <a:endParaRPr lang="en-US">
            <a:latin typeface="Times New Roman" panose="02020603050405020304" pitchFamily="18" charset="0"/>
            <a:cs typeface="Times New Roman" panose="02020603050405020304" pitchFamily="18" charset="0"/>
          </a:endParaRPr>
        </a:p>
      </dgm:t>
    </dgm:pt>
    <dgm:pt modelId="{27FF1094-24BC-4412-9733-5B148D7A06C4}">
      <dgm:prSet custT="1"/>
      <dgm:spPr/>
      <dgm:t>
        <a:bodyPr/>
        <a:lstStyle/>
        <a:p>
          <a:r>
            <a:rPr lang="en-US" sz="1100">
              <a:latin typeface="Times New Roman" panose="02020603050405020304" pitchFamily="18" charset="0"/>
              <a:cs typeface="Times New Roman" panose="02020603050405020304" pitchFamily="18" charset="0"/>
            </a:rPr>
            <a:t> Test Media to students</a:t>
          </a:r>
        </a:p>
      </dgm:t>
    </dgm:pt>
    <dgm:pt modelId="{4BCE22AD-6E3B-4706-93C1-0E3CEBE42815}" type="parTrans" cxnId="{F56DB552-AC42-474F-9D57-E519F88DC98A}">
      <dgm:prSet/>
      <dgm:spPr/>
      <dgm:t>
        <a:bodyPr/>
        <a:lstStyle/>
        <a:p>
          <a:endParaRPr lang="en-US">
            <a:latin typeface="Times New Roman" panose="02020603050405020304" pitchFamily="18" charset="0"/>
            <a:cs typeface="Times New Roman" panose="02020603050405020304" pitchFamily="18" charset="0"/>
          </a:endParaRPr>
        </a:p>
      </dgm:t>
    </dgm:pt>
    <dgm:pt modelId="{62E7BFA4-E87B-47AA-9C6C-C41DAD1FEE54}" type="sibTrans" cxnId="{F56DB552-AC42-474F-9D57-E519F88DC98A}">
      <dgm:prSet/>
      <dgm:spPr/>
      <dgm:t>
        <a:bodyPr/>
        <a:lstStyle/>
        <a:p>
          <a:endParaRPr lang="en-US">
            <a:latin typeface="Times New Roman" panose="02020603050405020304" pitchFamily="18" charset="0"/>
            <a:cs typeface="Times New Roman" panose="02020603050405020304" pitchFamily="18" charset="0"/>
          </a:endParaRPr>
        </a:p>
      </dgm:t>
    </dgm:pt>
    <dgm:pt modelId="{FFCC36D1-3943-4D72-9FAB-22EBB5276BCB}">
      <dgm:prSet phldrT="[Text]" custT="1"/>
      <dgm:spPr/>
      <dgm:t>
        <a:bodyPr/>
        <a:lstStyle/>
        <a:p>
          <a:r>
            <a:rPr lang="en-US" sz="1100">
              <a:latin typeface="Times New Roman" panose="02020603050405020304" pitchFamily="18" charset="0"/>
              <a:cs typeface="Times New Roman" panose="02020603050405020304" pitchFamily="18" charset="0"/>
            </a:rPr>
            <a:t>First Revision</a:t>
          </a:r>
        </a:p>
      </dgm:t>
    </dgm:pt>
    <dgm:pt modelId="{99AEBD12-03BE-47BB-93A4-FD9F82018E4B}" type="parTrans" cxnId="{8D206676-3CF7-4626-AD93-759D8E2A6823}">
      <dgm:prSet/>
      <dgm:spPr/>
      <dgm:t>
        <a:bodyPr/>
        <a:lstStyle/>
        <a:p>
          <a:endParaRPr lang="en-US">
            <a:latin typeface="Times New Roman" panose="02020603050405020304" pitchFamily="18" charset="0"/>
            <a:cs typeface="Times New Roman" panose="02020603050405020304" pitchFamily="18" charset="0"/>
          </a:endParaRPr>
        </a:p>
      </dgm:t>
    </dgm:pt>
    <dgm:pt modelId="{4510A231-CB6E-4A24-AC54-A02A89DE8636}" type="sibTrans" cxnId="{8D206676-3CF7-4626-AD93-759D8E2A6823}">
      <dgm:prSet/>
      <dgm:spPr/>
      <dgm:t>
        <a:bodyPr/>
        <a:lstStyle/>
        <a:p>
          <a:endParaRPr lang="en-US">
            <a:latin typeface="Times New Roman" panose="02020603050405020304" pitchFamily="18" charset="0"/>
            <a:cs typeface="Times New Roman" panose="02020603050405020304" pitchFamily="18" charset="0"/>
          </a:endParaRPr>
        </a:p>
      </dgm:t>
    </dgm:pt>
    <dgm:pt modelId="{11184CF6-31D2-4FF0-A4CE-57CD115AD389}">
      <dgm:prSet custT="1"/>
      <dgm:spPr/>
      <dgm:t>
        <a:bodyPr/>
        <a:lstStyle/>
        <a:p>
          <a:r>
            <a:rPr lang="en-US" sz="1100">
              <a:latin typeface="Times New Roman" panose="02020603050405020304" pitchFamily="18" charset="0"/>
              <a:cs typeface="Times New Roman" panose="02020603050405020304" pitchFamily="18" charset="0"/>
            </a:rPr>
            <a:t> Second Revision</a:t>
          </a:r>
        </a:p>
      </dgm:t>
    </dgm:pt>
    <dgm:pt modelId="{727FA5FE-CA87-4887-AE92-CCC86C52C514}" type="parTrans" cxnId="{3F24D2C7-C8E4-4F9E-BE69-1E7CCF8B934E}">
      <dgm:prSet/>
      <dgm:spPr/>
      <dgm:t>
        <a:bodyPr/>
        <a:lstStyle/>
        <a:p>
          <a:endParaRPr lang="en-US">
            <a:latin typeface="Times New Roman" panose="02020603050405020304" pitchFamily="18" charset="0"/>
            <a:cs typeface="Times New Roman" panose="02020603050405020304" pitchFamily="18" charset="0"/>
          </a:endParaRPr>
        </a:p>
      </dgm:t>
    </dgm:pt>
    <dgm:pt modelId="{EB744882-35FF-4D57-B7DA-73A6669DF474}" type="sibTrans" cxnId="{3F24D2C7-C8E4-4F9E-BE69-1E7CCF8B934E}">
      <dgm:prSet/>
      <dgm:spPr/>
      <dgm:t>
        <a:bodyPr/>
        <a:lstStyle/>
        <a:p>
          <a:endParaRPr lang="en-US">
            <a:latin typeface="Times New Roman" panose="02020603050405020304" pitchFamily="18" charset="0"/>
            <a:cs typeface="Times New Roman" panose="02020603050405020304" pitchFamily="18" charset="0"/>
          </a:endParaRPr>
        </a:p>
      </dgm:t>
    </dgm:pt>
    <dgm:pt modelId="{EDF3CEBA-3DFE-426D-B032-2961D79E58C9}">
      <dgm:prSet custT="1"/>
      <dgm:spPr/>
      <dgm:t>
        <a:bodyPr/>
        <a:lstStyle/>
        <a:p>
          <a:r>
            <a:rPr lang="en-US" sz="1100">
              <a:latin typeface="Times New Roman" panose="02020603050405020304" pitchFamily="18" charset="0"/>
              <a:cs typeface="Times New Roman" panose="02020603050405020304" pitchFamily="18" charset="0"/>
            </a:rPr>
            <a:t> Dissemination</a:t>
          </a:r>
        </a:p>
      </dgm:t>
    </dgm:pt>
    <dgm:pt modelId="{85EEBEA8-DEB4-4924-858F-EC4FA3807032}" type="parTrans" cxnId="{769DA2C8-3A55-41A3-AE8E-7A4E85E4F0D1}">
      <dgm:prSet/>
      <dgm:spPr/>
      <dgm:t>
        <a:bodyPr/>
        <a:lstStyle/>
        <a:p>
          <a:endParaRPr lang="en-US">
            <a:latin typeface="Times New Roman" panose="02020603050405020304" pitchFamily="18" charset="0"/>
            <a:cs typeface="Times New Roman" panose="02020603050405020304" pitchFamily="18" charset="0"/>
          </a:endParaRPr>
        </a:p>
      </dgm:t>
    </dgm:pt>
    <dgm:pt modelId="{4422E39E-5C57-4A44-99B3-A4A4DB751660}" type="sibTrans" cxnId="{769DA2C8-3A55-41A3-AE8E-7A4E85E4F0D1}">
      <dgm:prSet/>
      <dgm:spPr/>
      <dgm:t>
        <a:bodyPr/>
        <a:lstStyle/>
        <a:p>
          <a:endParaRPr lang="en-US">
            <a:latin typeface="Times New Roman" panose="02020603050405020304" pitchFamily="18" charset="0"/>
            <a:cs typeface="Times New Roman" panose="02020603050405020304" pitchFamily="18" charset="0"/>
          </a:endParaRPr>
        </a:p>
      </dgm:t>
    </dgm:pt>
    <dgm:pt modelId="{DAF5FF46-6028-490C-AEB2-705FA8BD1DD4}" type="pres">
      <dgm:prSet presAssocID="{1388B692-D1A5-44B5-8682-B8E84DA9EFD4}" presName="linearFlow" presStyleCnt="0">
        <dgm:presLayoutVars>
          <dgm:dir/>
          <dgm:animLvl val="lvl"/>
          <dgm:resizeHandles val="exact"/>
        </dgm:presLayoutVars>
      </dgm:prSet>
      <dgm:spPr/>
      <dgm:t>
        <a:bodyPr/>
        <a:lstStyle/>
        <a:p>
          <a:endParaRPr lang="en-US"/>
        </a:p>
      </dgm:t>
    </dgm:pt>
    <dgm:pt modelId="{1C688007-315D-4740-9052-0B194CA5D2A9}" type="pres">
      <dgm:prSet presAssocID="{E5070B49-CDA0-4B5C-898A-4A488074B069}" presName="composite" presStyleCnt="0"/>
      <dgm:spPr/>
    </dgm:pt>
    <dgm:pt modelId="{143FC0EA-9DF4-43B8-AAB8-573CFCBA8CA2}" type="pres">
      <dgm:prSet presAssocID="{E5070B49-CDA0-4B5C-898A-4A488074B069}" presName="parentText" presStyleLbl="alignNode1" presStyleIdx="0" presStyleCnt="4">
        <dgm:presLayoutVars>
          <dgm:chMax val="1"/>
          <dgm:bulletEnabled val="1"/>
        </dgm:presLayoutVars>
      </dgm:prSet>
      <dgm:spPr/>
      <dgm:t>
        <a:bodyPr/>
        <a:lstStyle/>
        <a:p>
          <a:endParaRPr lang="en-US"/>
        </a:p>
      </dgm:t>
    </dgm:pt>
    <dgm:pt modelId="{DB80427D-79B5-4907-B1E6-BF400BAC1FD1}" type="pres">
      <dgm:prSet presAssocID="{E5070B49-CDA0-4B5C-898A-4A488074B069}" presName="descendantText" presStyleLbl="alignAcc1" presStyleIdx="0" presStyleCnt="4">
        <dgm:presLayoutVars>
          <dgm:bulletEnabled val="1"/>
        </dgm:presLayoutVars>
      </dgm:prSet>
      <dgm:spPr/>
      <dgm:t>
        <a:bodyPr/>
        <a:lstStyle/>
        <a:p>
          <a:endParaRPr lang="en-US"/>
        </a:p>
      </dgm:t>
    </dgm:pt>
    <dgm:pt modelId="{7EFFA0FF-177B-4CA7-A95F-5F20398BA805}" type="pres">
      <dgm:prSet presAssocID="{AB1BA651-3354-4B71-BD84-59869B9FD84F}" presName="sp" presStyleCnt="0"/>
      <dgm:spPr/>
    </dgm:pt>
    <dgm:pt modelId="{54D4B259-B6FD-47DD-8286-1D2BCB5B037A}" type="pres">
      <dgm:prSet presAssocID="{91C6C260-7846-4965-8291-64DF8129BF3A}" presName="composite" presStyleCnt="0"/>
      <dgm:spPr/>
    </dgm:pt>
    <dgm:pt modelId="{173CE878-9DFB-4D5D-AE2E-6692397D11B0}" type="pres">
      <dgm:prSet presAssocID="{91C6C260-7846-4965-8291-64DF8129BF3A}" presName="parentText" presStyleLbl="alignNode1" presStyleIdx="1" presStyleCnt="4">
        <dgm:presLayoutVars>
          <dgm:chMax val="1"/>
          <dgm:bulletEnabled val="1"/>
        </dgm:presLayoutVars>
      </dgm:prSet>
      <dgm:spPr/>
      <dgm:t>
        <a:bodyPr/>
        <a:lstStyle/>
        <a:p>
          <a:endParaRPr lang="en-US"/>
        </a:p>
      </dgm:t>
    </dgm:pt>
    <dgm:pt modelId="{E728CD34-D651-49DE-A3E2-1CA59F3C714B}" type="pres">
      <dgm:prSet presAssocID="{91C6C260-7846-4965-8291-64DF8129BF3A}" presName="descendantText" presStyleLbl="alignAcc1" presStyleIdx="1" presStyleCnt="4">
        <dgm:presLayoutVars>
          <dgm:bulletEnabled val="1"/>
        </dgm:presLayoutVars>
      </dgm:prSet>
      <dgm:spPr/>
      <dgm:t>
        <a:bodyPr/>
        <a:lstStyle/>
        <a:p>
          <a:endParaRPr lang="en-US"/>
        </a:p>
      </dgm:t>
    </dgm:pt>
    <dgm:pt modelId="{82204A31-D2B5-4787-A54E-CE18F16D459A}" type="pres">
      <dgm:prSet presAssocID="{9AE4FD6F-D86E-42E8-871A-309E752DAA5C}" presName="sp" presStyleCnt="0"/>
      <dgm:spPr/>
    </dgm:pt>
    <dgm:pt modelId="{EC5B6F74-AF1C-462F-8F09-CF5200A977E7}" type="pres">
      <dgm:prSet presAssocID="{FAACC7B5-ED94-4273-8D54-DF4EE99E030E}" presName="composite" presStyleCnt="0"/>
      <dgm:spPr/>
    </dgm:pt>
    <dgm:pt modelId="{3BF6D82A-77C1-4903-9B42-2DC45CB1CFD9}" type="pres">
      <dgm:prSet presAssocID="{FAACC7B5-ED94-4273-8D54-DF4EE99E030E}" presName="parentText" presStyleLbl="alignNode1" presStyleIdx="2" presStyleCnt="4">
        <dgm:presLayoutVars>
          <dgm:chMax val="1"/>
          <dgm:bulletEnabled val="1"/>
        </dgm:presLayoutVars>
      </dgm:prSet>
      <dgm:spPr/>
      <dgm:t>
        <a:bodyPr/>
        <a:lstStyle/>
        <a:p>
          <a:endParaRPr lang="en-US"/>
        </a:p>
      </dgm:t>
    </dgm:pt>
    <dgm:pt modelId="{0BDF88E7-AAD8-4B5F-922A-13A9AD23E8F2}" type="pres">
      <dgm:prSet presAssocID="{FAACC7B5-ED94-4273-8D54-DF4EE99E030E}" presName="descendantText" presStyleLbl="alignAcc1" presStyleIdx="2" presStyleCnt="4">
        <dgm:presLayoutVars>
          <dgm:bulletEnabled val="1"/>
        </dgm:presLayoutVars>
      </dgm:prSet>
      <dgm:spPr/>
      <dgm:t>
        <a:bodyPr/>
        <a:lstStyle/>
        <a:p>
          <a:endParaRPr lang="en-US"/>
        </a:p>
      </dgm:t>
    </dgm:pt>
    <dgm:pt modelId="{42F2035D-F59B-48BA-BD8D-2C99EA200E11}" type="pres">
      <dgm:prSet presAssocID="{483FE89F-3757-4C30-8AA5-B56B0D05B01C}" presName="sp" presStyleCnt="0"/>
      <dgm:spPr/>
    </dgm:pt>
    <dgm:pt modelId="{54FD2AAA-1659-4566-8A0C-DC041C5FEC47}" type="pres">
      <dgm:prSet presAssocID="{62326B4E-3B50-43BD-8886-806011ADEEAA}" presName="composite" presStyleCnt="0"/>
      <dgm:spPr/>
    </dgm:pt>
    <dgm:pt modelId="{5727B7C0-CC60-4B67-8C96-4F1BAEDB1681}" type="pres">
      <dgm:prSet presAssocID="{62326B4E-3B50-43BD-8886-806011ADEEAA}" presName="parentText" presStyleLbl="alignNode1" presStyleIdx="3" presStyleCnt="4">
        <dgm:presLayoutVars>
          <dgm:chMax val="1"/>
          <dgm:bulletEnabled val="1"/>
        </dgm:presLayoutVars>
      </dgm:prSet>
      <dgm:spPr/>
      <dgm:t>
        <a:bodyPr/>
        <a:lstStyle/>
        <a:p>
          <a:endParaRPr lang="en-US"/>
        </a:p>
      </dgm:t>
    </dgm:pt>
    <dgm:pt modelId="{4F29288C-2812-4090-8357-A2DAF89DD928}" type="pres">
      <dgm:prSet presAssocID="{62326B4E-3B50-43BD-8886-806011ADEEAA}" presName="descendantText" presStyleLbl="alignAcc1" presStyleIdx="3" presStyleCnt="4">
        <dgm:presLayoutVars>
          <dgm:bulletEnabled val="1"/>
        </dgm:presLayoutVars>
      </dgm:prSet>
      <dgm:spPr/>
      <dgm:t>
        <a:bodyPr/>
        <a:lstStyle/>
        <a:p>
          <a:endParaRPr lang="en-US"/>
        </a:p>
      </dgm:t>
    </dgm:pt>
  </dgm:ptLst>
  <dgm:cxnLst>
    <dgm:cxn modelId="{D3F63E7A-3168-438F-8201-F6B80A2E0B7B}" srcId="{1388B692-D1A5-44B5-8682-B8E84DA9EFD4}" destId="{E5070B49-CDA0-4B5C-898A-4A488074B069}" srcOrd="0" destOrd="0" parTransId="{DF3C2CA7-D413-42D5-BFC4-F5C7791485E5}" sibTransId="{AB1BA651-3354-4B71-BD84-59869B9FD84F}"/>
    <dgm:cxn modelId="{ED26BA9C-6DD1-4AB0-A1EA-C451A5A9C55F}" srcId="{FAACC7B5-ED94-4273-8D54-DF4EE99E030E}" destId="{E0614937-17CA-4641-9866-455D5D793C2D}" srcOrd="1" destOrd="0" parTransId="{2808DD53-9C18-4B05-84C2-C246E6B58304}" sibTransId="{308E8DD0-1A59-42A8-A4EF-75F9FA8D9922}"/>
    <dgm:cxn modelId="{D9C3A0BC-D990-4745-A6BB-F395FD5CCD32}" type="presOf" srcId="{E0614937-17CA-4641-9866-455D5D793C2D}" destId="{0BDF88E7-AAD8-4B5F-922A-13A9AD23E8F2}" srcOrd="0" destOrd="1" presId="urn:microsoft.com/office/officeart/2005/8/layout/chevron2"/>
    <dgm:cxn modelId="{F4CB4755-CD70-415D-9D90-E403D69EB05A}" type="presOf" srcId="{B4F7E473-863E-4C35-92CC-8B2F801C9892}" destId="{0BDF88E7-AAD8-4B5F-922A-13A9AD23E8F2}" srcOrd="0" destOrd="0" presId="urn:microsoft.com/office/officeart/2005/8/layout/chevron2"/>
    <dgm:cxn modelId="{A7B4C2B7-5283-4D99-832A-D488565C6D52}" type="presOf" srcId="{7CEB64A7-260A-473D-B6DE-AEE997C47487}" destId="{E728CD34-D651-49DE-A3E2-1CA59F3C714B}" srcOrd="0" destOrd="0" presId="urn:microsoft.com/office/officeart/2005/8/layout/chevron2"/>
    <dgm:cxn modelId="{A6613B2F-1365-4666-A2A6-A64444A8CB91}" srcId="{1388B692-D1A5-44B5-8682-B8E84DA9EFD4}" destId="{62326B4E-3B50-43BD-8886-806011ADEEAA}" srcOrd="3" destOrd="0" parTransId="{5F3B6081-8C1C-4DE6-99A0-35FEB37FB5E6}" sibTransId="{407E15E1-5DDD-472C-A190-2E0232209AEA}"/>
    <dgm:cxn modelId="{32E7FF04-7815-46C0-8875-1FEE04202BE5}" type="presOf" srcId="{91C6C260-7846-4965-8291-64DF8129BF3A}" destId="{173CE878-9DFB-4D5D-AE2E-6692397D11B0}" srcOrd="0" destOrd="0" presId="urn:microsoft.com/office/officeart/2005/8/layout/chevron2"/>
    <dgm:cxn modelId="{95751EA2-D6FA-448F-B504-1424090D87A6}" type="presOf" srcId="{FFCC36D1-3943-4D72-9FAB-22EBB5276BCB}" destId="{0BDF88E7-AAD8-4B5F-922A-13A9AD23E8F2}" srcOrd="0" destOrd="2" presId="urn:microsoft.com/office/officeart/2005/8/layout/chevron2"/>
    <dgm:cxn modelId="{026A9EA5-D000-4787-B2FB-692730902870}" srcId="{91C6C260-7846-4965-8291-64DF8129BF3A}" destId="{CD2C4452-FD7F-4740-92C6-FA478FE05155}" srcOrd="1" destOrd="0" parTransId="{72928FAD-C1FE-4355-BC85-8809F11D67ED}" sibTransId="{57B00570-14A3-48C4-A775-306D3792E337}"/>
    <dgm:cxn modelId="{8C54498F-DBCC-42F0-B2AE-91BFB3771523}" type="presOf" srcId="{BD7230AE-A1E9-468E-817D-5BE4773AE216}" destId="{DB80427D-79B5-4907-B1E6-BF400BAC1FD1}" srcOrd="0" destOrd="1" presId="urn:microsoft.com/office/officeart/2005/8/layout/chevron2"/>
    <dgm:cxn modelId="{5A748DF0-5F08-4DB7-807D-FBF2EA2112D0}" type="presOf" srcId="{FAC76CEB-A68B-4999-AEC3-3684E6232365}" destId="{DB80427D-79B5-4907-B1E6-BF400BAC1FD1}" srcOrd="0" destOrd="0" presId="urn:microsoft.com/office/officeart/2005/8/layout/chevron2"/>
    <dgm:cxn modelId="{CF23E046-063F-4F89-8914-15749844A213}" srcId="{1388B692-D1A5-44B5-8682-B8E84DA9EFD4}" destId="{91C6C260-7846-4965-8291-64DF8129BF3A}" srcOrd="1" destOrd="0" parTransId="{3C3DB2B4-10D0-4457-A075-D510B473D51D}" sibTransId="{9AE4FD6F-D86E-42E8-871A-309E752DAA5C}"/>
    <dgm:cxn modelId="{E6B35DF7-7AB7-40BB-88F7-3EB968FD4F78}" type="presOf" srcId="{11184CF6-31D2-4FF0-A4CE-57CD115AD389}" destId="{4F29288C-2812-4090-8357-A2DAF89DD928}" srcOrd="0" destOrd="1" presId="urn:microsoft.com/office/officeart/2005/8/layout/chevron2"/>
    <dgm:cxn modelId="{1473F2F9-96C7-4405-AD7F-515DF5AAFA99}" type="presOf" srcId="{6E2C0500-B1DD-487F-A7FE-589244A0D5CF}" destId="{E728CD34-D651-49DE-A3E2-1CA59F3C714B}" srcOrd="0" destOrd="2" presId="urn:microsoft.com/office/officeart/2005/8/layout/chevron2"/>
    <dgm:cxn modelId="{3091CA2A-E5A1-47B5-9D31-2D123D1C7E1D}" type="presOf" srcId="{62326B4E-3B50-43BD-8886-806011ADEEAA}" destId="{5727B7C0-CC60-4B67-8C96-4F1BAEDB1681}" srcOrd="0" destOrd="0" presId="urn:microsoft.com/office/officeart/2005/8/layout/chevron2"/>
    <dgm:cxn modelId="{BFE79256-538A-47EF-BB5F-B919AC929257}" srcId="{1388B692-D1A5-44B5-8682-B8E84DA9EFD4}" destId="{FAACC7B5-ED94-4273-8D54-DF4EE99E030E}" srcOrd="2" destOrd="0" parTransId="{91633FE0-38B4-47B3-9924-DA4A7AD15140}" sibTransId="{483FE89F-3757-4C30-8AA5-B56B0D05B01C}"/>
    <dgm:cxn modelId="{2FA8BD21-5EAF-47EB-8144-9AC5411C2907}" type="presOf" srcId="{1388B692-D1A5-44B5-8682-B8E84DA9EFD4}" destId="{DAF5FF46-6028-490C-AEB2-705FA8BD1DD4}" srcOrd="0" destOrd="0" presId="urn:microsoft.com/office/officeart/2005/8/layout/chevron2"/>
    <dgm:cxn modelId="{C27742D6-8DD2-4189-A3F8-360D4F51C546}" srcId="{E5070B49-CDA0-4B5C-898A-4A488074B069}" destId="{BD7230AE-A1E9-468E-817D-5BE4773AE216}" srcOrd="1" destOrd="0" parTransId="{2E6B774E-FE75-4570-A62D-7FA923DAB2E6}" sibTransId="{49D63093-B492-4650-A4C3-E19E041C17DF}"/>
    <dgm:cxn modelId="{F56DB552-AC42-474F-9D57-E519F88DC98A}" srcId="{62326B4E-3B50-43BD-8886-806011ADEEAA}" destId="{27FF1094-24BC-4412-9733-5B148D7A06C4}" srcOrd="0" destOrd="0" parTransId="{4BCE22AD-6E3B-4706-93C1-0E3CEBE42815}" sibTransId="{62E7BFA4-E87B-47AA-9C6C-C41DAD1FEE54}"/>
    <dgm:cxn modelId="{3C49419A-E3BE-46B6-9CC8-02796408DCAC}" srcId="{FAACC7B5-ED94-4273-8D54-DF4EE99E030E}" destId="{B4F7E473-863E-4C35-92CC-8B2F801C9892}" srcOrd="0" destOrd="0" parTransId="{6F933031-B83F-40E1-8ACF-690B87A84FDD}" sibTransId="{9ED750AD-9C34-4990-A919-8CD2D0EC960B}"/>
    <dgm:cxn modelId="{38C6CF53-F3B9-484F-BFF9-90960DD85068}" srcId="{91C6C260-7846-4965-8291-64DF8129BF3A}" destId="{6E2C0500-B1DD-487F-A7FE-589244A0D5CF}" srcOrd="2" destOrd="0" parTransId="{C229EB0D-ABB0-4E9C-B7FA-8F132C34E55F}" sibTransId="{FF664CF2-A278-48F5-AC83-FC469E54225C}"/>
    <dgm:cxn modelId="{53F4379F-975A-4485-95C2-76578867E12F}" type="presOf" srcId="{CD2C4452-FD7F-4740-92C6-FA478FE05155}" destId="{E728CD34-D651-49DE-A3E2-1CA59F3C714B}" srcOrd="0" destOrd="1" presId="urn:microsoft.com/office/officeart/2005/8/layout/chevron2"/>
    <dgm:cxn modelId="{7DEEE420-5F03-47D5-997C-7AFBC1B05A44}" type="presOf" srcId="{EDF3CEBA-3DFE-426D-B032-2961D79E58C9}" destId="{4F29288C-2812-4090-8357-A2DAF89DD928}" srcOrd="0" destOrd="2" presId="urn:microsoft.com/office/officeart/2005/8/layout/chevron2"/>
    <dgm:cxn modelId="{CD00C618-E8D1-4133-885D-67B9BE5F748F}" type="presOf" srcId="{FAACC7B5-ED94-4273-8D54-DF4EE99E030E}" destId="{3BF6D82A-77C1-4903-9B42-2DC45CB1CFD9}" srcOrd="0" destOrd="0" presId="urn:microsoft.com/office/officeart/2005/8/layout/chevron2"/>
    <dgm:cxn modelId="{78622938-4947-42B8-A924-1D1391FA79E9}" srcId="{E5070B49-CDA0-4B5C-898A-4A488074B069}" destId="{FAC76CEB-A68B-4999-AEC3-3684E6232365}" srcOrd="0" destOrd="0" parTransId="{9D19FA7B-9E42-4A91-ACE8-789236794788}" sibTransId="{3A32DC22-EF9A-4EE9-B9F4-3031821F70F1}"/>
    <dgm:cxn modelId="{9B5F61AD-BEAB-430F-9F9E-4C7948A04B11}" srcId="{91C6C260-7846-4965-8291-64DF8129BF3A}" destId="{7CEB64A7-260A-473D-B6DE-AEE997C47487}" srcOrd="0" destOrd="0" parTransId="{42CAAC6D-5E5E-4337-84F8-D6406A937BBC}" sibTransId="{C9A9773B-05B9-4213-AE23-B9149BF3DE06}"/>
    <dgm:cxn modelId="{EECBD392-42B8-47CA-8C98-AEAFC48AC548}" type="presOf" srcId="{E5070B49-CDA0-4B5C-898A-4A488074B069}" destId="{143FC0EA-9DF4-43B8-AAB8-573CFCBA8CA2}" srcOrd="0" destOrd="0" presId="urn:microsoft.com/office/officeart/2005/8/layout/chevron2"/>
    <dgm:cxn modelId="{769DA2C8-3A55-41A3-AE8E-7A4E85E4F0D1}" srcId="{62326B4E-3B50-43BD-8886-806011ADEEAA}" destId="{EDF3CEBA-3DFE-426D-B032-2961D79E58C9}" srcOrd="2" destOrd="0" parTransId="{85EEBEA8-DEB4-4924-858F-EC4FA3807032}" sibTransId="{4422E39E-5C57-4A44-99B3-A4A4DB751660}"/>
    <dgm:cxn modelId="{1900DD31-CBDD-43A6-B8C3-9531BD6C3CB1}" type="presOf" srcId="{27FF1094-24BC-4412-9733-5B148D7A06C4}" destId="{4F29288C-2812-4090-8357-A2DAF89DD928}" srcOrd="0" destOrd="0" presId="urn:microsoft.com/office/officeart/2005/8/layout/chevron2"/>
    <dgm:cxn modelId="{3F24D2C7-C8E4-4F9E-BE69-1E7CCF8B934E}" srcId="{62326B4E-3B50-43BD-8886-806011ADEEAA}" destId="{11184CF6-31D2-4FF0-A4CE-57CD115AD389}" srcOrd="1" destOrd="0" parTransId="{727FA5FE-CA87-4887-AE92-CCC86C52C514}" sibTransId="{EB744882-35FF-4D57-B7DA-73A6669DF474}"/>
    <dgm:cxn modelId="{8D206676-3CF7-4626-AD93-759D8E2A6823}" srcId="{FAACC7B5-ED94-4273-8D54-DF4EE99E030E}" destId="{FFCC36D1-3943-4D72-9FAB-22EBB5276BCB}" srcOrd="2" destOrd="0" parTransId="{99AEBD12-03BE-47BB-93A4-FD9F82018E4B}" sibTransId="{4510A231-CB6E-4A24-AC54-A02A89DE8636}"/>
    <dgm:cxn modelId="{78080EBF-5A5C-41DB-8A73-65A372D03557}" type="presParOf" srcId="{DAF5FF46-6028-490C-AEB2-705FA8BD1DD4}" destId="{1C688007-315D-4740-9052-0B194CA5D2A9}" srcOrd="0" destOrd="0" presId="urn:microsoft.com/office/officeart/2005/8/layout/chevron2"/>
    <dgm:cxn modelId="{861CC343-CCBD-47F0-A2B2-AEFAB0A3E109}" type="presParOf" srcId="{1C688007-315D-4740-9052-0B194CA5D2A9}" destId="{143FC0EA-9DF4-43B8-AAB8-573CFCBA8CA2}" srcOrd="0" destOrd="0" presId="urn:microsoft.com/office/officeart/2005/8/layout/chevron2"/>
    <dgm:cxn modelId="{F13E005B-6657-4D05-9E9C-0192BBA52CA5}" type="presParOf" srcId="{1C688007-315D-4740-9052-0B194CA5D2A9}" destId="{DB80427D-79B5-4907-B1E6-BF400BAC1FD1}" srcOrd="1" destOrd="0" presId="urn:microsoft.com/office/officeart/2005/8/layout/chevron2"/>
    <dgm:cxn modelId="{755263FC-8549-40E5-A127-59D270C53117}" type="presParOf" srcId="{DAF5FF46-6028-490C-AEB2-705FA8BD1DD4}" destId="{7EFFA0FF-177B-4CA7-A95F-5F20398BA805}" srcOrd="1" destOrd="0" presId="urn:microsoft.com/office/officeart/2005/8/layout/chevron2"/>
    <dgm:cxn modelId="{8B79ECFC-3CDB-4B37-AC70-F0AC8975E4CD}" type="presParOf" srcId="{DAF5FF46-6028-490C-AEB2-705FA8BD1DD4}" destId="{54D4B259-B6FD-47DD-8286-1D2BCB5B037A}" srcOrd="2" destOrd="0" presId="urn:microsoft.com/office/officeart/2005/8/layout/chevron2"/>
    <dgm:cxn modelId="{031737F3-F4FE-4F44-85E3-9A9965B43D11}" type="presParOf" srcId="{54D4B259-B6FD-47DD-8286-1D2BCB5B037A}" destId="{173CE878-9DFB-4D5D-AE2E-6692397D11B0}" srcOrd="0" destOrd="0" presId="urn:microsoft.com/office/officeart/2005/8/layout/chevron2"/>
    <dgm:cxn modelId="{055A6F5B-B647-4302-83B0-5CE7BC23C4FF}" type="presParOf" srcId="{54D4B259-B6FD-47DD-8286-1D2BCB5B037A}" destId="{E728CD34-D651-49DE-A3E2-1CA59F3C714B}" srcOrd="1" destOrd="0" presId="urn:microsoft.com/office/officeart/2005/8/layout/chevron2"/>
    <dgm:cxn modelId="{5F0D440B-FEAF-4E77-B015-C7D530B97686}" type="presParOf" srcId="{DAF5FF46-6028-490C-AEB2-705FA8BD1DD4}" destId="{82204A31-D2B5-4787-A54E-CE18F16D459A}" srcOrd="3" destOrd="0" presId="urn:microsoft.com/office/officeart/2005/8/layout/chevron2"/>
    <dgm:cxn modelId="{3B71505C-11FD-488F-8143-048D35C32178}" type="presParOf" srcId="{DAF5FF46-6028-490C-AEB2-705FA8BD1DD4}" destId="{EC5B6F74-AF1C-462F-8F09-CF5200A977E7}" srcOrd="4" destOrd="0" presId="urn:microsoft.com/office/officeart/2005/8/layout/chevron2"/>
    <dgm:cxn modelId="{384C191E-2AA8-4DD0-B0DF-8A12579FD948}" type="presParOf" srcId="{EC5B6F74-AF1C-462F-8F09-CF5200A977E7}" destId="{3BF6D82A-77C1-4903-9B42-2DC45CB1CFD9}" srcOrd="0" destOrd="0" presId="urn:microsoft.com/office/officeart/2005/8/layout/chevron2"/>
    <dgm:cxn modelId="{19AE3A84-EC74-4E0A-AECB-E54644B33356}" type="presParOf" srcId="{EC5B6F74-AF1C-462F-8F09-CF5200A977E7}" destId="{0BDF88E7-AAD8-4B5F-922A-13A9AD23E8F2}" srcOrd="1" destOrd="0" presId="urn:microsoft.com/office/officeart/2005/8/layout/chevron2"/>
    <dgm:cxn modelId="{64E940B5-9896-445D-8CE2-CD4DFC9548A1}" type="presParOf" srcId="{DAF5FF46-6028-490C-AEB2-705FA8BD1DD4}" destId="{42F2035D-F59B-48BA-BD8D-2C99EA200E11}" srcOrd="5" destOrd="0" presId="urn:microsoft.com/office/officeart/2005/8/layout/chevron2"/>
    <dgm:cxn modelId="{AE840260-64CB-450C-BFC3-B507261E4A3A}" type="presParOf" srcId="{DAF5FF46-6028-490C-AEB2-705FA8BD1DD4}" destId="{54FD2AAA-1659-4566-8A0C-DC041C5FEC47}" srcOrd="6" destOrd="0" presId="urn:microsoft.com/office/officeart/2005/8/layout/chevron2"/>
    <dgm:cxn modelId="{B42E8ED8-4951-44A1-BFBF-289710365E07}" type="presParOf" srcId="{54FD2AAA-1659-4566-8A0C-DC041C5FEC47}" destId="{5727B7C0-CC60-4B67-8C96-4F1BAEDB1681}" srcOrd="0" destOrd="0" presId="urn:microsoft.com/office/officeart/2005/8/layout/chevron2"/>
    <dgm:cxn modelId="{4B4D9931-65C2-41DA-B220-A14D631BFA2E}" type="presParOf" srcId="{54FD2AAA-1659-4566-8A0C-DC041C5FEC47}" destId="{4F29288C-2812-4090-8357-A2DAF89DD928}"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3FC0EA-9DF4-43B8-AAB8-573CFCBA8CA2}">
      <dsp:nvSpPr>
        <dsp:cNvPr id="0" name=""/>
        <dsp:cNvSpPr/>
      </dsp:nvSpPr>
      <dsp:spPr>
        <a:xfrm rot="5400000">
          <a:off x="-151344" y="154653"/>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ANALYSIS</a:t>
          </a:r>
          <a:endParaRPr lang="en-US" sz="1000" kern="1200">
            <a:latin typeface="Times New Roman" panose="02020603050405020304" pitchFamily="18" charset="0"/>
            <a:cs typeface="Times New Roman" panose="02020603050405020304" pitchFamily="18" charset="0"/>
          </a:endParaRPr>
        </a:p>
      </dsp:txBody>
      <dsp:txXfrm rot="-5400000">
        <a:off x="1" y="356444"/>
        <a:ext cx="706272" cy="302689"/>
      </dsp:txXfrm>
    </dsp:sp>
    <dsp:sp modelId="{DB80427D-79B5-4907-B1E6-BF400BAC1FD1}">
      <dsp:nvSpPr>
        <dsp:cNvPr id="0" name=""/>
        <dsp:cNvSpPr/>
      </dsp:nvSpPr>
      <dsp:spPr>
        <a:xfrm rot="5400000">
          <a:off x="2106398" y="-1396816"/>
          <a:ext cx="655824" cy="3456076"/>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Problem Assesment</a:t>
          </a: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Need Assesment</a:t>
          </a:r>
        </a:p>
      </dsp:txBody>
      <dsp:txXfrm rot="-5400000">
        <a:off x="706273" y="35324"/>
        <a:ext cx="3424061" cy="591794"/>
      </dsp:txXfrm>
    </dsp:sp>
    <dsp:sp modelId="{173CE878-9DFB-4D5D-AE2E-6692397D11B0}">
      <dsp:nvSpPr>
        <dsp:cNvPr id="0" name=""/>
        <dsp:cNvSpPr/>
      </dsp:nvSpPr>
      <dsp:spPr>
        <a:xfrm rot="5400000">
          <a:off x="-151344" y="1013101"/>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latin typeface="Times New Roman" panose="02020603050405020304" pitchFamily="18" charset="0"/>
              <a:cs typeface="Times New Roman" panose="02020603050405020304" pitchFamily="18" charset="0"/>
            </a:rPr>
            <a:t>DESIGN</a:t>
          </a:r>
          <a:endParaRPr lang="en-US" sz="1400" kern="1200">
            <a:latin typeface="Times New Roman" panose="02020603050405020304" pitchFamily="18" charset="0"/>
            <a:cs typeface="Times New Roman" panose="02020603050405020304" pitchFamily="18" charset="0"/>
          </a:endParaRPr>
        </a:p>
      </dsp:txBody>
      <dsp:txXfrm rot="-5400000">
        <a:off x="1" y="1214892"/>
        <a:ext cx="706272" cy="302689"/>
      </dsp:txXfrm>
    </dsp:sp>
    <dsp:sp modelId="{E728CD34-D651-49DE-A3E2-1CA59F3C714B}">
      <dsp:nvSpPr>
        <dsp:cNvPr id="0" name=""/>
        <dsp:cNvSpPr/>
      </dsp:nvSpPr>
      <dsp:spPr>
        <a:xfrm rot="5400000">
          <a:off x="2106398" y="-538368"/>
          <a:ext cx="655824" cy="3456076"/>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Flowchart</a:t>
          </a: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Script</a:t>
          </a: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Storyboard</a:t>
          </a:r>
        </a:p>
      </dsp:txBody>
      <dsp:txXfrm rot="-5400000">
        <a:off x="706273" y="893772"/>
        <a:ext cx="3424061" cy="591794"/>
      </dsp:txXfrm>
    </dsp:sp>
    <dsp:sp modelId="{3BF6D82A-77C1-4903-9B42-2DC45CB1CFD9}">
      <dsp:nvSpPr>
        <dsp:cNvPr id="0" name=""/>
        <dsp:cNvSpPr/>
      </dsp:nvSpPr>
      <dsp:spPr>
        <a:xfrm rot="5400000">
          <a:off x="-151344" y="1871550"/>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latin typeface="Times New Roman" panose="02020603050405020304" pitchFamily="18" charset="0"/>
              <a:cs typeface="Times New Roman" panose="02020603050405020304" pitchFamily="18" charset="0"/>
            </a:rPr>
            <a:t>DEVELOPMENT AND IMPLEMENTATION</a:t>
          </a:r>
        </a:p>
      </dsp:txBody>
      <dsp:txXfrm rot="-5400000">
        <a:off x="1" y="2073341"/>
        <a:ext cx="706272" cy="302689"/>
      </dsp:txXfrm>
    </dsp:sp>
    <dsp:sp modelId="{0BDF88E7-AAD8-4B5F-922A-13A9AD23E8F2}">
      <dsp:nvSpPr>
        <dsp:cNvPr id="0" name=""/>
        <dsp:cNvSpPr/>
      </dsp:nvSpPr>
      <dsp:spPr>
        <a:xfrm rot="5400000">
          <a:off x="2106226" y="320252"/>
          <a:ext cx="656169" cy="3456076"/>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Compose the media</a:t>
          </a: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Expert Judgement (design media expert, media expert, material expert)</a:t>
          </a: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First Revision</a:t>
          </a:r>
        </a:p>
      </dsp:txBody>
      <dsp:txXfrm rot="-5400000">
        <a:off x="706273" y="1752237"/>
        <a:ext cx="3424044" cy="592105"/>
      </dsp:txXfrm>
    </dsp:sp>
    <dsp:sp modelId="{5727B7C0-CC60-4B67-8C96-4F1BAEDB1681}">
      <dsp:nvSpPr>
        <dsp:cNvPr id="0" name=""/>
        <dsp:cNvSpPr/>
      </dsp:nvSpPr>
      <dsp:spPr>
        <a:xfrm rot="5400000">
          <a:off x="-151344" y="2729998"/>
          <a:ext cx="1008961" cy="706272"/>
        </a:xfrm>
        <a:prstGeom prst="chevron">
          <a:avLst/>
        </a:prstGeom>
        <a:solidFill>
          <a:schemeClr val="dk2">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latin typeface="Times New Roman" panose="02020603050405020304" pitchFamily="18" charset="0"/>
              <a:cs typeface="Times New Roman" panose="02020603050405020304" pitchFamily="18" charset="0"/>
            </a:rPr>
            <a:t>EVALUATION</a:t>
          </a:r>
          <a:endParaRPr lang="en-US" sz="1100" kern="1200">
            <a:latin typeface="Times New Roman" panose="02020603050405020304" pitchFamily="18" charset="0"/>
            <a:cs typeface="Times New Roman" panose="02020603050405020304" pitchFamily="18" charset="0"/>
          </a:endParaRPr>
        </a:p>
      </dsp:txBody>
      <dsp:txXfrm rot="-5400000">
        <a:off x="1" y="2931789"/>
        <a:ext cx="706272" cy="302689"/>
      </dsp:txXfrm>
    </dsp:sp>
    <dsp:sp modelId="{4F29288C-2812-4090-8357-A2DAF89DD928}">
      <dsp:nvSpPr>
        <dsp:cNvPr id="0" name=""/>
        <dsp:cNvSpPr/>
      </dsp:nvSpPr>
      <dsp:spPr>
        <a:xfrm rot="5400000">
          <a:off x="2106398" y="1178529"/>
          <a:ext cx="655824" cy="3456076"/>
        </a:xfrm>
        <a:prstGeom prst="round2SameRect">
          <a:avLst/>
        </a:prstGeom>
        <a:solidFill>
          <a:schemeClr val="lt2">
            <a:alpha val="90000"/>
            <a:hueOff val="0"/>
            <a:satOff val="0"/>
            <a:lumOff val="0"/>
            <a:alphaOff val="0"/>
          </a:schemeClr>
        </a:solidFill>
        <a:ln w="25400" cap="flat" cmpd="sng" algn="ctr">
          <a:solidFill>
            <a:schemeClr val="dk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 Test Media to students</a:t>
          </a: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 Second Revision</a:t>
          </a:r>
        </a:p>
        <a:p>
          <a:pPr marL="57150" lvl="1" indent="-57150" algn="l" defTabSz="488950">
            <a:lnSpc>
              <a:spcPct val="90000"/>
            </a:lnSpc>
            <a:spcBef>
              <a:spcPct val="0"/>
            </a:spcBef>
            <a:spcAft>
              <a:spcPct val="15000"/>
            </a:spcAft>
            <a:buChar char="••"/>
          </a:pPr>
          <a:r>
            <a:rPr lang="en-US" sz="1100" kern="1200">
              <a:latin typeface="Times New Roman" panose="02020603050405020304" pitchFamily="18" charset="0"/>
              <a:cs typeface="Times New Roman" panose="02020603050405020304" pitchFamily="18" charset="0"/>
            </a:rPr>
            <a:t> Dissemination</a:t>
          </a:r>
        </a:p>
      </dsp:txBody>
      <dsp:txXfrm rot="-5400000">
        <a:off x="706273" y="2610670"/>
        <a:ext cx="3424061" cy="59179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AMUW2mWhFPTa3yYEns90FMNkBYPIs4qDbTcVmMwzAJa5UE9oauodThUC833kR1xX4LPNx3MEOFkjwa3q2226RybQnVtkqigDLn1sBkm5JVzjIhSM3HL9sLsVU3RcHq2pvpq58q8B+0xm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DE2E5E-BD7E-490E-8DB7-E437BD92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3381</TotalTime>
  <Pages>8</Pages>
  <Words>7104</Words>
  <Characters>40499</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 E N O V O</cp:lastModifiedBy>
  <cp:revision>115</cp:revision>
  <cp:lastPrinted>2019-11-11T14:11:00Z</cp:lastPrinted>
  <dcterms:created xsi:type="dcterms:W3CDTF">2019-11-11T14:12:00Z</dcterms:created>
  <dcterms:modified xsi:type="dcterms:W3CDTF">2020-10-10T12:26:00Z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http://www.zotero.org/styles/iop-scinotes</vt:lpwstr>
  </property>
  <property fmtid="{D5CDD505-2E9C-101B-9397-08002B2CF9AE}" pid="11" name="Mendeley Recent Style Name 4_1">
    <vt:lpwstr>IOP SciNotes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http://www.zotero.org/styles/universitas-negeri-yogyakarta-program-pascasarjana</vt:lpwstr>
  </property>
  <property fmtid="{D5CDD505-2E9C-101B-9397-08002B2CF9AE}" pid="19" name="Mendeley Recent Style Name 8_1">
    <vt:lpwstr>Universitas Negeri Yogyakarta - Program Pascasarjana (Indonesian)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http://www.zotero.org/styles/iop-scinotes</vt:lpwstr>
  </property>
  <property fmtid="{D5CDD505-2E9C-101B-9397-08002B2CF9AE}" pid="24" name="Mendeley Unique User Id_1">
    <vt:lpwstr>dfe78b71-54cc-3738-8eee-0d1edfbd52e6</vt:lpwstr>
  </property>
</Properties>
</file>